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A1B96">
      <w:pPr>
        <w:spacing w:before="2"/>
        <w:rPr>
          <w:rFonts w:ascii="Times New Roman" w:hAnsi="Times New Roman" w:eastAsia="Times New Roman" w:cs="Times New Roman"/>
          <w:sz w:val="7"/>
          <w:szCs w:val="7"/>
        </w:rPr>
      </w:pPr>
    </w:p>
    <w:p w14:paraId="484F92CF">
      <w:pPr>
        <w:spacing w:before="2"/>
        <w:rPr>
          <w:rFonts w:ascii="Times New Roman" w:hAnsi="Times New Roman" w:eastAsia="Times New Roman" w:cs="Times New Roman"/>
          <w:sz w:val="7"/>
          <w:szCs w:val="7"/>
        </w:rPr>
      </w:pPr>
    </w:p>
    <w:p w14:paraId="47B48589">
      <w:pPr>
        <w:spacing w:before="2"/>
        <w:rPr>
          <w:rFonts w:ascii="Times New Roman" w:hAnsi="Times New Roman" w:eastAsia="Times New Roman" w:cs="Times New Roman"/>
          <w:sz w:val="7"/>
          <w:szCs w:val="7"/>
        </w:rPr>
      </w:pPr>
    </w:p>
    <w:p w14:paraId="6943F45E">
      <w:pPr>
        <w:spacing w:before="2"/>
        <w:rPr>
          <w:rFonts w:ascii="Times New Roman" w:hAnsi="Times New Roman" w:eastAsia="Times New Roman" w:cs="Times New Roman"/>
          <w:sz w:val="7"/>
          <w:szCs w:val="7"/>
        </w:rPr>
      </w:pPr>
    </w:p>
    <w:p w14:paraId="730B00CC">
      <w:pPr>
        <w:spacing w:before="2"/>
        <w:rPr>
          <w:rFonts w:ascii="Times New Roman" w:hAnsi="Times New Roman" w:eastAsia="Times New Roman" w:cs="Times New Roman"/>
          <w:sz w:val="7"/>
          <w:szCs w:val="7"/>
        </w:rPr>
      </w:pPr>
    </w:p>
    <w:p w14:paraId="3F38CC21">
      <w:pPr>
        <w:spacing w:before="2"/>
        <w:rPr>
          <w:rFonts w:ascii="Times New Roman" w:hAnsi="Times New Roman" w:eastAsia="Times New Roman" w:cs="Times New Roman"/>
          <w:sz w:val="7"/>
          <w:szCs w:val="7"/>
        </w:rPr>
      </w:pPr>
    </w:p>
    <w:p w14:paraId="2205A7C5">
      <w:pPr>
        <w:spacing w:before="2"/>
        <w:rPr>
          <w:rFonts w:ascii="Times New Roman" w:hAnsi="Times New Roman" w:eastAsia="Times New Roman" w:cs="Times New Roman"/>
          <w:sz w:val="7"/>
          <w:szCs w:val="7"/>
        </w:rPr>
      </w:pPr>
    </w:p>
    <w:p w14:paraId="653BE9FA">
      <w:pPr>
        <w:ind w:right="470"/>
        <w:jc w:val="right"/>
        <w:rPr>
          <w:b/>
          <w:spacing w:val="20"/>
          <w:sz w:val="24"/>
        </w:rPr>
      </w:pPr>
      <w:r>
        <w:rPr>
          <w:sz w:val="52"/>
        </w:rPr>
        <w:drawing>
          <wp:inline distT="0" distB="0" distL="0" distR="0">
            <wp:extent cx="1809750" cy="831215"/>
            <wp:effectExtent l="0" t="0" r="3810" b="6985"/>
            <wp:docPr id="2" name="图片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JJ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19346" cy="835916"/>
                    </a:xfrm>
                    <a:prstGeom prst="rect">
                      <a:avLst/>
                    </a:prstGeom>
                    <a:noFill/>
                    <a:ln>
                      <a:noFill/>
                    </a:ln>
                  </pic:spPr>
                </pic:pic>
              </a:graphicData>
            </a:graphic>
          </wp:inline>
        </w:drawing>
      </w:r>
      <w:r>
        <w:rPr>
          <w:rFonts w:hint="eastAsia" w:ascii="黑体" w:eastAsia="黑体"/>
          <w:sz w:val="84"/>
          <w:szCs w:val="84"/>
        </w:rPr>
        <w:t>(皖)</w:t>
      </w:r>
    </w:p>
    <w:p w14:paraId="05B4D154">
      <w:pPr>
        <w:jc w:val="center"/>
        <w:rPr>
          <w:rFonts w:ascii="方正小标宋_GBK" w:eastAsia="方正小标宋_GBK"/>
          <w:color w:val="000000" w:themeColor="text1"/>
          <w:w w:val="120"/>
          <w:sz w:val="52"/>
          <w:szCs w:val="52"/>
        </w:rPr>
      </w:pPr>
      <w:r>
        <w:rPr>
          <w:rFonts w:hint="eastAsia" w:ascii="方正小标宋_GBK" w:eastAsia="方正小标宋_GBK"/>
          <w:color w:val="000000" w:themeColor="text1"/>
          <w:w w:val="120"/>
          <w:sz w:val="52"/>
          <w:szCs w:val="52"/>
        </w:rPr>
        <w:t>安徽省地方计量技术规范</w:t>
      </w:r>
    </w:p>
    <w:p w14:paraId="2BAC71D2">
      <w:pPr>
        <w:spacing w:before="156" w:beforeLines="50"/>
        <w:rPr>
          <w:rFonts w:ascii="黑体" w:eastAsia="黑体"/>
          <w:bCs/>
          <w:sz w:val="28"/>
        </w:rPr>
      </w:pPr>
      <w:r>
        <w:rPr>
          <w:b/>
          <w:sz w:val="28"/>
        </w:rPr>
        <w:t xml:space="preserve">                             </w:t>
      </w:r>
      <w:r>
        <w:rPr>
          <w:rFonts w:hint="eastAsia"/>
          <w:b/>
          <w:sz w:val="28"/>
          <w:lang w:val="en-US" w:eastAsia="zh-CN"/>
        </w:rPr>
        <w:t xml:space="preserve">                                                              </w:t>
      </w:r>
      <w:bookmarkStart w:id="27" w:name="_GoBack"/>
      <w:bookmarkEnd w:id="27"/>
      <w:r>
        <w:rPr>
          <w:rFonts w:hint="eastAsia"/>
          <w:b/>
          <w:sz w:val="28"/>
        </w:rPr>
        <w:t xml:space="preserve">  </w:t>
      </w:r>
      <w:r>
        <w:rPr>
          <w:b/>
          <w:sz w:val="28"/>
        </w:rPr>
        <w:t xml:space="preserve"> </w:t>
      </w:r>
      <w:r>
        <w:rPr>
          <w:rFonts w:hint="eastAsia"/>
          <w:b/>
          <w:sz w:val="28"/>
        </w:rPr>
        <w:t xml:space="preserve"> </w:t>
      </w:r>
      <w:r>
        <w:rPr>
          <w:rFonts w:ascii="黑体" w:eastAsia="黑体"/>
          <w:bCs/>
          <w:sz w:val="28"/>
        </w:rPr>
        <w:t xml:space="preserve">JJF（皖） </w:t>
      </w:r>
      <w:r>
        <w:rPr>
          <w:rFonts w:hint="eastAsia" w:ascii="黑体" w:eastAsia="黑体"/>
          <w:bCs/>
          <w:sz w:val="28"/>
        </w:rPr>
        <w:t>XXXX－</w:t>
      </w:r>
      <w:r>
        <w:rPr>
          <w:rFonts w:ascii="黑体" w:eastAsia="黑体"/>
          <w:bCs/>
          <w:sz w:val="28"/>
        </w:rPr>
        <w:t>20</w:t>
      </w:r>
      <w:r>
        <w:rPr>
          <w:rFonts w:hint="eastAsia" w:ascii="黑体" w:eastAsia="黑体"/>
          <w:bCs/>
          <w:sz w:val="28"/>
        </w:rPr>
        <w:t>XX</w:t>
      </w:r>
    </w:p>
    <w:p w14:paraId="4F468FE3">
      <w:pPr>
        <w:jc w:val="right"/>
        <w:rPr>
          <w:sz w:val="28"/>
          <w:szCs w:val="28"/>
        </w:rPr>
      </w:pPr>
    </w:p>
    <w:p w14:paraId="5DEE38AF">
      <w:pPr>
        <w:rPr>
          <w:rFonts w:ascii="Bookman Old Style" w:hAnsi="Bookman Old Style" w:eastAsia="Bookman Old Style" w:cs="Bookman Old Style"/>
          <w:sz w:val="20"/>
          <w:szCs w:val="20"/>
          <w:lang w:eastAsia="zh-CN"/>
        </w:rPr>
      </w:pPr>
    </w:p>
    <w:p w14:paraId="3E3C5FB7">
      <w:pPr>
        <w:spacing w:before="10"/>
        <w:rPr>
          <w:rFonts w:ascii="Bookman Old Style" w:hAnsi="Bookman Old Style" w:eastAsia="Bookman Old Style" w:cs="Bookman Old Style"/>
          <w:sz w:val="20"/>
          <w:szCs w:val="20"/>
          <w:lang w:eastAsia="zh-CN"/>
        </w:rPr>
      </w:pPr>
    </w:p>
    <w:p w14:paraId="22F80878">
      <w:pPr>
        <w:spacing w:line="20" w:lineRule="exact"/>
        <w:ind w:left="160"/>
        <w:rPr>
          <w:rFonts w:ascii="Bookman Old Style" w:hAnsi="Bookman Old Style" w:eastAsia="Bookman Old Style" w:cs="Bookman Old Style"/>
          <w:sz w:val="2"/>
          <w:szCs w:val="2"/>
        </w:rPr>
      </w:pPr>
      <w:r>
        <w:rPr>
          <w:rFonts w:ascii="Bookman Old Style" w:hAnsi="Bookman Old Style" w:eastAsia="Bookman Old Style" w:cs="Bookman Old Style"/>
          <w:sz w:val="2"/>
          <w:szCs w:val="2"/>
          <w:lang w:eastAsia="zh-CN"/>
        </w:rPr>
        <w:pict>
          <v:group id="Group 223" o:spid="_x0000_s1078" o:spt="203" style="height:1pt;width:468.7pt;" coordsize="9374,20">
            <o:lock v:ext="edit"/>
            <v:group id="Group 224" o:spid="_x0000_s1079" o:spt="203" style="position:absolute;left:10;top:10;height:2;width:9354;" coordorigin="10,10" coordsize="9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">
              <o:lock v:ext="edit"/>
              <v:shape id="Freeform 225" o:spid="_x0000_s1080" style="position:absolute;left:10;top:10;height:2;width:9354;" filled="f" coordsize="9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" path="m0,0l9354,0e">
                <v:path arrowok="t" o:connecttype="custom" o:connectlocs="0,0;9354,0" o:connectangles="0,0"/>
                <v:fill on="f" focussize="0,0"/>
                <v:stroke weight="1pt"/>
                <v:imagedata o:title=""/>
                <o:lock v:ext="edit"/>
              </v:shape>
            </v:group>
            <w10:wrap type="none"/>
            <w10:anchorlock/>
          </v:group>
        </w:pict>
      </w:r>
    </w:p>
    <w:p w14:paraId="50E564DE">
      <w:pPr>
        <w:rPr>
          <w:rFonts w:ascii="Bookman Old Style" w:hAnsi="Bookman Old Style" w:eastAsia="Bookman Old Style" w:cs="Bookman Old Style"/>
          <w:sz w:val="20"/>
          <w:szCs w:val="20"/>
        </w:rPr>
      </w:pPr>
    </w:p>
    <w:p w14:paraId="5315CBDE">
      <w:pPr>
        <w:rPr>
          <w:rFonts w:ascii="Bookman Old Style" w:hAnsi="Bookman Old Style" w:eastAsia="Bookman Old Style" w:cs="Bookman Old Style"/>
          <w:sz w:val="20"/>
          <w:szCs w:val="20"/>
        </w:rPr>
      </w:pPr>
    </w:p>
    <w:p w14:paraId="6E58A658">
      <w:pPr>
        <w:rPr>
          <w:rFonts w:ascii="Bookman Old Style" w:hAnsi="Bookman Old Style" w:eastAsia="Bookman Old Style" w:cs="Bookman Old Style"/>
          <w:sz w:val="20"/>
          <w:szCs w:val="20"/>
        </w:rPr>
      </w:pPr>
    </w:p>
    <w:p w14:paraId="1AE88FAD">
      <w:pPr>
        <w:rPr>
          <w:rFonts w:ascii="Bookman Old Style" w:hAnsi="Bookman Old Style" w:eastAsia="Bookman Old Style" w:cs="Bookman Old Style"/>
          <w:sz w:val="20"/>
          <w:szCs w:val="20"/>
        </w:rPr>
      </w:pPr>
    </w:p>
    <w:p w14:paraId="3CE0B176">
      <w:pPr>
        <w:rPr>
          <w:rFonts w:ascii="Bookman Old Style" w:hAnsi="Bookman Old Style" w:eastAsia="Bookman Old Style" w:cs="Bookman Old Style"/>
          <w:sz w:val="20"/>
          <w:szCs w:val="20"/>
        </w:rPr>
      </w:pPr>
    </w:p>
    <w:p w14:paraId="0BC87AE6">
      <w:pPr>
        <w:rPr>
          <w:rFonts w:ascii="Bookman Old Style" w:hAnsi="Bookman Old Style" w:eastAsia="Bookman Old Style" w:cs="Bookman Old Style"/>
          <w:sz w:val="20"/>
          <w:szCs w:val="20"/>
        </w:rPr>
      </w:pPr>
    </w:p>
    <w:p w14:paraId="6F20EF8F">
      <w:pPr>
        <w:rPr>
          <w:rFonts w:ascii="Bookman Old Style" w:hAnsi="Bookman Old Style" w:eastAsia="Bookman Old Style" w:cs="Bookman Old Style"/>
          <w:sz w:val="20"/>
          <w:szCs w:val="20"/>
        </w:rPr>
      </w:pPr>
    </w:p>
    <w:p w14:paraId="3774D8B5">
      <w:pPr>
        <w:rPr>
          <w:rFonts w:ascii="Bookman Old Style" w:hAnsi="Bookman Old Style" w:eastAsia="Bookman Old Style" w:cs="Bookman Old Style"/>
          <w:sz w:val="20"/>
          <w:szCs w:val="20"/>
        </w:rPr>
      </w:pPr>
    </w:p>
    <w:p w14:paraId="1F54FC07">
      <w:pPr>
        <w:spacing w:before="8"/>
        <w:rPr>
          <w:rFonts w:ascii="Bookman Old Style" w:hAnsi="Bookman Old Style" w:eastAsia="Bookman Old Style" w:cs="Bookman Old Style"/>
        </w:rPr>
      </w:pPr>
    </w:p>
    <w:p w14:paraId="615D499B">
      <w:pPr>
        <w:spacing w:line="621" w:lineRule="exact"/>
        <w:ind w:left="170"/>
        <w:jc w:val="center"/>
        <w:rPr>
          <w:rFonts w:ascii="黑体" w:hAnsi="黑体" w:eastAsia="黑体" w:cs="黑体"/>
          <w:sz w:val="52"/>
          <w:szCs w:val="52"/>
          <w:lang w:eastAsia="zh-CN"/>
        </w:rPr>
      </w:pPr>
      <w:r>
        <w:rPr>
          <w:rFonts w:hint="eastAsia" w:ascii="黑体" w:hAnsi="黑体" w:eastAsia="黑体" w:cs="黑体"/>
          <w:sz w:val="52"/>
          <w:szCs w:val="52"/>
          <w:lang w:eastAsia="zh-CN"/>
        </w:rPr>
        <w:t>环境空气温室气体</w:t>
      </w:r>
      <w:r>
        <w:rPr>
          <w:rFonts w:ascii="Times New Roman" w:hAnsi="Times New Roman" w:eastAsia="黑体" w:cs="Times New Roman"/>
          <w:sz w:val="52"/>
          <w:szCs w:val="52"/>
          <w:lang w:eastAsia="zh-CN"/>
        </w:rPr>
        <w:t>（CO</w:t>
      </w:r>
      <w:r>
        <w:rPr>
          <w:rFonts w:ascii="Times New Roman" w:hAnsi="Times New Roman" w:eastAsia="黑体" w:cs="Times New Roman"/>
          <w:sz w:val="52"/>
          <w:szCs w:val="52"/>
          <w:vertAlign w:val="subscript"/>
          <w:lang w:eastAsia="zh-CN"/>
        </w:rPr>
        <w:t>2</w:t>
      </w:r>
      <w:r>
        <w:rPr>
          <w:rFonts w:ascii="Times New Roman" w:hAnsi="Times New Roman" w:eastAsia="黑体" w:cs="Times New Roman"/>
          <w:sz w:val="52"/>
          <w:szCs w:val="52"/>
          <w:lang w:eastAsia="zh-CN"/>
        </w:rPr>
        <w:t>、CH</w:t>
      </w:r>
      <w:r>
        <w:rPr>
          <w:rFonts w:ascii="Times New Roman" w:hAnsi="Times New Roman" w:eastAsia="黑体" w:cs="Times New Roman"/>
          <w:sz w:val="52"/>
          <w:szCs w:val="52"/>
          <w:vertAlign w:val="subscript"/>
          <w:lang w:eastAsia="zh-CN"/>
        </w:rPr>
        <w:t>4</w:t>
      </w:r>
      <w:r>
        <w:rPr>
          <w:rFonts w:ascii="Times New Roman" w:hAnsi="Times New Roman" w:eastAsia="黑体" w:cs="Times New Roman"/>
          <w:sz w:val="52"/>
          <w:szCs w:val="52"/>
          <w:lang w:eastAsia="zh-CN"/>
        </w:rPr>
        <w:t>）</w:t>
      </w:r>
      <w:r>
        <w:rPr>
          <w:rFonts w:ascii="黑体" w:hAnsi="黑体" w:eastAsia="黑体" w:cs="黑体"/>
          <w:sz w:val="52"/>
          <w:szCs w:val="52"/>
          <w:lang w:eastAsia="zh-CN"/>
        </w:rPr>
        <w:t>分析仪</w:t>
      </w:r>
      <w:r>
        <w:rPr>
          <w:rFonts w:hint="eastAsia" w:ascii="黑体" w:hAnsi="黑体" w:eastAsia="黑体" w:cs="黑体"/>
          <w:sz w:val="52"/>
          <w:szCs w:val="52"/>
          <w:lang w:eastAsia="zh-CN"/>
        </w:rPr>
        <w:t>（</w:t>
      </w:r>
      <w:r>
        <w:rPr>
          <w:rFonts w:ascii="Times New Roman" w:hAnsi="Times New Roman" w:eastAsia="黑体" w:cs="Times New Roman"/>
          <w:sz w:val="52"/>
          <w:szCs w:val="52"/>
          <w:lang w:eastAsia="zh-CN"/>
        </w:rPr>
        <w:t>II</w:t>
      </w:r>
      <w:r>
        <w:rPr>
          <w:rFonts w:hint="eastAsia" w:ascii="黑体" w:hAnsi="黑体" w:eastAsia="黑体" w:cs="黑体"/>
          <w:sz w:val="52"/>
          <w:szCs w:val="52"/>
          <w:lang w:eastAsia="zh-CN"/>
        </w:rPr>
        <w:t>型）</w:t>
      </w:r>
      <w:r>
        <w:rPr>
          <w:rFonts w:ascii="黑体" w:hAnsi="黑体" w:eastAsia="黑体" w:cs="黑体"/>
          <w:sz w:val="52"/>
          <w:szCs w:val="52"/>
          <w:lang w:eastAsia="zh-CN"/>
        </w:rPr>
        <w:t>校准规范</w:t>
      </w:r>
    </w:p>
    <w:p w14:paraId="3D2D107E">
      <w:pPr>
        <w:spacing w:before="11"/>
        <w:rPr>
          <w:rFonts w:ascii="Bookman Old Style" w:hAnsi="Bookman Old Style" w:eastAsia="Bookman Old Style"/>
          <w:color w:val="FF0000"/>
          <w:w w:val="90"/>
          <w:sz w:val="30"/>
          <w:szCs w:val="30"/>
          <w:lang w:eastAsia="zh-CN"/>
        </w:rPr>
      </w:pPr>
    </w:p>
    <w:p w14:paraId="0C26279F">
      <w:pPr>
        <w:jc w:val="center"/>
        <w:rPr>
          <w:rFonts w:ascii="Bookman Old Style" w:hAnsi="Bookman Old Style"/>
          <w:color w:val="000000" w:themeColor="text1"/>
          <w:w w:val="90"/>
          <w:sz w:val="30"/>
          <w:szCs w:val="30"/>
          <w:lang w:eastAsia="zh-CN"/>
        </w:rPr>
      </w:pPr>
      <w:r>
        <w:rPr>
          <w:rFonts w:ascii="Bookman Old Style" w:hAnsi="Bookman Old Style" w:eastAsia="Bookman Old Style"/>
          <w:color w:val="000000" w:themeColor="text1"/>
          <w:w w:val="90"/>
          <w:sz w:val="30"/>
          <w:szCs w:val="30"/>
        </w:rPr>
        <w:t>Calibration specification for Environmental Air Greenhouse Gas</w:t>
      </w:r>
    </w:p>
    <w:p w14:paraId="710C7280">
      <w:pPr>
        <w:jc w:val="center"/>
        <w:rPr>
          <w:rFonts w:ascii="Bookman Old Style" w:hAnsi="Bookman Old Style" w:eastAsia="Bookman Old Style"/>
          <w:color w:val="000000" w:themeColor="text1"/>
          <w:w w:val="90"/>
          <w:sz w:val="30"/>
          <w:szCs w:val="30"/>
        </w:rPr>
      </w:pPr>
      <w:r>
        <w:rPr>
          <w:rFonts w:ascii="Bookman Old Style" w:hAnsi="Bookman Old Style" w:eastAsia="Bookman Old Style"/>
          <w:color w:val="000000" w:themeColor="text1"/>
          <w:w w:val="90"/>
          <w:sz w:val="30"/>
          <w:szCs w:val="30"/>
        </w:rPr>
        <w:t xml:space="preserve"> (CO</w:t>
      </w:r>
      <w:r>
        <w:rPr>
          <w:rFonts w:ascii="Bookman Old Style" w:hAnsi="Bookman Old Style" w:eastAsia="Bookman Old Style"/>
          <w:color w:val="000000" w:themeColor="text1"/>
          <w:w w:val="90"/>
          <w:sz w:val="30"/>
          <w:szCs w:val="30"/>
          <w:vertAlign w:val="subscript"/>
        </w:rPr>
        <w:t>2</w:t>
      </w:r>
      <w:r>
        <w:rPr>
          <w:rFonts w:ascii="Bookman Old Style" w:hAnsi="Bookman Old Style" w:eastAsia="Bookman Old Style"/>
          <w:color w:val="000000" w:themeColor="text1"/>
          <w:w w:val="90"/>
          <w:sz w:val="30"/>
          <w:szCs w:val="30"/>
        </w:rPr>
        <w:t>,CH</w:t>
      </w:r>
      <w:r>
        <w:rPr>
          <w:rFonts w:ascii="Bookman Old Style" w:hAnsi="Bookman Old Style" w:eastAsia="Bookman Old Style"/>
          <w:color w:val="000000" w:themeColor="text1"/>
          <w:w w:val="90"/>
          <w:sz w:val="30"/>
          <w:szCs w:val="30"/>
          <w:vertAlign w:val="subscript"/>
        </w:rPr>
        <w:t>4</w:t>
      </w:r>
      <w:r>
        <w:rPr>
          <w:rFonts w:ascii="Bookman Old Style" w:hAnsi="Bookman Old Style" w:eastAsia="Bookman Old Style"/>
          <w:color w:val="000000" w:themeColor="text1"/>
          <w:w w:val="90"/>
          <w:sz w:val="30"/>
          <w:szCs w:val="30"/>
        </w:rPr>
        <w:t>) analyzers ( Type II )</w:t>
      </w:r>
    </w:p>
    <w:p w14:paraId="3E888E60">
      <w:pPr>
        <w:jc w:val="center"/>
        <w:rPr>
          <w:rFonts w:ascii="Bookman Old Style" w:hAnsi="Bookman Old Style"/>
          <w:color w:val="000000" w:themeColor="text1"/>
          <w:w w:val="90"/>
          <w:sz w:val="30"/>
          <w:szCs w:val="30"/>
          <w:lang w:eastAsia="zh-CN"/>
        </w:rPr>
      </w:pPr>
    </w:p>
    <w:p w14:paraId="041549E2">
      <w:pPr>
        <w:rPr>
          <w:rFonts w:ascii="Bookman Old Style" w:hAnsi="Bookman Old Style" w:eastAsia="Bookman Old Style" w:cs="Bookman Old Style"/>
          <w:sz w:val="20"/>
          <w:szCs w:val="20"/>
        </w:rPr>
      </w:pPr>
    </w:p>
    <w:p w14:paraId="2F356132">
      <w:pPr>
        <w:rPr>
          <w:rFonts w:ascii="Bookman Old Style" w:hAnsi="Bookman Old Style" w:eastAsia="Bookman Old Style" w:cs="Bookman Old Style"/>
          <w:sz w:val="20"/>
          <w:szCs w:val="20"/>
        </w:rPr>
      </w:pPr>
    </w:p>
    <w:p w14:paraId="0A398D27">
      <w:pPr>
        <w:jc w:val="center"/>
        <w:rPr>
          <w:rFonts w:hint="default" w:ascii="Bookman Old Style" w:hAnsi="Bookman Old Style" w:eastAsia="宋体" w:cs="Bookman Old Style"/>
          <w:sz w:val="44"/>
          <w:szCs w:val="44"/>
          <w:lang w:val="en-US" w:eastAsia="zh-CN"/>
        </w:rPr>
      </w:pPr>
      <w:r>
        <w:rPr>
          <w:rFonts w:hint="eastAsia" w:ascii="Bookman Old Style" w:hAnsi="Bookman Old Style" w:eastAsia="宋体" w:cs="Bookman Old Style"/>
          <w:sz w:val="44"/>
          <w:szCs w:val="44"/>
          <w:lang w:eastAsia="zh-CN"/>
        </w:rPr>
        <w:t>（</w:t>
      </w:r>
      <w:r>
        <w:rPr>
          <w:rFonts w:hint="eastAsia" w:ascii="Bookman Old Style" w:hAnsi="Bookman Old Style" w:eastAsia="宋体" w:cs="Bookman Old Style"/>
          <w:sz w:val="44"/>
          <w:szCs w:val="44"/>
          <w:lang w:val="en-US" w:eastAsia="zh-CN"/>
        </w:rPr>
        <w:t>报批稿）</w:t>
      </w:r>
    </w:p>
    <w:p w14:paraId="190A3927">
      <w:pPr>
        <w:rPr>
          <w:rFonts w:ascii="Bookman Old Style" w:hAnsi="Bookman Old Style" w:eastAsia="Bookman Old Style" w:cs="Bookman Old Style"/>
          <w:sz w:val="20"/>
          <w:szCs w:val="20"/>
        </w:rPr>
      </w:pPr>
    </w:p>
    <w:p w14:paraId="0FC56A5E">
      <w:pPr>
        <w:rPr>
          <w:rFonts w:ascii="Bookman Old Style" w:hAnsi="Bookman Old Style" w:eastAsia="Bookman Old Style" w:cs="Bookman Old Style"/>
          <w:sz w:val="20"/>
          <w:szCs w:val="20"/>
        </w:rPr>
      </w:pPr>
    </w:p>
    <w:p w14:paraId="56084FD8">
      <w:pPr>
        <w:rPr>
          <w:rFonts w:ascii="Bookman Old Style" w:hAnsi="Bookman Old Style" w:eastAsia="Bookman Old Style" w:cs="Bookman Old Style"/>
          <w:sz w:val="20"/>
          <w:szCs w:val="20"/>
        </w:rPr>
      </w:pPr>
    </w:p>
    <w:p w14:paraId="02AA0869">
      <w:pPr>
        <w:rPr>
          <w:rFonts w:ascii="Bookman Old Style" w:hAnsi="Bookman Old Style" w:eastAsia="Bookman Old Style" w:cs="Bookman Old Style"/>
          <w:sz w:val="20"/>
          <w:szCs w:val="20"/>
        </w:rPr>
      </w:pPr>
    </w:p>
    <w:p w14:paraId="3B36AF45">
      <w:pPr>
        <w:rPr>
          <w:rFonts w:ascii="Bookman Old Style" w:hAnsi="Bookman Old Style" w:eastAsia="Bookman Old Style" w:cs="Bookman Old Style"/>
          <w:sz w:val="20"/>
          <w:szCs w:val="20"/>
        </w:rPr>
      </w:pPr>
    </w:p>
    <w:p w14:paraId="0E4B37AF">
      <w:pPr>
        <w:rPr>
          <w:rFonts w:ascii="Bookman Old Style" w:hAnsi="Bookman Old Style" w:eastAsia="Bookman Old Style" w:cs="Bookman Old Style"/>
          <w:sz w:val="20"/>
          <w:szCs w:val="20"/>
        </w:rPr>
      </w:pPr>
    </w:p>
    <w:p w14:paraId="333957CF">
      <w:pPr>
        <w:rPr>
          <w:rFonts w:ascii="Bookman Old Style" w:hAnsi="Bookman Old Style" w:eastAsia="Bookman Old Style" w:cs="Bookman Old Style"/>
          <w:sz w:val="20"/>
          <w:szCs w:val="20"/>
        </w:rPr>
      </w:pPr>
    </w:p>
    <w:p w14:paraId="499D822A">
      <w:pPr>
        <w:rPr>
          <w:rFonts w:ascii="Bookman Old Style" w:hAnsi="Bookman Old Style" w:eastAsia="Bookman Old Style" w:cs="Bookman Old Style"/>
          <w:sz w:val="20"/>
          <w:szCs w:val="20"/>
        </w:rPr>
      </w:pPr>
    </w:p>
    <w:p w14:paraId="02DBA0E3">
      <w:pPr>
        <w:rPr>
          <w:rFonts w:ascii="Bookman Old Style" w:hAnsi="Bookman Old Style" w:eastAsia="Bookman Old Style" w:cs="Bookman Old Style"/>
          <w:sz w:val="20"/>
          <w:szCs w:val="20"/>
        </w:rPr>
      </w:pPr>
    </w:p>
    <w:p w14:paraId="3205F0A6">
      <w:pPr>
        <w:rPr>
          <w:rFonts w:ascii="Bookman Old Style" w:hAnsi="Bookman Old Style" w:eastAsia="Bookman Old Style" w:cs="Bookman Old Style"/>
          <w:sz w:val="20"/>
          <w:szCs w:val="20"/>
        </w:rPr>
      </w:pPr>
    </w:p>
    <w:p w14:paraId="01DB28D5">
      <w:pPr>
        <w:rPr>
          <w:rFonts w:ascii="Bookman Old Style" w:hAnsi="Bookman Old Style" w:eastAsia="Bookman Old Style" w:cs="Bookman Old Style"/>
          <w:sz w:val="20"/>
          <w:szCs w:val="20"/>
        </w:rPr>
      </w:pPr>
    </w:p>
    <w:p w14:paraId="5A20E5A7">
      <w:pPr>
        <w:rPr>
          <w:rFonts w:ascii="Bookman Old Style" w:hAnsi="Bookman Old Style" w:eastAsia="Bookman Old Style" w:cs="Bookman Old Style"/>
          <w:sz w:val="20"/>
          <w:szCs w:val="20"/>
        </w:rPr>
      </w:pPr>
    </w:p>
    <w:p w14:paraId="66E6DF5B">
      <w:pPr>
        <w:rPr>
          <w:rFonts w:ascii="Bookman Old Style" w:hAnsi="Bookman Old Style" w:eastAsia="Bookman Old Style" w:cs="Bookman Old Style"/>
          <w:sz w:val="20"/>
          <w:szCs w:val="20"/>
        </w:rPr>
      </w:pPr>
    </w:p>
    <w:p w14:paraId="63A0A396">
      <w:pPr>
        <w:rPr>
          <w:rFonts w:ascii="Bookman Old Style" w:hAnsi="Bookman Old Style" w:eastAsia="Bookman Old Style" w:cs="Bookman Old Style"/>
          <w:sz w:val="20"/>
          <w:szCs w:val="20"/>
        </w:rPr>
      </w:pPr>
    </w:p>
    <w:p w14:paraId="2A3E6A8D">
      <w:pPr>
        <w:spacing w:before="10"/>
        <w:rPr>
          <w:rFonts w:ascii="Bookman Old Style" w:hAnsi="Bookman Old Style" w:eastAsia="Bookman Old Style" w:cs="Bookman Old Style"/>
          <w:sz w:val="17"/>
          <w:szCs w:val="17"/>
        </w:rPr>
      </w:pPr>
    </w:p>
    <w:p w14:paraId="3CE29800">
      <w:pPr>
        <w:tabs>
          <w:tab w:val="left" w:pos="6713"/>
        </w:tabs>
        <w:spacing w:before="14"/>
        <w:ind w:left="621"/>
        <w:rPr>
          <w:rFonts w:ascii="黑体" w:hAnsi="黑体" w:eastAsia="黑体" w:cs="黑体"/>
          <w:sz w:val="28"/>
          <w:szCs w:val="28"/>
        </w:rPr>
      </w:pPr>
      <w:r>
        <w:rPr>
          <w:rFonts w:ascii="黑体" w:hAnsi="黑体" w:eastAsia="黑体" w:cs="黑体"/>
          <w:sz w:val="28"/>
          <w:szCs w:val="28"/>
        </w:rPr>
        <w:t>2024-**-**</w:t>
      </w:r>
      <w:r>
        <w:rPr>
          <w:rFonts w:ascii="黑体" w:hAnsi="黑体" w:eastAsia="黑体" w:cs="黑体"/>
          <w:spacing w:val="-72"/>
          <w:sz w:val="28"/>
          <w:szCs w:val="28"/>
        </w:rPr>
        <w:t xml:space="preserve"> </w:t>
      </w:r>
      <w:r>
        <w:rPr>
          <w:rFonts w:ascii="黑体" w:hAnsi="黑体" w:eastAsia="黑体" w:cs="黑体"/>
          <w:sz w:val="28"/>
          <w:szCs w:val="28"/>
        </w:rPr>
        <w:t>发布</w:t>
      </w:r>
      <w:r>
        <w:rPr>
          <w:rFonts w:ascii="黑体" w:hAnsi="黑体" w:eastAsia="黑体" w:cs="黑体"/>
          <w:sz w:val="28"/>
          <w:szCs w:val="28"/>
        </w:rPr>
        <w:tab/>
      </w:r>
      <w:r>
        <w:rPr>
          <w:rFonts w:ascii="黑体" w:hAnsi="黑体" w:eastAsia="黑体" w:cs="黑体"/>
          <w:sz w:val="28"/>
          <w:szCs w:val="28"/>
        </w:rPr>
        <w:t>2024-**-**</w:t>
      </w:r>
      <w:r>
        <w:rPr>
          <w:rFonts w:ascii="黑体" w:hAnsi="黑体" w:eastAsia="黑体" w:cs="黑体"/>
          <w:spacing w:val="-73"/>
          <w:sz w:val="28"/>
          <w:szCs w:val="28"/>
        </w:rPr>
        <w:t xml:space="preserve"> </w:t>
      </w:r>
      <w:r>
        <w:rPr>
          <w:rFonts w:ascii="黑体" w:hAnsi="黑体" w:eastAsia="黑体" w:cs="黑体"/>
          <w:sz w:val="28"/>
          <w:szCs w:val="28"/>
        </w:rPr>
        <w:t>实施</w:t>
      </w:r>
    </w:p>
    <w:p w14:paraId="56907FFD">
      <w:pPr>
        <w:spacing w:before="10"/>
        <w:rPr>
          <w:rFonts w:ascii="黑体" w:hAnsi="黑体" w:eastAsia="黑体" w:cs="黑体"/>
          <w:sz w:val="6"/>
          <w:szCs w:val="6"/>
        </w:rPr>
      </w:pPr>
    </w:p>
    <w:p w14:paraId="696A39A6">
      <w:pPr>
        <w:spacing w:line="20" w:lineRule="exact"/>
        <w:ind w:left="185"/>
        <w:rPr>
          <w:rFonts w:ascii="黑体" w:hAnsi="黑体" w:eastAsia="黑体" w:cs="黑体"/>
          <w:sz w:val="2"/>
          <w:szCs w:val="2"/>
        </w:rPr>
      </w:pPr>
      <w:r>
        <w:rPr>
          <w:rFonts w:ascii="黑体" w:hAnsi="黑体" w:eastAsia="黑体" w:cs="黑体"/>
          <w:sz w:val="2"/>
          <w:szCs w:val="2"/>
          <w:lang w:eastAsia="zh-CN"/>
        </w:rPr>
        <w:pict>
          <v:group id="Group 220" o:spid="_x0000_s1075" o:spt="203" style="height:1pt;width:468.7pt;" coordsize="9374,20">
            <o:lock v:ext="edit"/>
            <v:group id="Group 221" o:spid="_x0000_s1076" o:spt="203" style="position:absolute;left:10;top:10;height:2;width:9354;" coordorigin="10,10" coordsize="9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">
              <o:lock v:ext="edit"/>
              <v:shape id="Freeform 222" o:spid="_x0000_s1077" style="position:absolute;left:10;top:10;height:2;width:9354;" filled="f" coordsize="9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" path="m0,0l9354,0e">
                <v:path arrowok="t" o:connecttype="custom" o:connectlocs="0,0;9354,0" o:connectangles="0,0"/>
                <v:fill on="f" focussize="0,0"/>
                <v:stroke weight="1pt"/>
                <v:imagedata o:title=""/>
                <o:lock v:ext="edit"/>
              </v:shape>
            </v:group>
            <w10:wrap type="none"/>
            <w10:anchorlock/>
          </v:group>
        </w:pict>
      </w:r>
    </w:p>
    <w:p w14:paraId="1AC8BC52">
      <w:pPr>
        <w:rPr>
          <w:rFonts w:ascii="黑体" w:hAnsi="黑体" w:eastAsia="黑体" w:cs="黑体"/>
          <w:sz w:val="20"/>
          <w:szCs w:val="20"/>
        </w:rPr>
      </w:pPr>
    </w:p>
    <w:p w14:paraId="07C8700C">
      <w:pPr>
        <w:tabs>
          <w:tab w:val="left" w:pos="7695"/>
        </w:tabs>
        <w:spacing w:line="705" w:lineRule="exact"/>
        <w:ind w:left="971"/>
        <w:rPr>
          <w:rFonts w:ascii="黑体" w:hAnsi="黑体" w:eastAsia="黑体" w:cs="黑体"/>
          <w:sz w:val="28"/>
          <w:szCs w:val="28"/>
          <w:lang w:eastAsia="zh-CN"/>
        </w:rPr>
      </w:pPr>
      <w:r>
        <w:rPr>
          <w:rFonts w:hint="eastAsia" w:ascii="微软雅黑" w:hAnsi="微软雅黑" w:eastAsia="微软雅黑" w:cs="微软雅黑"/>
          <w:w w:val="120"/>
          <w:position w:val="2"/>
          <w:sz w:val="44"/>
          <w:szCs w:val="44"/>
          <w:lang w:eastAsia="zh-CN"/>
        </w:rPr>
        <w:t>安 徽</w:t>
      </w:r>
      <w:r>
        <w:rPr>
          <w:rFonts w:ascii="Arial Unicode MS" w:hAnsi="Arial Unicode MS" w:eastAsia="Arial Unicode MS" w:cs="Arial Unicode MS"/>
          <w:spacing w:val="-24"/>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省</w:t>
      </w:r>
      <w:r>
        <w:rPr>
          <w:rFonts w:ascii="Arial Unicode MS" w:hAnsi="Arial Unicode MS" w:eastAsia="Arial Unicode MS" w:cs="Arial Unicode MS"/>
          <w:spacing w:val="-22"/>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市</w:t>
      </w:r>
      <w:r>
        <w:rPr>
          <w:rFonts w:ascii="Arial Unicode MS" w:hAnsi="Arial Unicode MS" w:eastAsia="Arial Unicode MS" w:cs="Arial Unicode MS"/>
          <w:spacing w:val="-21"/>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场</w:t>
      </w:r>
      <w:r>
        <w:rPr>
          <w:rFonts w:ascii="Arial Unicode MS" w:hAnsi="Arial Unicode MS" w:eastAsia="Arial Unicode MS" w:cs="Arial Unicode MS"/>
          <w:spacing w:val="-24"/>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监</w:t>
      </w:r>
      <w:r>
        <w:rPr>
          <w:rFonts w:ascii="Arial Unicode MS" w:hAnsi="Arial Unicode MS" w:eastAsia="Arial Unicode MS" w:cs="Arial Unicode MS"/>
          <w:spacing w:val="-24"/>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督</w:t>
      </w:r>
      <w:r>
        <w:rPr>
          <w:rFonts w:ascii="Arial Unicode MS" w:hAnsi="Arial Unicode MS" w:eastAsia="Arial Unicode MS" w:cs="Arial Unicode MS"/>
          <w:spacing w:val="-21"/>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管</w:t>
      </w:r>
      <w:r>
        <w:rPr>
          <w:rFonts w:ascii="Arial Unicode MS" w:hAnsi="Arial Unicode MS" w:eastAsia="Arial Unicode MS" w:cs="Arial Unicode MS"/>
          <w:spacing w:val="-24"/>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理</w:t>
      </w:r>
      <w:r>
        <w:rPr>
          <w:rFonts w:ascii="Arial Unicode MS" w:hAnsi="Arial Unicode MS" w:eastAsia="Arial Unicode MS" w:cs="Arial Unicode MS"/>
          <w:spacing w:val="-24"/>
          <w:w w:val="120"/>
          <w:position w:val="2"/>
          <w:sz w:val="44"/>
          <w:szCs w:val="44"/>
          <w:lang w:eastAsia="zh-CN"/>
        </w:rPr>
        <w:t xml:space="preserve"> </w:t>
      </w:r>
      <w:r>
        <w:rPr>
          <w:rFonts w:ascii="Arial Unicode MS" w:hAnsi="Arial Unicode MS" w:eastAsia="Arial Unicode MS" w:cs="Arial Unicode MS"/>
          <w:w w:val="120"/>
          <w:position w:val="2"/>
          <w:sz w:val="44"/>
          <w:szCs w:val="44"/>
          <w:lang w:eastAsia="zh-CN"/>
        </w:rPr>
        <w:t>局</w:t>
      </w:r>
      <w:r>
        <w:rPr>
          <w:rFonts w:ascii="Arial Unicode MS" w:hAnsi="Arial Unicode MS" w:eastAsia="Arial Unicode MS" w:cs="Arial Unicode MS"/>
          <w:w w:val="120"/>
          <w:position w:val="2"/>
          <w:sz w:val="44"/>
          <w:szCs w:val="44"/>
          <w:lang w:eastAsia="zh-CN"/>
        </w:rPr>
        <w:tab/>
      </w:r>
      <w:r>
        <w:rPr>
          <w:rFonts w:ascii="黑体" w:hAnsi="黑体" w:eastAsia="黑体" w:cs="黑体"/>
          <w:w w:val="115"/>
          <w:sz w:val="28"/>
          <w:szCs w:val="28"/>
          <w:lang w:eastAsia="zh-CN"/>
        </w:rPr>
        <w:t>发</w:t>
      </w:r>
      <w:r>
        <w:rPr>
          <w:rFonts w:ascii="黑体" w:hAnsi="黑体" w:eastAsia="黑体" w:cs="黑体"/>
          <w:spacing w:val="-105"/>
          <w:w w:val="115"/>
          <w:sz w:val="28"/>
          <w:szCs w:val="28"/>
          <w:lang w:eastAsia="zh-CN"/>
        </w:rPr>
        <w:t xml:space="preserve"> </w:t>
      </w:r>
      <w:r>
        <w:rPr>
          <w:rFonts w:ascii="黑体" w:hAnsi="黑体" w:eastAsia="黑体" w:cs="黑体"/>
          <w:w w:val="115"/>
          <w:sz w:val="28"/>
          <w:szCs w:val="28"/>
          <w:lang w:eastAsia="zh-CN"/>
        </w:rPr>
        <w:t>布</w:t>
      </w:r>
    </w:p>
    <w:p w14:paraId="7EA2D610">
      <w:pPr>
        <w:spacing w:line="705" w:lineRule="exact"/>
        <w:rPr>
          <w:rFonts w:ascii="黑体" w:hAnsi="黑体" w:eastAsia="黑体" w:cs="黑体"/>
          <w:sz w:val="28"/>
          <w:szCs w:val="28"/>
          <w:lang w:eastAsia="zh-CN"/>
        </w:rPr>
        <w:sectPr>
          <w:type w:val="continuous"/>
          <w:pgSz w:w="11910" w:h="16840"/>
          <w:pgMar w:top="440" w:right="960" w:bottom="280" w:left="128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0DB8E673">
      <w:pPr>
        <w:rPr>
          <w:rFonts w:ascii="黑体" w:hAnsi="黑体" w:eastAsia="黑体" w:cs="黑体"/>
          <w:sz w:val="20"/>
          <w:szCs w:val="20"/>
          <w:lang w:eastAsia="zh-CN"/>
        </w:rPr>
      </w:pPr>
    </w:p>
    <w:p w14:paraId="08AC7D15">
      <w:pPr>
        <w:rPr>
          <w:color w:val="000000" w:themeColor="text1"/>
          <w:sz w:val="36"/>
          <w:szCs w:val="36"/>
          <w:lang w:eastAsia="zh-CN"/>
        </w:rPr>
      </w:pPr>
      <w:r>
        <w:rPr>
          <w:color w:val="000000" w:themeColor="text1"/>
          <w:sz w:val="36"/>
          <w:szCs w:val="36"/>
          <w:lang w:eastAsia="zh-CN"/>
        </w:rPr>
        <w:pict>
          <v:group id="Group 215" o:spid="_x0000_s1070" o:spt="203" style="position:absolute;left:0pt;margin-left:392.9pt;margin-top:15.4pt;height:69.45pt;width:151.35pt;mso-position-horizontal-relative:page;z-index:251662336;mso-width-relative:page;mso-height-relative:page;" coordorigin="7858,308" coordsize="3027,13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">
            <o:lock v:ext="edit"/>
            <v:shape id="Picture 219" o:spid="_x0000_s1074" o:spt="75" type="#_x0000_t75" style="position:absolute;left:7858;top:308;height:1389;width:3027;"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YM/CAAAA2gAAAA8AAABkcnMvZG93bnJldi54bWxEj1trwkAUhN8L/Q/LKfStbirFSnQVay/4&#10;Vrw+H7PHJJg9G7LHGP+9Kwg+DjPzDTOedq5SLTWh9GzgvZeAIs68LTk3sFn/vg1BBUG2WHkmAxcK&#10;MJ08P40xtf7MS2pXkqsI4ZCigUKkTrUOWUEOQ8/XxNE7+MahRNnk2jZ4jnBX6X6SDLTDkuNCgTXN&#10;C8qOq5MzcPg4zX8G39t9JSTtbtn/+h/+dca8vnSzESihTh7he3thDXzC7Uq8AXpy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vmDPwgAAANoAAAAPAAAAAAAAAAAAAAAAAJ8C&#10;AABkcnMvZG93bnJldi54bWxQSwUGAAAAAAQABAD3AAAAjgMAAAAA&#10;">
              <v:path/>
              <v:fill on="f" focussize="0,0"/>
              <v:stroke on="f" joinstyle="miter"/>
              <v:imagedata r:id="rId7" o:title=""/>
              <o:lock v:ext="edit" aspectratio="t"/>
            </v:shape>
            <v:group id="Group 216" o:spid="_x0000_s1071" o:spt="203" style="position:absolute;left:9655;top:1074;height:2;width:279;" coordorigin="9655,1074" coordsize="2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o:lock v:ext="edit"/>
              <v:shape id="Freeform 218" o:spid="_x0000_s1073" style="position:absolute;left:9655;top:1074;height:2;width:279;" filled="f" coordsize="2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pcq8QA&#10;AADaAAAADwAAAGRycy9kb3ducmV2LnhtbESPQWvCQBSE70L/w/IKvYjZtKC0qauIUvCggrZ4fs2+&#10;Jmmzb+PuNon/3hUEj8PMfMNM572pRUvOV5YVPCcpCOLc6ooLBV+fH6NXED4ga6wtk4IzeZjPHgZT&#10;zLTteE/tIRQiQthnqKAMocmk9HlJBn1iG+Lo/VhnMETpCqkddhFuavmSphNpsOK4UGJDy5Lyv8O/&#10;UXDcjYe/23a5Om86+T05uQXKplPq6bFfvIMI1Id7+NZeawVvcL0Sb4CcX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6XKvEAAAA2gAAAA8AAAAAAAAAAAAAAAAAmAIAAGRycy9k&#10;b3ducmV2LnhtbFBLBQYAAAAABAAEAPUAAACJAwAAAAA=&#10;" path="m0,0l279,0e">
                <v:path arrowok="t" o:connecttype="custom" o:connectlocs="0,0;279,0" o:connectangles="0,0"/>
                <v:fill on="f" focussize="0,0"/>
                <v:stroke weight="0.6pt"/>
                <v:imagedata o:title=""/>
                <o:lock v:ext="edit"/>
              </v:shape>
              <v:shape id="Text Box 217" o:spid="_x0000_s1072" o:spt="202" type="#_x0000_t202" style="position:absolute;left:7858;top:308;height:1389;width:3027;"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v:path/>
                <v:fill on="f" focussize="0,0"/>
                <v:stroke on="f" joinstyle="miter"/>
                <v:imagedata o:title=""/>
                <o:lock v:ext="edit"/>
                <v:textbox inset="0mm,0mm,0mm,0mm">
                  <w:txbxContent>
                    <w:p w14:paraId="43EABF69">
                      <w:pPr>
                        <w:spacing w:before="9"/>
                        <w:rPr>
                          <w:rFonts w:ascii="宋体" w:hAnsi="宋体" w:eastAsia="宋体" w:cs="宋体"/>
                          <w:sz w:val="31"/>
                          <w:szCs w:val="31"/>
                        </w:rPr>
                      </w:pPr>
                    </w:p>
                    <w:p w14:paraId="7FBDAD21">
                      <w:pPr>
                        <w:tabs>
                          <w:tab w:val="left" w:pos="2075"/>
                        </w:tabs>
                        <w:ind w:left="388"/>
                        <w:rPr>
                          <w:rFonts w:ascii="Bookman Old Style" w:hAnsi="Bookman Old Style" w:eastAsia="Bookman Old Style" w:cs="Bookman Old Style"/>
                          <w:sz w:val="28"/>
                          <w:szCs w:val="28"/>
                        </w:rPr>
                      </w:pPr>
                      <w:r>
                        <w:rPr>
                          <w:rFonts w:ascii="Bookman Old Style" w:hAnsi="Bookman Old Style" w:eastAsia="Bookman Old Style" w:cs="Bookman Old Style"/>
                          <w:w w:val="83"/>
                          <w:sz w:val="28"/>
                          <w:szCs w:val="28"/>
                        </w:rPr>
                        <w:t>JJ</w:t>
                      </w:r>
                      <w:r>
                        <w:rPr>
                          <w:rFonts w:ascii="Bookman Old Style" w:hAnsi="Bookman Old Style" w:eastAsia="Bookman Old Style" w:cs="Bookman Old Style"/>
                          <w:spacing w:val="-1"/>
                          <w:sz w:val="28"/>
                          <w:szCs w:val="28"/>
                        </w:rPr>
                        <w:t>F</w:t>
                      </w:r>
                      <w:r>
                        <w:rPr>
                          <w:rFonts w:ascii="Bookman Old Style" w:hAnsi="Bookman Old Style" w:eastAsia="Bookman Old Style" w:cs="Bookman Old Style"/>
                          <w:spacing w:val="-2"/>
                          <w:sz w:val="28"/>
                          <w:szCs w:val="28"/>
                        </w:rPr>
                        <w:t>(</w:t>
                      </w:r>
                      <w:r>
                        <w:rPr>
                          <w:rFonts w:hint="eastAsia" w:ascii="微软雅黑" w:hAnsi="微软雅黑" w:eastAsia="微软雅黑" w:cs="微软雅黑"/>
                          <w:sz w:val="28"/>
                          <w:szCs w:val="28"/>
                          <w:lang w:eastAsia="zh-CN"/>
                        </w:rPr>
                        <w:t>皖</w:t>
                      </w:r>
                      <w:r>
                        <w:rPr>
                          <w:rFonts w:ascii="Bookman Old Style" w:hAnsi="Bookman Old Style" w:eastAsia="Bookman Old Style" w:cs="Bookman Old Style"/>
                          <w:w w:val="110"/>
                          <w:sz w:val="28"/>
                          <w:szCs w:val="28"/>
                        </w:rPr>
                        <w:t>)</w:t>
                      </w:r>
                      <w:r>
                        <w:rPr>
                          <w:rFonts w:ascii="Bookman Old Style" w:hAnsi="Bookman Old Style" w:eastAsia="Bookman Old Style" w:cs="Bookman Old Style"/>
                          <w:spacing w:val="-22"/>
                          <w:sz w:val="28"/>
                          <w:szCs w:val="28"/>
                        </w:rPr>
                        <w:t xml:space="preserve"> </w:t>
                      </w:r>
                      <w:r>
                        <w:rPr>
                          <w:rFonts w:ascii="Bookman Old Style" w:hAnsi="Bookman Old Style" w:eastAsia="Bookman Old Style" w:cs="Bookman Old Style"/>
                          <w:w w:val="80"/>
                          <w:sz w:val="28"/>
                          <w:szCs w:val="28"/>
                        </w:rPr>
                        <w:t>**</w:t>
                      </w:r>
                      <w:r>
                        <w:rPr>
                          <w:rFonts w:hint="eastAsia" w:cs="Bookman Old Style" w:asciiTheme="minorEastAsia" w:hAnsiTheme="minorEastAsia"/>
                          <w:w w:val="80"/>
                          <w:sz w:val="28"/>
                          <w:szCs w:val="28"/>
                          <w:lang w:eastAsia="zh-CN"/>
                        </w:rPr>
                        <w:t>——*</w:t>
                      </w:r>
                      <w:r>
                        <w:rPr>
                          <w:rFonts w:cs="Bookman Old Style" w:asciiTheme="minorEastAsia" w:hAnsiTheme="minorEastAsia"/>
                          <w:w w:val="80"/>
                          <w:sz w:val="28"/>
                          <w:szCs w:val="28"/>
                          <w:lang w:eastAsia="zh-CN"/>
                        </w:rPr>
                        <w:t>***</w:t>
                      </w:r>
                    </w:p>
                  </w:txbxContent>
                </v:textbox>
              </v:shape>
            </v:group>
          </v:group>
        </w:pict>
      </w:r>
      <w:r>
        <w:rPr>
          <w:rFonts w:hint="eastAsia"/>
          <w:color w:val="000000" w:themeColor="text1"/>
          <w:sz w:val="36"/>
          <w:szCs w:val="36"/>
          <w:lang w:eastAsia="zh-CN"/>
        </w:rPr>
        <w:t>环境空气温室气体</w:t>
      </w:r>
      <w:r>
        <w:rPr>
          <w:color w:val="000000" w:themeColor="text1"/>
          <w:sz w:val="36"/>
          <w:szCs w:val="36"/>
          <w:lang w:eastAsia="zh-CN"/>
        </w:rPr>
        <w:t>（</w:t>
      </w:r>
      <w:r>
        <w:rPr>
          <w:rFonts w:ascii="Times New Roman" w:hAnsi="Times New Roman" w:cs="Times New Roman"/>
          <w:color w:val="000000" w:themeColor="text1"/>
          <w:sz w:val="36"/>
          <w:szCs w:val="36"/>
          <w:lang w:eastAsia="zh-CN"/>
        </w:rPr>
        <w:t>CO</w:t>
      </w:r>
      <w:r>
        <w:rPr>
          <w:rFonts w:ascii="Times New Roman" w:hAnsi="Times New Roman" w:cs="Times New Roman"/>
          <w:color w:val="000000" w:themeColor="text1"/>
          <w:sz w:val="36"/>
          <w:szCs w:val="36"/>
          <w:vertAlign w:val="subscript"/>
          <w:lang w:eastAsia="zh-CN"/>
        </w:rPr>
        <w:t>2</w:t>
      </w:r>
      <w:r>
        <w:rPr>
          <w:rFonts w:ascii="Times New Roman" w:hAnsi="Times New Roman" w:cs="Times New Roman"/>
          <w:color w:val="000000" w:themeColor="text1"/>
          <w:sz w:val="36"/>
          <w:szCs w:val="36"/>
          <w:lang w:eastAsia="zh-CN"/>
        </w:rPr>
        <w:t>、 CH</w:t>
      </w:r>
      <w:r>
        <w:rPr>
          <w:rFonts w:ascii="Times New Roman" w:hAnsi="Times New Roman" w:cs="Times New Roman"/>
          <w:color w:val="000000" w:themeColor="text1"/>
          <w:sz w:val="36"/>
          <w:szCs w:val="36"/>
          <w:vertAlign w:val="subscript"/>
          <w:lang w:eastAsia="zh-CN"/>
        </w:rPr>
        <w:t>4</w:t>
      </w:r>
      <w:r>
        <w:rPr>
          <w:color w:val="000000" w:themeColor="text1"/>
          <w:sz w:val="36"/>
          <w:szCs w:val="36"/>
          <w:lang w:eastAsia="zh-CN"/>
        </w:rPr>
        <w:t>）分析仪</w:t>
      </w:r>
    </w:p>
    <w:p w14:paraId="5532F4B9">
      <w:pPr>
        <w:rPr>
          <w:color w:val="000000" w:themeColor="text1"/>
          <w:sz w:val="36"/>
          <w:szCs w:val="36"/>
          <w:lang w:eastAsia="zh-CN"/>
        </w:rPr>
      </w:pPr>
      <w:r>
        <w:rPr>
          <w:rFonts w:hint="eastAsia"/>
          <w:color w:val="000000" w:themeColor="text1"/>
          <w:sz w:val="36"/>
          <w:szCs w:val="36"/>
          <w:lang w:eastAsia="zh-CN"/>
        </w:rPr>
        <w:t>（</w:t>
      </w:r>
      <w:r>
        <w:rPr>
          <w:rFonts w:ascii="Times New Roman" w:hAnsi="Times New Roman" w:cs="Times New Roman"/>
          <w:color w:val="000000" w:themeColor="text1"/>
          <w:sz w:val="36"/>
          <w:szCs w:val="36"/>
          <w:lang w:eastAsia="zh-CN"/>
        </w:rPr>
        <w:t>II</w:t>
      </w:r>
      <w:r>
        <w:rPr>
          <w:rFonts w:hint="eastAsia"/>
          <w:color w:val="000000" w:themeColor="text1"/>
          <w:sz w:val="36"/>
          <w:szCs w:val="36"/>
          <w:lang w:eastAsia="zh-CN"/>
        </w:rPr>
        <w:t>型）</w:t>
      </w:r>
      <w:r>
        <w:rPr>
          <w:color w:val="000000" w:themeColor="text1"/>
          <w:sz w:val="36"/>
          <w:szCs w:val="36"/>
          <w:lang w:eastAsia="zh-CN"/>
        </w:rPr>
        <w:t>校准规范</w:t>
      </w:r>
    </w:p>
    <w:p w14:paraId="70BD7DA8">
      <w:pPr>
        <w:rPr>
          <w:rFonts w:ascii="Bookman Old Style" w:hAnsi="Bookman Old Style"/>
          <w:color w:val="000000" w:themeColor="text1"/>
          <w:w w:val="90"/>
          <w:sz w:val="30"/>
          <w:szCs w:val="30"/>
          <w:lang w:eastAsia="zh-CN"/>
        </w:rPr>
      </w:pPr>
      <w:r>
        <w:rPr>
          <w:rFonts w:ascii="Bookman Old Style" w:hAnsi="Bookman Old Style" w:eastAsia="Bookman Old Style"/>
          <w:color w:val="000000" w:themeColor="text1"/>
          <w:w w:val="90"/>
          <w:sz w:val="30"/>
          <w:szCs w:val="30"/>
        </w:rPr>
        <w:t xml:space="preserve">Calibration specification for Environmental Air </w:t>
      </w:r>
    </w:p>
    <w:p w14:paraId="7B7E11D0">
      <w:pPr>
        <w:rPr>
          <w:rFonts w:ascii="Bookman Old Style" w:hAnsi="Bookman Old Style"/>
          <w:color w:val="000000" w:themeColor="text1"/>
          <w:w w:val="90"/>
          <w:sz w:val="30"/>
          <w:szCs w:val="30"/>
          <w:lang w:eastAsia="zh-CN"/>
        </w:rPr>
      </w:pPr>
      <w:r>
        <w:rPr>
          <w:rFonts w:ascii="Bookman Old Style" w:hAnsi="Bookman Old Style" w:eastAsia="Bookman Old Style"/>
          <w:color w:val="000000" w:themeColor="text1"/>
          <w:w w:val="90"/>
          <w:sz w:val="30"/>
          <w:szCs w:val="30"/>
        </w:rPr>
        <w:t>Greenhouse Gas(CO</w:t>
      </w:r>
      <w:r>
        <w:rPr>
          <w:rFonts w:ascii="Bookman Old Style" w:hAnsi="Bookman Old Style" w:eastAsia="Bookman Old Style"/>
          <w:color w:val="000000" w:themeColor="text1"/>
          <w:w w:val="90"/>
          <w:sz w:val="30"/>
          <w:szCs w:val="30"/>
          <w:vertAlign w:val="subscript"/>
        </w:rPr>
        <w:t>2</w:t>
      </w:r>
      <w:r>
        <w:rPr>
          <w:rFonts w:ascii="Bookman Old Style" w:hAnsi="Bookman Old Style" w:eastAsia="Bookman Old Style"/>
          <w:color w:val="000000" w:themeColor="text1"/>
          <w:w w:val="90"/>
          <w:sz w:val="30"/>
          <w:szCs w:val="30"/>
        </w:rPr>
        <w:t>,CH</w:t>
      </w:r>
      <w:r>
        <w:rPr>
          <w:rFonts w:ascii="Bookman Old Style" w:hAnsi="Bookman Old Style" w:eastAsia="Bookman Old Style"/>
          <w:color w:val="000000" w:themeColor="text1"/>
          <w:w w:val="90"/>
          <w:sz w:val="30"/>
          <w:szCs w:val="30"/>
          <w:vertAlign w:val="subscript"/>
        </w:rPr>
        <w:t>4</w:t>
      </w:r>
      <w:r>
        <w:rPr>
          <w:rFonts w:ascii="Bookman Old Style" w:hAnsi="Bookman Old Style" w:eastAsia="Bookman Old Style"/>
          <w:color w:val="000000" w:themeColor="text1"/>
          <w:w w:val="90"/>
          <w:sz w:val="30"/>
          <w:szCs w:val="30"/>
        </w:rPr>
        <w:t>) analyzers ( Type II )</w:t>
      </w:r>
    </w:p>
    <w:p w14:paraId="69A33C79">
      <w:pPr>
        <w:spacing w:before="11"/>
        <w:rPr>
          <w:rFonts w:ascii="Bookman Old Style" w:hAnsi="Bookman Old Style" w:eastAsia="Bookman Old Style" w:cs="Bookman Old Style"/>
          <w:sz w:val="23"/>
          <w:szCs w:val="23"/>
        </w:rPr>
      </w:pPr>
    </w:p>
    <w:p w14:paraId="62ECED37">
      <w:pPr>
        <w:spacing w:line="20" w:lineRule="exact"/>
        <w:ind w:left="131"/>
        <w:rPr>
          <w:rFonts w:ascii="Bookman Old Style" w:hAnsi="Bookman Old Style" w:eastAsia="Bookman Old Style" w:cs="Bookman Old Style"/>
          <w:sz w:val="2"/>
          <w:szCs w:val="2"/>
        </w:rPr>
      </w:pPr>
      <w:r>
        <w:rPr>
          <w:rFonts w:ascii="Bookman Old Style" w:hAnsi="Bookman Old Style" w:eastAsia="Bookman Old Style" w:cs="Bookman Old Style"/>
          <w:sz w:val="2"/>
          <w:szCs w:val="2"/>
          <w:lang w:eastAsia="zh-CN"/>
        </w:rPr>
        <w:pict>
          <v:group id="Group 212" o:spid="_x0000_s1067" o:spt="203" style="height:0.5pt;width:468.2pt;" coordsize="9364,10">
            <o:lock v:ext="edit"/>
            <v:group id="Group 213" o:spid="_x0000_s1068" o:spt="203" style="position:absolute;left:5;top:5;height:2;width:9354;" coordorigin="5,5" coordsize="9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">
              <o:lock v:ext="edit"/>
              <v:shape id="Freeform 214" o:spid="_x0000_s1069" style="position:absolute;left:5;top:5;height:2;width:9354;" filled="f" coordsize="9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" path="m0,0l9354,0e">
                <v:path arrowok="t" o:connecttype="custom" o:connectlocs="0,0;9354,0" o:connectangles="0,0"/>
                <v:fill on="f" focussize="0,0"/>
                <v:stroke weight="0.5pt"/>
                <v:imagedata o:title=""/>
                <o:lock v:ext="edit"/>
              </v:shape>
            </v:group>
            <w10:wrap type="none"/>
            <w10:anchorlock/>
          </v:group>
        </w:pict>
      </w:r>
    </w:p>
    <w:p w14:paraId="02314F96">
      <w:pPr>
        <w:rPr>
          <w:rFonts w:ascii="Bookman Old Style" w:hAnsi="Bookman Old Style" w:eastAsia="Bookman Old Style" w:cs="Bookman Old Style"/>
          <w:sz w:val="28"/>
          <w:szCs w:val="28"/>
        </w:rPr>
      </w:pPr>
    </w:p>
    <w:p w14:paraId="36D6B333">
      <w:pPr>
        <w:rPr>
          <w:rFonts w:ascii="Bookman Old Style" w:hAnsi="Bookman Old Style" w:eastAsia="Bookman Old Style" w:cs="Bookman Old Style"/>
          <w:sz w:val="28"/>
          <w:szCs w:val="28"/>
        </w:rPr>
      </w:pPr>
    </w:p>
    <w:p w14:paraId="4AC6AB73">
      <w:pPr>
        <w:rPr>
          <w:rFonts w:ascii="Bookman Old Style" w:hAnsi="Bookman Old Style" w:eastAsia="Bookman Old Style" w:cs="Bookman Old Style"/>
          <w:sz w:val="28"/>
          <w:szCs w:val="28"/>
        </w:rPr>
      </w:pPr>
    </w:p>
    <w:p w14:paraId="7DB55C82">
      <w:pPr>
        <w:rPr>
          <w:rFonts w:ascii="Bookman Old Style" w:hAnsi="Bookman Old Style" w:eastAsia="Bookman Old Style" w:cs="Bookman Old Style"/>
          <w:sz w:val="28"/>
          <w:szCs w:val="28"/>
        </w:rPr>
      </w:pPr>
    </w:p>
    <w:p w14:paraId="7A49412B">
      <w:pPr>
        <w:rPr>
          <w:rFonts w:ascii="Bookman Old Style" w:hAnsi="Bookman Old Style" w:eastAsia="Bookman Old Style" w:cs="Bookman Old Style"/>
          <w:sz w:val="28"/>
          <w:szCs w:val="28"/>
        </w:rPr>
      </w:pPr>
    </w:p>
    <w:p w14:paraId="3FD8FB8B">
      <w:pPr>
        <w:rPr>
          <w:rFonts w:ascii="Bookman Old Style" w:hAnsi="Bookman Old Style" w:eastAsia="Bookman Old Style" w:cs="Bookman Old Style"/>
          <w:sz w:val="28"/>
          <w:szCs w:val="28"/>
        </w:rPr>
      </w:pPr>
    </w:p>
    <w:p w14:paraId="0FAFE7BA">
      <w:pPr>
        <w:rPr>
          <w:rFonts w:ascii="Bookman Old Style" w:hAnsi="Bookman Old Style" w:eastAsia="Bookman Old Style" w:cs="Bookman Old Style"/>
          <w:sz w:val="28"/>
          <w:szCs w:val="28"/>
        </w:rPr>
      </w:pPr>
    </w:p>
    <w:p w14:paraId="1C1ED968">
      <w:pPr>
        <w:rPr>
          <w:rFonts w:ascii="Bookman Old Style" w:hAnsi="Bookman Old Style" w:eastAsia="Bookman Old Style" w:cs="Bookman Old Style"/>
          <w:sz w:val="28"/>
          <w:szCs w:val="28"/>
        </w:rPr>
      </w:pPr>
    </w:p>
    <w:p w14:paraId="3D58DB52">
      <w:pPr>
        <w:rPr>
          <w:rFonts w:ascii="Bookman Old Style" w:hAnsi="Bookman Old Style" w:eastAsia="Bookman Old Style" w:cs="Bookman Old Style"/>
          <w:sz w:val="28"/>
          <w:szCs w:val="28"/>
        </w:rPr>
      </w:pPr>
    </w:p>
    <w:p w14:paraId="6AF38A49">
      <w:pPr>
        <w:rPr>
          <w:rFonts w:ascii="Bookman Old Style" w:hAnsi="Bookman Old Style" w:eastAsia="Bookman Old Style" w:cs="Bookman Old Style"/>
          <w:sz w:val="28"/>
          <w:szCs w:val="28"/>
        </w:rPr>
      </w:pPr>
    </w:p>
    <w:p w14:paraId="4F603B10">
      <w:pPr>
        <w:rPr>
          <w:rFonts w:ascii="Bookman Old Style" w:hAnsi="Bookman Old Style" w:eastAsia="Bookman Old Style" w:cs="Bookman Old Style"/>
          <w:sz w:val="28"/>
          <w:szCs w:val="28"/>
        </w:rPr>
      </w:pPr>
    </w:p>
    <w:p w14:paraId="0B09CCD8">
      <w:pPr>
        <w:rPr>
          <w:rFonts w:ascii="Bookman Old Style" w:hAnsi="Bookman Old Style" w:eastAsia="Bookman Old Style" w:cs="Bookman Old Style"/>
          <w:sz w:val="28"/>
          <w:szCs w:val="28"/>
        </w:rPr>
      </w:pPr>
    </w:p>
    <w:p w14:paraId="7274401B">
      <w:pPr>
        <w:spacing w:before="7"/>
        <w:rPr>
          <w:rFonts w:ascii="Bookman Old Style" w:hAnsi="Bookman Old Style" w:eastAsia="Bookman Old Style" w:cs="Bookman Old Style"/>
          <w:sz w:val="31"/>
          <w:szCs w:val="31"/>
        </w:rPr>
      </w:pPr>
    </w:p>
    <w:p w14:paraId="6F47CCF9">
      <w:pPr>
        <w:ind w:left="1118" w:right="210"/>
        <w:rPr>
          <w:rFonts w:ascii="宋体" w:hAnsi="宋体" w:eastAsia="宋体" w:cs="宋体"/>
          <w:sz w:val="28"/>
          <w:szCs w:val="28"/>
          <w:lang w:eastAsia="zh-CN"/>
        </w:rPr>
      </w:pPr>
      <w:r>
        <w:rPr>
          <w:rFonts w:ascii="黑体" w:hAnsi="黑体" w:eastAsia="黑体" w:cs="黑体"/>
          <w:sz w:val="28"/>
          <w:szCs w:val="28"/>
          <w:lang w:eastAsia="zh-CN"/>
        </w:rPr>
        <w:t>归    口</w:t>
      </w:r>
      <w:r>
        <w:rPr>
          <w:rFonts w:hint="eastAsia" w:ascii="黑体" w:hAnsi="黑体" w:eastAsia="黑体" w:cs="黑体"/>
          <w:sz w:val="28"/>
          <w:szCs w:val="28"/>
          <w:lang w:eastAsia="zh-CN"/>
        </w:rPr>
        <w:t xml:space="preserve"> </w:t>
      </w:r>
      <w:r>
        <w:rPr>
          <w:rFonts w:ascii="黑体" w:hAnsi="黑体" w:eastAsia="黑体" w:cs="黑体"/>
          <w:sz w:val="28"/>
          <w:szCs w:val="28"/>
          <w:lang w:eastAsia="zh-CN"/>
        </w:rPr>
        <w:t xml:space="preserve"> 单   位：</w:t>
      </w:r>
      <w:r>
        <w:rPr>
          <w:rFonts w:ascii="黑体" w:hAnsi="黑体" w:eastAsia="黑体" w:cs="黑体"/>
          <w:spacing w:val="-4"/>
          <w:sz w:val="28"/>
          <w:szCs w:val="28"/>
          <w:lang w:eastAsia="zh-CN"/>
        </w:rPr>
        <w:t xml:space="preserve"> </w:t>
      </w:r>
      <w:r>
        <w:rPr>
          <w:rFonts w:hint="eastAsia" w:ascii="宋体" w:hAnsi="宋体" w:eastAsia="宋体" w:cs="宋体"/>
          <w:sz w:val="28"/>
          <w:szCs w:val="28"/>
          <w:lang w:eastAsia="zh-CN"/>
        </w:rPr>
        <w:t>安徽</w:t>
      </w:r>
      <w:r>
        <w:rPr>
          <w:rFonts w:ascii="宋体" w:hAnsi="宋体" w:eastAsia="宋体" w:cs="宋体"/>
          <w:sz w:val="28"/>
          <w:szCs w:val="28"/>
          <w:lang w:eastAsia="zh-CN"/>
        </w:rPr>
        <w:t>省</w:t>
      </w:r>
      <w:r>
        <w:rPr>
          <w:rFonts w:hint="eastAsia" w:ascii="宋体" w:hAnsi="宋体" w:eastAsia="宋体" w:cs="宋体"/>
          <w:sz w:val="28"/>
          <w:szCs w:val="28"/>
          <w:lang w:eastAsia="zh-CN"/>
        </w:rPr>
        <w:t>化学计量技术委员会</w:t>
      </w:r>
    </w:p>
    <w:p w14:paraId="7A17F581">
      <w:pPr>
        <w:spacing w:before="9"/>
        <w:rPr>
          <w:rFonts w:ascii="宋体" w:hAnsi="宋体" w:eastAsia="宋体" w:cs="宋体"/>
          <w:sz w:val="19"/>
          <w:szCs w:val="19"/>
          <w:lang w:eastAsia="zh-CN"/>
        </w:rPr>
      </w:pPr>
    </w:p>
    <w:p w14:paraId="76037C35">
      <w:pPr>
        <w:spacing w:line="360" w:lineRule="auto"/>
        <w:ind w:left="1118" w:right="210"/>
        <w:rPr>
          <w:rFonts w:ascii="宋体" w:hAnsi="宋体" w:eastAsia="宋体" w:cs="宋体"/>
          <w:sz w:val="28"/>
          <w:szCs w:val="28"/>
          <w:lang w:eastAsia="zh-CN"/>
        </w:rPr>
      </w:pPr>
      <w:bookmarkStart w:id="0" w:name="_Hlk151747576"/>
      <w:r>
        <w:rPr>
          <w:rFonts w:hint="eastAsia" w:ascii="黑体" w:hAnsi="黑体" w:eastAsia="黑体" w:cs="黑体"/>
          <w:sz w:val="28"/>
          <w:szCs w:val="28"/>
          <w:lang w:eastAsia="zh-CN"/>
        </w:rPr>
        <w:t xml:space="preserve">主 要 </w:t>
      </w:r>
      <w:r>
        <w:rPr>
          <w:rFonts w:ascii="黑体" w:hAnsi="黑体" w:eastAsia="黑体" w:cs="黑体"/>
          <w:sz w:val="28"/>
          <w:szCs w:val="28"/>
          <w:lang w:eastAsia="zh-CN"/>
        </w:rPr>
        <w:t>起 草 单 位：</w:t>
      </w:r>
      <w:bookmarkEnd w:id="0"/>
      <w:r>
        <w:rPr>
          <w:rFonts w:ascii="黑体" w:hAnsi="黑体" w:eastAsia="黑体" w:cs="黑体"/>
          <w:sz w:val="28"/>
          <w:szCs w:val="28"/>
          <w:lang w:eastAsia="zh-CN"/>
        </w:rPr>
        <w:t xml:space="preserve"> </w:t>
      </w:r>
      <w:r>
        <w:rPr>
          <w:rFonts w:hint="eastAsia" w:ascii="宋体" w:hAnsi="宋体" w:eastAsia="宋体" w:cs="宋体"/>
          <w:sz w:val="28"/>
          <w:szCs w:val="28"/>
          <w:lang w:eastAsia="zh-CN"/>
        </w:rPr>
        <w:t>安徽省计量科学研究院</w:t>
      </w:r>
    </w:p>
    <w:p w14:paraId="0466B197">
      <w:pPr>
        <w:spacing w:line="360" w:lineRule="auto"/>
        <w:ind w:left="1118" w:right="210" w:firstLine="2800" w:firstLineChars="1000"/>
        <w:rPr>
          <w:rFonts w:ascii="宋体" w:hAnsi="宋体" w:eastAsia="宋体" w:cs="宋体"/>
          <w:sz w:val="28"/>
          <w:szCs w:val="28"/>
          <w:lang w:eastAsia="zh-CN"/>
        </w:rPr>
      </w:pPr>
      <w:r>
        <w:rPr>
          <w:rFonts w:hint="eastAsia" w:ascii="宋体" w:hAnsi="宋体" w:eastAsia="宋体" w:cs="宋体"/>
          <w:sz w:val="28"/>
          <w:szCs w:val="28"/>
          <w:lang w:eastAsia="zh-CN"/>
        </w:rPr>
        <w:t>合肥中科光博量子科技有限公司</w:t>
      </w:r>
    </w:p>
    <w:p w14:paraId="2ED01F1B">
      <w:pPr>
        <w:spacing w:line="360" w:lineRule="auto"/>
        <w:ind w:left="1118" w:right="210" w:firstLine="2800" w:firstLineChars="1000"/>
        <w:rPr>
          <w:rFonts w:ascii="宋体" w:hAnsi="宋体" w:eastAsia="宋体" w:cs="宋体"/>
          <w:color w:val="000000"/>
          <w:sz w:val="28"/>
          <w:szCs w:val="28"/>
          <w:lang w:eastAsia="zh-CN"/>
        </w:rPr>
      </w:pPr>
      <w:r>
        <w:rPr>
          <w:rFonts w:hint="eastAsia" w:ascii="宋体" w:hAnsi="宋体" w:eastAsia="宋体" w:cs="宋体"/>
          <w:color w:val="000000"/>
          <w:sz w:val="28"/>
          <w:szCs w:val="28"/>
          <w:lang w:eastAsia="zh-CN"/>
        </w:rPr>
        <w:t>安徽省长江计量所</w:t>
      </w:r>
      <w:r>
        <w:rPr>
          <w:rFonts w:ascii="Times New Roman" w:hAnsi="Times New Roman" w:eastAsia="宋体" w:cs="Times New Roman"/>
          <w:color w:val="000000"/>
          <w:sz w:val="28"/>
          <w:szCs w:val="28"/>
          <w:lang w:eastAsia="zh-CN"/>
        </w:rPr>
        <w:t>(</w:t>
      </w:r>
      <w:r>
        <w:rPr>
          <w:rFonts w:hint="eastAsia" w:ascii="宋体" w:hAnsi="宋体" w:eastAsia="宋体" w:cs="宋体"/>
          <w:color w:val="000000"/>
          <w:sz w:val="28"/>
          <w:szCs w:val="28"/>
          <w:lang w:eastAsia="zh-CN"/>
        </w:rPr>
        <w:t xml:space="preserve">九一 </w:t>
      </w:r>
      <w:r>
        <w:rPr>
          <w:rFonts w:ascii="Times New Roman" w:hAnsi="Times New Roman" w:eastAsia="宋体" w:cs="Times New Roman"/>
          <w:color w:val="000000"/>
          <w:sz w:val="28"/>
          <w:szCs w:val="28"/>
          <w:lang w:eastAsia="zh-CN"/>
        </w:rPr>
        <w:t xml:space="preserve">0 </w:t>
      </w:r>
      <w:r>
        <w:rPr>
          <w:rFonts w:hint="eastAsia" w:ascii="宋体" w:hAnsi="宋体" w:eastAsia="宋体" w:cs="宋体"/>
          <w:color w:val="000000"/>
          <w:sz w:val="28"/>
          <w:szCs w:val="28"/>
          <w:lang w:eastAsia="zh-CN"/>
        </w:rPr>
        <w:t>所）</w:t>
      </w:r>
    </w:p>
    <w:p w14:paraId="665243A3">
      <w:pPr>
        <w:spacing w:line="360" w:lineRule="auto"/>
        <w:ind w:left="1118" w:right="210" w:firstLine="2800" w:firstLineChars="1000"/>
        <w:rPr>
          <w:rFonts w:ascii="宋体" w:hAnsi="宋体" w:eastAsia="宋体" w:cs="宋体"/>
          <w:sz w:val="28"/>
          <w:szCs w:val="28"/>
          <w:lang w:eastAsia="zh-CN"/>
        </w:rPr>
      </w:pPr>
      <w:r>
        <w:rPr>
          <w:rFonts w:hint="eastAsia" w:ascii="宋体" w:hAnsi="宋体" w:eastAsia="宋体" w:cs="宋体"/>
          <w:sz w:val="28"/>
          <w:szCs w:val="28"/>
          <w:lang w:eastAsia="zh-CN"/>
        </w:rPr>
        <w:t>安徽岑锋科技有限公司</w:t>
      </w:r>
    </w:p>
    <w:p w14:paraId="2984AF15">
      <w:pPr>
        <w:spacing w:line="360" w:lineRule="auto"/>
        <w:ind w:left="1118" w:right="210"/>
        <w:rPr>
          <w:rFonts w:ascii="宋体" w:hAnsi="宋体" w:eastAsia="宋体" w:cs="宋体"/>
          <w:sz w:val="28"/>
          <w:szCs w:val="28"/>
          <w:lang w:eastAsia="zh-CN"/>
        </w:rPr>
      </w:pPr>
      <w:r>
        <w:rPr>
          <w:rFonts w:hint="eastAsia" w:ascii="黑体" w:hAnsi="黑体" w:eastAsia="黑体" w:cs="黑体"/>
          <w:sz w:val="28"/>
          <w:szCs w:val="28"/>
          <w:lang w:eastAsia="zh-CN"/>
        </w:rPr>
        <w:t xml:space="preserve">参 加 </w:t>
      </w:r>
      <w:r>
        <w:rPr>
          <w:rFonts w:ascii="黑体" w:hAnsi="黑体" w:eastAsia="黑体" w:cs="黑体"/>
          <w:sz w:val="28"/>
          <w:szCs w:val="28"/>
          <w:lang w:eastAsia="zh-CN"/>
        </w:rPr>
        <w:t>起 草 单 位：</w:t>
      </w:r>
      <w:r>
        <w:rPr>
          <w:rFonts w:hint="eastAsia" w:ascii="黑体" w:hAnsi="黑体" w:eastAsia="黑体" w:cs="黑体"/>
          <w:sz w:val="28"/>
          <w:szCs w:val="28"/>
          <w:lang w:eastAsia="zh-CN"/>
        </w:rPr>
        <w:t xml:space="preserve"> </w:t>
      </w:r>
      <w:r>
        <w:rPr>
          <w:rFonts w:hint="eastAsia" w:ascii="宋体" w:hAnsi="宋体" w:eastAsia="宋体" w:cs="宋体"/>
          <w:sz w:val="28"/>
          <w:szCs w:val="28"/>
          <w:lang w:eastAsia="zh-CN"/>
        </w:rPr>
        <w:t>中国科学院合肥物质科学研究院</w:t>
      </w:r>
    </w:p>
    <w:p w14:paraId="62D3C9CB">
      <w:pPr>
        <w:spacing w:line="360" w:lineRule="auto"/>
        <w:ind w:left="1118" w:right="210"/>
        <w:rPr>
          <w:rFonts w:ascii="宋体" w:hAnsi="宋体" w:eastAsia="宋体" w:cs="宋体"/>
          <w:sz w:val="28"/>
          <w:szCs w:val="28"/>
          <w:lang w:eastAsia="zh-CN"/>
        </w:rPr>
      </w:pPr>
      <w:r>
        <w:rPr>
          <w:rFonts w:ascii="宋体" w:hAnsi="宋体" w:eastAsia="宋体" w:cs="宋体"/>
          <w:sz w:val="28"/>
          <w:szCs w:val="28"/>
          <w:lang w:eastAsia="zh-CN"/>
        </w:rPr>
        <w:t xml:space="preserve">                   </w:t>
      </w:r>
      <w:r>
        <w:rPr>
          <w:rFonts w:hint="eastAsia" w:ascii="宋体" w:hAnsi="宋体" w:eastAsia="宋体" w:cs="宋体"/>
          <w:sz w:val="28"/>
          <w:szCs w:val="28"/>
          <w:lang w:eastAsia="zh-CN"/>
        </w:rPr>
        <w:t xml:space="preserve"> 合肥综合性科学中心环境研究院</w:t>
      </w:r>
    </w:p>
    <w:p w14:paraId="6AE0BC31">
      <w:pPr>
        <w:spacing w:before="9"/>
        <w:rPr>
          <w:rFonts w:ascii="宋体" w:hAnsi="宋体" w:eastAsia="宋体" w:cs="宋体"/>
          <w:sz w:val="19"/>
          <w:szCs w:val="19"/>
          <w:lang w:eastAsia="zh-CN"/>
        </w:rPr>
      </w:pPr>
    </w:p>
    <w:p w14:paraId="63CB2C03">
      <w:pPr>
        <w:rPr>
          <w:rFonts w:ascii="宋体" w:hAnsi="宋体" w:eastAsia="宋体" w:cs="宋体"/>
          <w:sz w:val="20"/>
          <w:szCs w:val="20"/>
          <w:lang w:eastAsia="zh-CN"/>
        </w:rPr>
      </w:pPr>
    </w:p>
    <w:p w14:paraId="38596372">
      <w:pPr>
        <w:rPr>
          <w:rFonts w:ascii="宋体" w:hAnsi="宋体" w:eastAsia="宋体" w:cs="宋体"/>
          <w:sz w:val="20"/>
          <w:szCs w:val="20"/>
          <w:lang w:eastAsia="zh-CN"/>
        </w:rPr>
      </w:pPr>
    </w:p>
    <w:p w14:paraId="3BC20501">
      <w:pPr>
        <w:rPr>
          <w:rFonts w:ascii="宋体" w:hAnsi="宋体" w:eastAsia="宋体" w:cs="宋体"/>
          <w:sz w:val="20"/>
          <w:szCs w:val="20"/>
          <w:lang w:eastAsia="zh-CN"/>
        </w:rPr>
      </w:pPr>
    </w:p>
    <w:p w14:paraId="72C12686">
      <w:pPr>
        <w:rPr>
          <w:rFonts w:ascii="宋体" w:hAnsi="宋体" w:eastAsia="宋体" w:cs="宋体"/>
          <w:sz w:val="20"/>
          <w:szCs w:val="20"/>
          <w:lang w:eastAsia="zh-CN"/>
        </w:rPr>
      </w:pPr>
    </w:p>
    <w:p w14:paraId="3EF63420">
      <w:pPr>
        <w:rPr>
          <w:rFonts w:ascii="宋体" w:hAnsi="宋体" w:eastAsia="宋体" w:cs="宋体"/>
          <w:sz w:val="20"/>
          <w:szCs w:val="20"/>
          <w:lang w:eastAsia="zh-CN"/>
        </w:rPr>
      </w:pPr>
    </w:p>
    <w:p w14:paraId="79C6B5B8">
      <w:pPr>
        <w:rPr>
          <w:rFonts w:ascii="宋体" w:hAnsi="宋体" w:eastAsia="宋体" w:cs="宋体"/>
          <w:sz w:val="20"/>
          <w:szCs w:val="20"/>
          <w:lang w:eastAsia="zh-CN"/>
        </w:rPr>
      </w:pPr>
    </w:p>
    <w:p w14:paraId="55BA19C4">
      <w:pPr>
        <w:rPr>
          <w:rFonts w:ascii="宋体" w:hAnsi="宋体" w:eastAsia="宋体" w:cs="宋体"/>
          <w:sz w:val="20"/>
          <w:szCs w:val="20"/>
          <w:lang w:eastAsia="zh-CN"/>
        </w:rPr>
      </w:pPr>
    </w:p>
    <w:p w14:paraId="32E98FCC">
      <w:pPr>
        <w:rPr>
          <w:rFonts w:ascii="宋体" w:hAnsi="宋体" w:eastAsia="宋体" w:cs="宋体"/>
          <w:sz w:val="20"/>
          <w:szCs w:val="20"/>
          <w:lang w:eastAsia="zh-CN"/>
        </w:rPr>
      </w:pPr>
    </w:p>
    <w:p w14:paraId="49E402F3">
      <w:pPr>
        <w:rPr>
          <w:rFonts w:ascii="宋体" w:hAnsi="宋体" w:eastAsia="宋体" w:cs="宋体"/>
          <w:sz w:val="20"/>
          <w:szCs w:val="20"/>
          <w:lang w:eastAsia="zh-CN"/>
        </w:rPr>
      </w:pPr>
    </w:p>
    <w:p w14:paraId="65563F12">
      <w:pPr>
        <w:rPr>
          <w:rFonts w:ascii="宋体" w:hAnsi="宋体" w:eastAsia="宋体" w:cs="宋体"/>
          <w:sz w:val="20"/>
          <w:szCs w:val="20"/>
          <w:lang w:eastAsia="zh-CN"/>
        </w:rPr>
      </w:pPr>
    </w:p>
    <w:p w14:paraId="5A7B69CD">
      <w:pPr>
        <w:rPr>
          <w:rFonts w:ascii="宋体" w:hAnsi="宋体" w:eastAsia="宋体" w:cs="宋体"/>
          <w:sz w:val="20"/>
          <w:szCs w:val="20"/>
          <w:lang w:eastAsia="zh-CN"/>
        </w:rPr>
      </w:pPr>
    </w:p>
    <w:p w14:paraId="79B05DF4">
      <w:pPr>
        <w:rPr>
          <w:rFonts w:ascii="宋体" w:hAnsi="宋体" w:eastAsia="宋体" w:cs="宋体"/>
          <w:sz w:val="20"/>
          <w:szCs w:val="20"/>
          <w:lang w:eastAsia="zh-CN"/>
        </w:rPr>
      </w:pPr>
    </w:p>
    <w:p w14:paraId="2927F2B8">
      <w:pPr>
        <w:spacing w:before="1"/>
        <w:rPr>
          <w:rFonts w:ascii="宋体" w:hAnsi="宋体" w:eastAsia="宋体" w:cs="宋体"/>
          <w:sz w:val="15"/>
          <w:szCs w:val="15"/>
          <w:lang w:eastAsia="zh-CN"/>
        </w:rPr>
      </w:pPr>
    </w:p>
    <w:p w14:paraId="7F01B5C9">
      <w:pPr>
        <w:spacing w:before="14"/>
        <w:ind w:right="210"/>
        <w:jc w:val="center"/>
        <w:rPr>
          <w:rFonts w:ascii="宋体" w:hAnsi="宋体" w:eastAsia="宋体" w:cs="宋体"/>
          <w:sz w:val="28"/>
          <w:szCs w:val="28"/>
          <w:lang w:eastAsia="zh-CN"/>
        </w:rPr>
      </w:pPr>
      <w:r>
        <w:rPr>
          <w:rFonts w:ascii="宋体" w:hAnsi="宋体" w:eastAsia="宋体" w:cs="宋体"/>
          <w:sz w:val="28"/>
          <w:szCs w:val="28"/>
          <w:lang w:eastAsia="zh-CN"/>
        </w:rPr>
        <w:t>本规范委托</w:t>
      </w:r>
      <w:r>
        <w:rPr>
          <w:rFonts w:hint="eastAsia" w:ascii="宋体" w:hAnsi="宋体" w:eastAsia="宋体" w:cs="宋体"/>
          <w:sz w:val="28"/>
          <w:szCs w:val="28"/>
          <w:lang w:eastAsia="zh-CN"/>
        </w:rPr>
        <w:t>安徽省化学计量技术委员会</w:t>
      </w:r>
      <w:r>
        <w:rPr>
          <w:rFonts w:ascii="宋体" w:hAnsi="宋体" w:eastAsia="宋体" w:cs="宋体"/>
          <w:sz w:val="28"/>
          <w:szCs w:val="28"/>
          <w:lang w:eastAsia="zh-CN"/>
        </w:rPr>
        <w:t>负责解释</w:t>
      </w:r>
    </w:p>
    <w:p w14:paraId="12966DF8">
      <w:pPr>
        <w:rPr>
          <w:rFonts w:ascii="宋体" w:hAnsi="宋体" w:eastAsia="宋体" w:cs="宋体"/>
          <w:sz w:val="28"/>
          <w:szCs w:val="28"/>
          <w:lang w:eastAsia="zh-CN"/>
        </w:rPr>
        <w:sectPr>
          <w:headerReference r:id="rId3" w:type="default"/>
          <w:pgSz w:w="11910" w:h="16840"/>
          <w:pgMar w:top="1140" w:right="92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74D2346F">
      <w:pPr>
        <w:rPr>
          <w:rFonts w:ascii="宋体" w:hAnsi="宋体" w:eastAsia="宋体" w:cs="宋体"/>
          <w:sz w:val="20"/>
          <w:szCs w:val="20"/>
          <w:lang w:eastAsia="zh-CN"/>
        </w:rPr>
      </w:pPr>
    </w:p>
    <w:p w14:paraId="56CB1F2B">
      <w:pPr>
        <w:rPr>
          <w:rFonts w:ascii="宋体" w:hAnsi="宋体" w:eastAsia="宋体" w:cs="宋体"/>
          <w:sz w:val="20"/>
          <w:szCs w:val="20"/>
          <w:lang w:eastAsia="zh-CN"/>
        </w:rPr>
      </w:pPr>
    </w:p>
    <w:p w14:paraId="37D7CCA9">
      <w:pPr>
        <w:rPr>
          <w:rFonts w:ascii="宋体" w:hAnsi="宋体" w:eastAsia="宋体" w:cs="宋体"/>
          <w:sz w:val="20"/>
          <w:szCs w:val="20"/>
          <w:lang w:eastAsia="zh-CN"/>
        </w:rPr>
      </w:pPr>
    </w:p>
    <w:p w14:paraId="0E368933">
      <w:pPr>
        <w:rPr>
          <w:rFonts w:ascii="宋体" w:hAnsi="宋体" w:eastAsia="宋体" w:cs="宋体"/>
          <w:sz w:val="20"/>
          <w:szCs w:val="20"/>
          <w:lang w:eastAsia="zh-CN"/>
        </w:rPr>
      </w:pPr>
    </w:p>
    <w:p w14:paraId="7FF57EE0">
      <w:pPr>
        <w:rPr>
          <w:rFonts w:ascii="宋体" w:hAnsi="宋体" w:eastAsia="宋体" w:cs="宋体"/>
          <w:sz w:val="20"/>
          <w:szCs w:val="20"/>
          <w:lang w:eastAsia="zh-CN"/>
        </w:rPr>
      </w:pPr>
    </w:p>
    <w:p w14:paraId="0F791B19">
      <w:pPr>
        <w:spacing w:before="193"/>
        <w:ind w:left="138" w:right="2084"/>
        <w:rPr>
          <w:rFonts w:ascii="黑体" w:hAnsi="黑体" w:eastAsia="黑体" w:cs="黑体"/>
          <w:sz w:val="28"/>
          <w:szCs w:val="28"/>
          <w:lang w:eastAsia="zh-CN"/>
        </w:rPr>
      </w:pPr>
      <w:r>
        <w:rPr>
          <w:rFonts w:ascii="黑体" w:hAnsi="黑体" w:eastAsia="黑体" w:cs="黑体"/>
          <w:sz w:val="28"/>
          <w:szCs w:val="28"/>
          <w:lang w:eastAsia="zh-CN"/>
        </w:rPr>
        <w:t>本规范</w:t>
      </w:r>
      <w:r>
        <w:rPr>
          <w:rFonts w:hint="eastAsia" w:ascii="黑体" w:hAnsi="黑体" w:eastAsia="黑体" w:cs="黑体"/>
          <w:sz w:val="28"/>
          <w:szCs w:val="28"/>
          <w:lang w:eastAsia="zh-CN"/>
        </w:rPr>
        <w:t>主要</w:t>
      </w:r>
      <w:r>
        <w:rPr>
          <w:rFonts w:ascii="黑体" w:hAnsi="黑体" w:eastAsia="黑体" w:cs="黑体"/>
          <w:sz w:val="28"/>
          <w:szCs w:val="28"/>
          <w:lang w:eastAsia="zh-CN"/>
        </w:rPr>
        <w:t>起草人：</w:t>
      </w:r>
    </w:p>
    <w:p w14:paraId="76B3EE63">
      <w:pPr>
        <w:spacing w:before="9"/>
        <w:rPr>
          <w:rFonts w:ascii="黑体" w:hAnsi="黑体" w:eastAsia="黑体" w:cs="黑体"/>
          <w:sz w:val="19"/>
          <w:szCs w:val="19"/>
          <w:lang w:eastAsia="zh-CN"/>
        </w:rPr>
      </w:pPr>
    </w:p>
    <w:p w14:paraId="5127A194">
      <w:pPr>
        <w:tabs>
          <w:tab w:val="left" w:pos="2656"/>
          <w:tab w:val="left" w:pos="3355"/>
        </w:tabs>
        <w:spacing w:line="408" w:lineRule="auto"/>
        <w:ind w:left="2095" w:right="2084"/>
        <w:rPr>
          <w:rFonts w:ascii="宋体" w:hAnsi="宋体" w:eastAsia="宋体" w:cs="宋体"/>
          <w:spacing w:val="-137"/>
          <w:sz w:val="28"/>
          <w:szCs w:val="28"/>
          <w:lang w:eastAsia="zh-CN"/>
        </w:rPr>
      </w:pPr>
      <w:r>
        <w:rPr>
          <w:rFonts w:hint="eastAsia" w:ascii="宋体" w:hAnsi="宋体" w:eastAsia="宋体" w:cs="宋体"/>
          <w:sz w:val="28"/>
          <w:szCs w:val="28"/>
          <w:lang w:eastAsia="zh-CN"/>
        </w:rPr>
        <w:t>宁海峰</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安徽省计量科学研究院</w:t>
      </w:r>
      <w:r>
        <w:rPr>
          <w:rFonts w:ascii="宋体" w:hAnsi="宋体" w:eastAsia="宋体" w:cs="宋体"/>
          <w:sz w:val="28"/>
          <w:szCs w:val="28"/>
          <w:lang w:eastAsia="zh-CN"/>
        </w:rPr>
        <w:t>）</w:t>
      </w:r>
      <w:r>
        <w:rPr>
          <w:rFonts w:ascii="宋体" w:hAnsi="宋体" w:eastAsia="宋体" w:cs="宋体"/>
          <w:spacing w:val="-137"/>
          <w:sz w:val="28"/>
          <w:szCs w:val="28"/>
          <w:lang w:eastAsia="zh-CN"/>
        </w:rPr>
        <w:t xml:space="preserve"> </w:t>
      </w:r>
    </w:p>
    <w:p w14:paraId="5BC5DDFE">
      <w:pPr>
        <w:tabs>
          <w:tab w:val="left" w:pos="2656"/>
          <w:tab w:val="left" w:pos="3355"/>
        </w:tabs>
        <w:spacing w:line="408" w:lineRule="auto"/>
        <w:ind w:left="2095" w:right="2084"/>
        <w:rPr>
          <w:rFonts w:ascii="宋体" w:hAnsi="宋体" w:eastAsia="宋体" w:cs="宋体"/>
          <w:sz w:val="28"/>
          <w:szCs w:val="28"/>
          <w:lang w:eastAsia="zh-CN"/>
        </w:rPr>
      </w:pPr>
      <w:r>
        <w:rPr>
          <w:rFonts w:hint="eastAsia" w:ascii="宋体" w:hAnsi="宋体" w:eastAsia="宋体" w:cs="宋体"/>
          <w:sz w:val="28"/>
          <w:szCs w:val="28"/>
          <w:lang w:eastAsia="zh-CN"/>
        </w:rPr>
        <w:t xml:space="preserve">刘云飞   </w:t>
      </w:r>
      <w:r>
        <w:rPr>
          <w:rFonts w:ascii="宋体" w:hAnsi="宋体" w:eastAsia="宋体" w:cs="宋体"/>
          <w:sz w:val="28"/>
          <w:szCs w:val="28"/>
          <w:lang w:eastAsia="zh-CN"/>
        </w:rPr>
        <w:t>（</w:t>
      </w:r>
      <w:r>
        <w:rPr>
          <w:rFonts w:hint="eastAsia" w:ascii="宋体" w:hAnsi="宋体" w:eastAsia="宋体" w:cs="宋体"/>
          <w:sz w:val="28"/>
          <w:szCs w:val="28"/>
          <w:lang w:eastAsia="zh-CN"/>
        </w:rPr>
        <w:t>安徽省计量科学研究院</w:t>
      </w:r>
      <w:r>
        <w:rPr>
          <w:rFonts w:ascii="宋体" w:hAnsi="宋体" w:eastAsia="宋体" w:cs="宋体"/>
          <w:sz w:val="28"/>
          <w:szCs w:val="28"/>
          <w:lang w:eastAsia="zh-CN"/>
        </w:rPr>
        <w:t>）</w:t>
      </w:r>
    </w:p>
    <w:p w14:paraId="035F3241">
      <w:pPr>
        <w:tabs>
          <w:tab w:val="left" w:pos="2656"/>
          <w:tab w:val="left" w:pos="3355"/>
        </w:tabs>
        <w:spacing w:line="408" w:lineRule="auto"/>
        <w:ind w:left="2095" w:right="2084"/>
        <w:rPr>
          <w:rFonts w:ascii="宋体" w:hAnsi="宋体" w:eastAsia="宋体" w:cs="宋体"/>
          <w:sz w:val="28"/>
          <w:szCs w:val="28"/>
          <w:lang w:eastAsia="zh-CN"/>
        </w:rPr>
      </w:pPr>
      <w:r>
        <w:rPr>
          <w:rFonts w:hint="eastAsia" w:ascii="宋体" w:hAnsi="宋体" w:eastAsia="宋体" w:cs="宋体"/>
          <w:sz w:val="28"/>
          <w:szCs w:val="28"/>
          <w:lang w:eastAsia="zh-CN"/>
        </w:rPr>
        <w:t xml:space="preserve">靳向阳   </w:t>
      </w:r>
      <w:r>
        <w:rPr>
          <w:rFonts w:ascii="宋体" w:hAnsi="宋体" w:eastAsia="宋体" w:cs="宋体"/>
          <w:sz w:val="28"/>
          <w:szCs w:val="28"/>
          <w:lang w:eastAsia="zh-CN"/>
        </w:rPr>
        <w:t>（</w:t>
      </w:r>
      <w:r>
        <w:rPr>
          <w:rFonts w:hint="eastAsia" w:ascii="宋体" w:hAnsi="宋体" w:eastAsia="宋体" w:cs="宋体"/>
          <w:sz w:val="28"/>
          <w:szCs w:val="28"/>
          <w:lang w:eastAsia="zh-CN"/>
        </w:rPr>
        <w:t>亳州市计量检查测试所</w:t>
      </w:r>
      <w:r>
        <w:rPr>
          <w:rFonts w:ascii="宋体" w:hAnsi="宋体" w:eastAsia="宋体" w:cs="宋体"/>
          <w:sz w:val="28"/>
          <w:szCs w:val="28"/>
          <w:lang w:eastAsia="zh-CN"/>
        </w:rPr>
        <w:t>）</w:t>
      </w:r>
    </w:p>
    <w:p w14:paraId="69161F12">
      <w:pPr>
        <w:tabs>
          <w:tab w:val="left" w:pos="2656"/>
          <w:tab w:val="left" w:pos="3355"/>
        </w:tabs>
        <w:spacing w:line="408" w:lineRule="auto"/>
        <w:ind w:right="2084" w:firstLine="2100" w:firstLineChars="750"/>
        <w:jc w:val="center"/>
        <w:rPr>
          <w:rFonts w:hint="eastAsia" w:ascii="宋体" w:hAnsi="宋体" w:eastAsia="宋体" w:cs="宋体"/>
          <w:sz w:val="28"/>
          <w:szCs w:val="28"/>
          <w:lang w:val="en-US" w:eastAsia="zh-CN"/>
        </w:rPr>
      </w:pPr>
      <w:r>
        <w:rPr>
          <w:rFonts w:hint="eastAsia" w:ascii="宋体" w:hAnsi="宋体" w:eastAsia="宋体" w:cs="宋体"/>
          <w:sz w:val="28"/>
          <w:szCs w:val="28"/>
          <w:lang w:eastAsia="zh-CN"/>
        </w:rPr>
        <w:t xml:space="preserve">施奇兵 </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（合肥中科光博量子科技有限公司）</w:t>
      </w:r>
      <w:r>
        <w:rPr>
          <w:rFonts w:hint="eastAsia" w:ascii="宋体" w:hAnsi="宋体" w:eastAsia="宋体" w:cs="宋体"/>
          <w:sz w:val="28"/>
          <w:szCs w:val="28"/>
          <w:lang w:val="en-US" w:eastAsia="zh-CN"/>
        </w:rPr>
        <w:t xml:space="preserve">       </w:t>
      </w:r>
    </w:p>
    <w:p w14:paraId="08F43E6B">
      <w:pPr>
        <w:tabs>
          <w:tab w:val="left" w:pos="2656"/>
          <w:tab w:val="left" w:pos="3355"/>
        </w:tabs>
        <w:spacing w:line="408" w:lineRule="auto"/>
        <w:ind w:right="2084" w:firstLine="2100" w:firstLineChars="75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余  枫</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 xml:space="preserve"> </w:t>
      </w:r>
      <w:r>
        <w:rPr>
          <w:rFonts w:hint="eastAsia" w:ascii="宋体" w:hAnsi="宋体" w:eastAsia="宋体" w:cs="宋体"/>
          <w:sz w:val="28"/>
          <w:szCs w:val="28"/>
          <w:lang w:val="en-US" w:eastAsia="zh-CN"/>
        </w:rPr>
        <w:t xml:space="preserve"> </w:t>
      </w:r>
      <w:r>
        <w:rPr>
          <w:rFonts w:ascii="宋体" w:hAnsi="宋体" w:eastAsia="宋体" w:cs="宋体"/>
          <w:sz w:val="28"/>
          <w:szCs w:val="28"/>
          <w:lang w:eastAsia="zh-CN"/>
        </w:rPr>
        <w:t>（</w:t>
      </w:r>
      <w:r>
        <w:rPr>
          <w:rFonts w:hint="eastAsia" w:ascii="宋体" w:hAnsi="宋体" w:eastAsia="宋体" w:cs="宋体"/>
          <w:color w:val="000000"/>
          <w:sz w:val="28"/>
          <w:szCs w:val="28"/>
          <w:lang w:eastAsia="zh-CN"/>
        </w:rPr>
        <w:t>安徽省长江计量所</w:t>
      </w:r>
      <w:r>
        <w:rPr>
          <w:rFonts w:ascii="Times New Roman" w:hAnsi="Times New Roman" w:eastAsia="宋体" w:cs="Times New Roman"/>
          <w:color w:val="000000"/>
          <w:sz w:val="28"/>
          <w:szCs w:val="28"/>
          <w:lang w:eastAsia="zh-CN"/>
        </w:rPr>
        <w:t>(</w:t>
      </w:r>
      <w:r>
        <w:rPr>
          <w:rFonts w:hint="eastAsia" w:ascii="宋体" w:hAnsi="宋体" w:eastAsia="宋体" w:cs="宋体"/>
          <w:color w:val="000000"/>
          <w:sz w:val="28"/>
          <w:szCs w:val="28"/>
          <w:lang w:eastAsia="zh-CN"/>
        </w:rPr>
        <w:t xml:space="preserve">九一 </w:t>
      </w:r>
      <w:r>
        <w:rPr>
          <w:rFonts w:ascii="Times New Roman" w:hAnsi="Times New Roman" w:eastAsia="宋体" w:cs="Times New Roman"/>
          <w:color w:val="000000"/>
          <w:sz w:val="28"/>
          <w:szCs w:val="28"/>
          <w:lang w:eastAsia="zh-CN"/>
        </w:rPr>
        <w:t xml:space="preserve">0 </w:t>
      </w:r>
      <w:r>
        <w:rPr>
          <w:rFonts w:hint="eastAsia" w:ascii="宋体" w:hAnsi="宋体" w:eastAsia="宋体" w:cs="宋体"/>
          <w:color w:val="000000"/>
          <w:sz w:val="28"/>
          <w:szCs w:val="28"/>
          <w:lang w:eastAsia="zh-CN"/>
        </w:rPr>
        <w:t>所）</w:t>
      </w:r>
    </w:p>
    <w:p w14:paraId="193F878F">
      <w:pPr>
        <w:tabs>
          <w:tab w:val="left" w:pos="2656"/>
          <w:tab w:val="left" w:pos="3357"/>
        </w:tabs>
        <w:spacing w:line="408" w:lineRule="auto"/>
        <w:ind w:left="2095" w:right="2084"/>
        <w:rPr>
          <w:rFonts w:ascii="宋体" w:hAnsi="宋体" w:eastAsia="宋体" w:cs="宋体"/>
          <w:sz w:val="28"/>
          <w:szCs w:val="28"/>
          <w:lang w:eastAsia="zh-CN"/>
        </w:rPr>
      </w:pPr>
    </w:p>
    <w:p w14:paraId="6AA743BD">
      <w:pPr>
        <w:ind w:firstLine="840" w:firstLineChars="300"/>
        <w:rPr>
          <w:rFonts w:ascii="宋体" w:hAnsi="宋体" w:eastAsia="宋体" w:cs="宋体"/>
          <w:sz w:val="28"/>
          <w:szCs w:val="28"/>
          <w:lang w:eastAsia="zh-CN"/>
        </w:rPr>
      </w:pPr>
      <w:r>
        <w:rPr>
          <w:rFonts w:hint="eastAsia" w:ascii="黑体" w:hAnsi="黑体" w:eastAsia="黑体" w:cs="黑体"/>
          <w:sz w:val="28"/>
          <w:szCs w:val="28"/>
          <w:lang w:eastAsia="zh-CN"/>
        </w:rPr>
        <w:t>参加起草人：</w:t>
      </w:r>
    </w:p>
    <w:p w14:paraId="15A24C18">
      <w:pPr>
        <w:ind w:firstLine="540" w:firstLineChars="300"/>
        <w:rPr>
          <w:rFonts w:ascii="黑体" w:hAnsi="黑体" w:eastAsia="黑体" w:cs="宋体"/>
          <w:sz w:val="18"/>
          <w:szCs w:val="18"/>
          <w:lang w:eastAsia="zh-CN"/>
        </w:rPr>
      </w:pPr>
    </w:p>
    <w:p w14:paraId="3BEF4DCB">
      <w:pPr>
        <w:tabs>
          <w:tab w:val="left" w:pos="2656"/>
          <w:tab w:val="left" w:pos="3355"/>
        </w:tabs>
        <w:spacing w:line="408" w:lineRule="auto"/>
        <w:ind w:left="2095" w:right="2084"/>
        <w:rPr>
          <w:rFonts w:ascii="宋体" w:hAnsi="宋体" w:eastAsia="宋体" w:cs="宋体"/>
          <w:sz w:val="28"/>
          <w:szCs w:val="28"/>
          <w:lang w:eastAsia="zh-CN"/>
        </w:rPr>
      </w:pPr>
      <w:r>
        <w:rPr>
          <w:rFonts w:hint="eastAsia" w:ascii="宋体" w:hAnsi="宋体" w:eastAsia="宋体" w:cs="宋体"/>
          <w:sz w:val="28"/>
          <w:szCs w:val="28"/>
          <w:lang w:eastAsia="zh-CN"/>
        </w:rPr>
        <w:t>石桂花</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安徽省计量科学研究院</w:t>
      </w:r>
      <w:r>
        <w:rPr>
          <w:rFonts w:ascii="宋体" w:hAnsi="宋体" w:eastAsia="宋体" w:cs="宋体"/>
          <w:sz w:val="28"/>
          <w:szCs w:val="28"/>
          <w:lang w:eastAsia="zh-CN"/>
        </w:rPr>
        <w:t>）</w:t>
      </w:r>
    </w:p>
    <w:p w14:paraId="4AC83FA2">
      <w:pPr>
        <w:ind w:firstLine="2100" w:firstLineChars="750"/>
        <w:rPr>
          <w:rFonts w:ascii="宋体" w:hAnsi="宋体" w:eastAsia="宋体" w:cs="宋体"/>
          <w:sz w:val="28"/>
          <w:szCs w:val="28"/>
          <w:lang w:eastAsia="zh-CN"/>
        </w:rPr>
      </w:pPr>
      <w:r>
        <w:rPr>
          <w:rFonts w:hint="eastAsia" w:ascii="宋体" w:hAnsi="宋体" w:eastAsia="宋体" w:cs="宋体"/>
          <w:sz w:val="28"/>
          <w:szCs w:val="28"/>
          <w:lang w:eastAsia="zh-CN"/>
        </w:rPr>
        <w:t xml:space="preserve">陈 </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 xml:space="preserve">兵 </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（中国科学院合肥物质科学研究院）</w:t>
      </w:r>
    </w:p>
    <w:p w14:paraId="79394C58">
      <w:pPr>
        <w:rPr>
          <w:rFonts w:ascii="宋体" w:hAnsi="宋体" w:eastAsia="宋体" w:cs="宋体"/>
          <w:sz w:val="28"/>
          <w:szCs w:val="28"/>
          <w:lang w:eastAsia="zh-CN"/>
        </w:rPr>
      </w:pPr>
    </w:p>
    <w:p w14:paraId="6B01FE03">
      <w:pPr>
        <w:ind w:firstLine="2100" w:firstLineChars="750"/>
        <w:rPr>
          <w:rFonts w:ascii="宋体" w:hAnsi="宋体" w:eastAsia="宋体" w:cs="宋体"/>
          <w:sz w:val="28"/>
          <w:szCs w:val="28"/>
          <w:lang w:eastAsia="zh-CN"/>
        </w:rPr>
      </w:pPr>
      <w:r>
        <w:rPr>
          <w:rFonts w:hint="eastAsia" w:ascii="宋体" w:hAnsi="宋体" w:eastAsia="宋体" w:cs="宋体"/>
          <w:sz w:val="28"/>
          <w:szCs w:val="28"/>
          <w:lang w:eastAsia="zh-CN"/>
        </w:rPr>
        <w:t xml:space="preserve">魏 </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 xml:space="preserve">敏 </w:t>
      </w:r>
      <w:r>
        <w:rPr>
          <w:rFonts w:ascii="宋体" w:hAnsi="宋体" w:eastAsia="宋体" w:cs="宋体"/>
          <w:sz w:val="28"/>
          <w:szCs w:val="28"/>
          <w:lang w:eastAsia="zh-CN"/>
        </w:rPr>
        <w:t xml:space="preserve">  </w:t>
      </w:r>
      <w:r>
        <w:rPr>
          <w:rFonts w:hint="eastAsia" w:ascii="宋体" w:hAnsi="宋体" w:eastAsia="宋体" w:cs="宋体"/>
          <w:sz w:val="28"/>
          <w:szCs w:val="28"/>
          <w:lang w:eastAsia="zh-CN"/>
        </w:rPr>
        <w:t>（</w:t>
      </w:r>
      <w:bookmarkStart w:id="1" w:name="_Hlk151667698"/>
      <w:r>
        <w:rPr>
          <w:rFonts w:hint="eastAsia" w:ascii="宋体" w:hAnsi="宋体" w:eastAsia="宋体" w:cs="宋体"/>
          <w:sz w:val="28"/>
          <w:szCs w:val="28"/>
          <w:lang w:eastAsia="zh-CN"/>
        </w:rPr>
        <w:t>安徽岑锋科技有限公司</w:t>
      </w:r>
      <w:bookmarkEnd w:id="1"/>
      <w:r>
        <w:rPr>
          <w:rFonts w:hint="eastAsia" w:ascii="宋体" w:hAnsi="宋体" w:eastAsia="宋体" w:cs="宋体"/>
          <w:sz w:val="28"/>
          <w:szCs w:val="28"/>
          <w:lang w:eastAsia="zh-CN"/>
        </w:rPr>
        <w:t>）</w:t>
      </w:r>
    </w:p>
    <w:p w14:paraId="03513843">
      <w:pPr>
        <w:ind w:firstLine="2240" w:firstLineChars="800"/>
        <w:rPr>
          <w:rFonts w:ascii="宋体" w:hAnsi="宋体" w:eastAsia="宋体" w:cs="宋体"/>
          <w:sz w:val="28"/>
          <w:szCs w:val="28"/>
          <w:lang w:eastAsia="zh-CN"/>
        </w:rPr>
        <w:sectPr>
          <w:pgSz w:w="11910" w:h="16840"/>
          <w:pgMar w:top="1140" w:right="98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125C7DD3">
      <w:pPr>
        <w:rPr>
          <w:rFonts w:ascii="宋体" w:hAnsi="宋体" w:eastAsia="宋体" w:cs="宋体"/>
          <w:sz w:val="20"/>
          <w:szCs w:val="20"/>
          <w:lang w:eastAsia="zh-CN"/>
        </w:rPr>
      </w:pPr>
    </w:p>
    <w:p w14:paraId="50562B2A">
      <w:pPr>
        <w:tabs>
          <w:tab w:val="left" w:pos="1545"/>
        </w:tabs>
        <w:spacing w:before="122"/>
        <w:ind w:right="682"/>
        <w:jc w:val="center"/>
        <w:rPr>
          <w:rFonts w:ascii="黑体" w:hAnsi="黑体" w:eastAsia="黑体" w:cs="黑体"/>
          <w:sz w:val="44"/>
          <w:szCs w:val="44"/>
          <w:lang w:eastAsia="zh-CN"/>
        </w:rPr>
      </w:pPr>
      <w:r>
        <w:rPr>
          <w:rFonts w:ascii="黑体" w:hAnsi="黑体" w:eastAsia="黑体" w:cs="黑体"/>
          <w:b/>
          <w:bCs/>
          <w:w w:val="95"/>
          <w:sz w:val="44"/>
          <w:szCs w:val="44"/>
          <w:lang w:eastAsia="zh-CN"/>
        </w:rPr>
        <w:t>目</w:t>
      </w:r>
      <w:r>
        <w:rPr>
          <w:rFonts w:ascii="黑体" w:hAnsi="黑体" w:eastAsia="黑体" w:cs="黑体"/>
          <w:b/>
          <w:bCs/>
          <w:w w:val="95"/>
          <w:sz w:val="44"/>
          <w:szCs w:val="44"/>
          <w:lang w:eastAsia="zh-CN"/>
        </w:rPr>
        <w:tab/>
      </w:r>
      <w:r>
        <w:rPr>
          <w:rFonts w:ascii="黑体" w:hAnsi="黑体" w:eastAsia="黑体" w:cs="黑体"/>
          <w:b/>
          <w:bCs/>
          <w:sz w:val="44"/>
          <w:szCs w:val="44"/>
          <w:lang w:eastAsia="zh-CN"/>
        </w:rPr>
        <w:t>录</w:t>
      </w:r>
    </w:p>
    <w:sdt>
      <w:sdtPr>
        <w:rPr>
          <w:rFonts w:asciiTheme="minorHAnsi" w:hAnsiTheme="minorHAnsi" w:eastAsiaTheme="minorEastAsia" w:cstheme="minorBidi"/>
          <w:color w:val="auto"/>
          <w:sz w:val="22"/>
          <w:szCs w:val="22"/>
          <w:lang w:val="zh-CN" w:eastAsia="en-US"/>
        </w:rPr>
        <w:id w:val="-459720944"/>
        <w:docPartObj>
          <w:docPartGallery w:val="Table of Contents"/>
          <w:docPartUnique/>
        </w:docPartObj>
      </w:sdtPr>
      <w:sdtEndPr>
        <w:rPr>
          <w:rFonts w:asciiTheme="minorHAnsi" w:hAnsiTheme="minorHAnsi" w:eastAsiaTheme="minorEastAsia" w:cstheme="minorBidi"/>
          <w:b/>
          <w:bCs/>
          <w:color w:val="auto"/>
          <w:sz w:val="22"/>
          <w:szCs w:val="22"/>
          <w:lang w:val="zh-CN" w:eastAsia="en-US"/>
        </w:rPr>
      </w:sdtEndPr>
      <w:sdtContent>
        <w:p w14:paraId="2B832932">
          <w:pPr>
            <w:pStyle w:val="26"/>
          </w:pPr>
        </w:p>
        <w:p w14:paraId="349BAD22">
          <w:pPr>
            <w:pStyle w:val="11"/>
            <w:tabs>
              <w:tab w:val="left" w:pos="440"/>
              <w:tab w:val="right" w:leader="dot" w:pos="9700"/>
            </w:tabs>
            <w:rPr>
              <w:rFonts w:cstheme="minorBidi"/>
              <w:kern w:val="2"/>
              <w:sz w:val="21"/>
            </w:rPr>
          </w:pPr>
          <w:r>
            <w:fldChar w:fldCharType="begin"/>
          </w:r>
          <w:r>
            <w:instrText xml:space="preserve"> TOC \o "1-3" \h \z \u </w:instrText>
          </w:r>
          <w:r>
            <w:fldChar w:fldCharType="separate"/>
          </w:r>
          <w:r>
            <w:fldChar w:fldCharType="begin"/>
          </w:r>
          <w:r>
            <w:instrText xml:space="preserve"> HYPERLINK \l "_Toc184305793" </w:instrText>
          </w:r>
          <w:r>
            <w:fldChar w:fldCharType="separate"/>
          </w:r>
          <w:r>
            <w:rPr>
              <w:rStyle w:val="16"/>
              <w:rFonts w:hint="eastAsia"/>
              <w:w w:val="95"/>
            </w:rPr>
            <w:t>引</w:t>
          </w:r>
          <w:r>
            <w:rPr>
              <w:rFonts w:cstheme="minorBidi"/>
              <w:kern w:val="2"/>
              <w:sz w:val="21"/>
            </w:rPr>
            <w:tab/>
          </w:r>
          <w:r>
            <w:rPr>
              <w:rStyle w:val="16"/>
              <w:rFonts w:hint="eastAsia"/>
            </w:rPr>
            <w:t>言</w:t>
          </w:r>
          <w:r>
            <w:tab/>
          </w:r>
          <w:r>
            <w:rPr>
              <w:rFonts w:hint="eastAsia"/>
            </w:rPr>
            <w:t>II</w:t>
          </w:r>
          <w:r>
            <w:rPr>
              <w:rFonts w:hint="eastAsia"/>
            </w:rPr>
            <w:fldChar w:fldCharType="end"/>
          </w:r>
        </w:p>
        <w:p w14:paraId="7F6F5FFF">
          <w:pPr>
            <w:pStyle w:val="11"/>
            <w:tabs>
              <w:tab w:val="right" w:leader="dot" w:pos="9700"/>
            </w:tabs>
            <w:rPr>
              <w:rFonts w:cstheme="minorBidi"/>
              <w:kern w:val="2"/>
              <w:sz w:val="21"/>
            </w:rPr>
          </w:pPr>
          <w:r>
            <w:fldChar w:fldCharType="begin"/>
          </w:r>
          <w:r>
            <w:instrText xml:space="preserve"> HYPERLINK \l "_Toc184305794" </w:instrText>
          </w:r>
          <w:r>
            <w:fldChar w:fldCharType="separate"/>
          </w:r>
          <w:r>
            <w:rPr>
              <w:rStyle w:val="16"/>
              <w:rFonts w:ascii="Times New Roman" w:hAnsi="Times New Roman"/>
            </w:rPr>
            <w:t xml:space="preserve">1   </w:t>
          </w:r>
          <w:r>
            <w:rPr>
              <w:rStyle w:val="16"/>
              <w:rFonts w:hint="eastAsia" w:ascii="Times New Roman" w:hAnsi="Times New Roman"/>
            </w:rPr>
            <w:t>范围</w:t>
          </w:r>
          <w:r>
            <w:tab/>
          </w:r>
          <w:r>
            <w:rPr>
              <w:rFonts w:hint="eastAsia"/>
            </w:rPr>
            <w:t>1</w:t>
          </w:r>
          <w:r>
            <w:rPr>
              <w:rFonts w:hint="eastAsia"/>
            </w:rPr>
            <w:fldChar w:fldCharType="end"/>
          </w:r>
        </w:p>
        <w:p w14:paraId="1F130F39">
          <w:pPr>
            <w:pStyle w:val="11"/>
            <w:tabs>
              <w:tab w:val="right" w:leader="dot" w:pos="9700"/>
            </w:tabs>
            <w:rPr>
              <w:rFonts w:cstheme="minorBidi"/>
              <w:kern w:val="2"/>
              <w:sz w:val="21"/>
            </w:rPr>
          </w:pPr>
          <w:r>
            <w:fldChar w:fldCharType="begin"/>
          </w:r>
          <w:r>
            <w:instrText xml:space="preserve"> HYPERLINK \l "_Toc184305795" </w:instrText>
          </w:r>
          <w:r>
            <w:fldChar w:fldCharType="separate"/>
          </w:r>
          <w:r>
            <w:rPr>
              <w:rStyle w:val="16"/>
              <w:rFonts w:ascii="Times New Roman" w:hAnsi="Times New Roman"/>
            </w:rPr>
            <w:t xml:space="preserve">2   </w:t>
          </w:r>
          <w:r>
            <w:rPr>
              <w:rStyle w:val="16"/>
              <w:rFonts w:hint="eastAsia" w:ascii="Times New Roman" w:hAnsi="Times New Roman"/>
            </w:rPr>
            <w:t>引用文件</w:t>
          </w:r>
          <w:r>
            <w:tab/>
          </w:r>
          <w:r>
            <w:rPr>
              <w:rFonts w:hint="eastAsia"/>
            </w:rPr>
            <w:t>1</w:t>
          </w:r>
          <w:r>
            <w:rPr>
              <w:rFonts w:hint="eastAsia"/>
            </w:rPr>
            <w:fldChar w:fldCharType="end"/>
          </w:r>
        </w:p>
        <w:p w14:paraId="4FCAC6CF">
          <w:pPr>
            <w:pStyle w:val="11"/>
            <w:tabs>
              <w:tab w:val="right" w:leader="dot" w:pos="9700"/>
            </w:tabs>
            <w:rPr>
              <w:rFonts w:cstheme="minorBidi"/>
              <w:kern w:val="2"/>
              <w:sz w:val="21"/>
            </w:rPr>
          </w:pPr>
          <w:r>
            <w:fldChar w:fldCharType="begin"/>
          </w:r>
          <w:r>
            <w:instrText xml:space="preserve"> HYPERLINK \l "_Toc184305796" </w:instrText>
          </w:r>
          <w:r>
            <w:fldChar w:fldCharType="separate"/>
          </w:r>
          <w:r>
            <w:rPr>
              <w:rStyle w:val="16"/>
              <w:rFonts w:ascii="Times New Roman" w:hAnsi="Times New Roman"/>
            </w:rPr>
            <w:t xml:space="preserve">3   </w:t>
          </w:r>
          <w:r>
            <w:rPr>
              <w:rStyle w:val="16"/>
              <w:rFonts w:hint="eastAsia" w:ascii="Times New Roman" w:hAnsi="Times New Roman"/>
            </w:rPr>
            <w:t>术语和计量单位</w:t>
          </w:r>
          <w:r>
            <w:tab/>
          </w:r>
          <w:r>
            <w:rPr>
              <w:rFonts w:hint="eastAsia"/>
            </w:rPr>
            <w:t>1</w:t>
          </w:r>
          <w:r>
            <w:rPr>
              <w:rFonts w:hint="eastAsia"/>
            </w:rPr>
            <w:fldChar w:fldCharType="end"/>
          </w:r>
        </w:p>
        <w:p w14:paraId="42174CB8">
          <w:pPr>
            <w:pStyle w:val="11"/>
            <w:tabs>
              <w:tab w:val="right" w:leader="dot" w:pos="9700"/>
            </w:tabs>
            <w:rPr>
              <w:rFonts w:cstheme="minorBidi"/>
              <w:kern w:val="2"/>
              <w:sz w:val="21"/>
            </w:rPr>
          </w:pPr>
          <w:r>
            <w:fldChar w:fldCharType="begin"/>
          </w:r>
          <w:r>
            <w:instrText xml:space="preserve"> HYPERLINK \l "_Toc184305797" </w:instrText>
          </w:r>
          <w:r>
            <w:fldChar w:fldCharType="separate"/>
          </w:r>
          <w:r>
            <w:rPr>
              <w:rStyle w:val="16"/>
              <w:rFonts w:ascii="Times New Roman" w:hAnsi="Times New Roman"/>
            </w:rPr>
            <w:t xml:space="preserve">4   </w:t>
          </w:r>
          <w:r>
            <w:rPr>
              <w:rStyle w:val="16"/>
              <w:rFonts w:hint="eastAsia" w:ascii="Times New Roman" w:hAnsi="Times New Roman"/>
            </w:rPr>
            <w:t>概述</w:t>
          </w:r>
          <w:r>
            <w:tab/>
          </w:r>
          <w:r>
            <w:rPr>
              <w:rFonts w:hint="eastAsia"/>
            </w:rPr>
            <w:t>1</w:t>
          </w:r>
          <w:r>
            <w:rPr>
              <w:rFonts w:hint="eastAsia"/>
            </w:rPr>
            <w:fldChar w:fldCharType="end"/>
          </w:r>
        </w:p>
        <w:p w14:paraId="3C1339BB">
          <w:pPr>
            <w:pStyle w:val="11"/>
            <w:tabs>
              <w:tab w:val="right" w:leader="dot" w:pos="9700"/>
            </w:tabs>
            <w:rPr>
              <w:rFonts w:cstheme="minorBidi"/>
              <w:kern w:val="2"/>
              <w:sz w:val="21"/>
            </w:rPr>
          </w:pPr>
          <w:r>
            <w:fldChar w:fldCharType="begin"/>
          </w:r>
          <w:r>
            <w:instrText xml:space="preserve"> HYPERLINK \l "_Toc184305798" </w:instrText>
          </w:r>
          <w:r>
            <w:fldChar w:fldCharType="separate"/>
          </w:r>
          <w:r>
            <w:rPr>
              <w:rStyle w:val="16"/>
              <w:rFonts w:ascii="Times New Roman" w:hAnsi="Times New Roman"/>
            </w:rPr>
            <w:t xml:space="preserve">5   </w:t>
          </w:r>
          <w:r>
            <w:rPr>
              <w:rStyle w:val="16"/>
              <w:rFonts w:hint="eastAsia" w:ascii="Times New Roman" w:hAnsi="Times New Roman"/>
            </w:rPr>
            <w:t>计量特性</w:t>
          </w:r>
          <w:r>
            <w:tab/>
          </w:r>
          <w:r>
            <w:rPr>
              <w:rFonts w:hint="eastAsia"/>
            </w:rPr>
            <w:t>1</w:t>
          </w:r>
          <w:r>
            <w:rPr>
              <w:rFonts w:hint="eastAsia"/>
            </w:rPr>
            <w:fldChar w:fldCharType="end"/>
          </w:r>
        </w:p>
        <w:p w14:paraId="0784B710">
          <w:pPr>
            <w:pStyle w:val="11"/>
            <w:tabs>
              <w:tab w:val="right" w:leader="dot" w:pos="9700"/>
            </w:tabs>
            <w:rPr>
              <w:rFonts w:cstheme="minorBidi"/>
              <w:kern w:val="2"/>
              <w:sz w:val="21"/>
            </w:rPr>
          </w:pPr>
          <w:r>
            <w:fldChar w:fldCharType="begin"/>
          </w:r>
          <w:r>
            <w:instrText xml:space="preserve"> HYPERLINK \l "_Toc184305799" </w:instrText>
          </w:r>
          <w:r>
            <w:fldChar w:fldCharType="separate"/>
          </w:r>
          <w:r>
            <w:rPr>
              <w:rStyle w:val="16"/>
              <w:rFonts w:ascii="Times New Roman" w:hAnsi="Times New Roman"/>
            </w:rPr>
            <w:t xml:space="preserve">6   </w:t>
          </w:r>
          <w:r>
            <w:rPr>
              <w:rStyle w:val="16"/>
              <w:rFonts w:hint="eastAsia" w:ascii="Times New Roman" w:hAnsi="Times New Roman"/>
            </w:rPr>
            <w:t>校准条件</w:t>
          </w:r>
          <w:r>
            <w:tab/>
          </w:r>
          <w:r>
            <w:rPr>
              <w:rFonts w:hint="eastAsia"/>
            </w:rPr>
            <w:t>2</w:t>
          </w:r>
          <w:r>
            <w:rPr>
              <w:rFonts w:hint="eastAsia"/>
            </w:rPr>
            <w:fldChar w:fldCharType="end"/>
          </w:r>
        </w:p>
        <w:p w14:paraId="64B10D68">
          <w:pPr>
            <w:pStyle w:val="12"/>
            <w:tabs>
              <w:tab w:val="right" w:leader="dot" w:pos="9700"/>
            </w:tabs>
            <w:rPr>
              <w:rFonts w:cstheme="minorBidi"/>
              <w:kern w:val="2"/>
              <w:sz w:val="21"/>
            </w:rPr>
          </w:pPr>
          <w:r>
            <w:fldChar w:fldCharType="begin"/>
          </w:r>
          <w:r>
            <w:instrText xml:space="preserve"> HYPERLINK \l "_Toc184305800" </w:instrText>
          </w:r>
          <w:r>
            <w:fldChar w:fldCharType="separate"/>
          </w:r>
          <w:r>
            <w:rPr>
              <w:rStyle w:val="16"/>
              <w:rFonts w:ascii="Times New Roman" w:hAnsi="Times New Roman" w:eastAsia="宋体"/>
            </w:rPr>
            <w:t xml:space="preserve">6.1 </w:t>
          </w:r>
          <w:r>
            <w:rPr>
              <w:rStyle w:val="16"/>
              <w:rFonts w:hint="eastAsia" w:ascii="Times New Roman" w:hAnsi="Times New Roman" w:eastAsia="宋体" w:cs="宋体"/>
            </w:rPr>
            <w:t>校准环境条件</w:t>
          </w:r>
          <w:r>
            <w:tab/>
          </w:r>
          <w:r>
            <w:rPr>
              <w:rFonts w:hint="eastAsia"/>
            </w:rPr>
            <w:t>2</w:t>
          </w:r>
          <w:r>
            <w:rPr>
              <w:rFonts w:hint="eastAsia"/>
            </w:rPr>
            <w:fldChar w:fldCharType="end"/>
          </w:r>
        </w:p>
        <w:p w14:paraId="7BA1ACA6">
          <w:pPr>
            <w:pStyle w:val="12"/>
            <w:tabs>
              <w:tab w:val="right" w:leader="dot" w:pos="9700"/>
            </w:tabs>
            <w:rPr>
              <w:rFonts w:cstheme="minorBidi"/>
              <w:kern w:val="2"/>
              <w:sz w:val="21"/>
            </w:rPr>
          </w:pPr>
          <w:r>
            <w:fldChar w:fldCharType="begin"/>
          </w:r>
          <w:r>
            <w:instrText xml:space="preserve"> HYPERLINK \l "_Toc184305801" </w:instrText>
          </w:r>
          <w:r>
            <w:fldChar w:fldCharType="separate"/>
          </w:r>
          <w:r>
            <w:rPr>
              <w:rStyle w:val="16"/>
              <w:rFonts w:ascii="Times New Roman" w:hAnsi="Times New Roman" w:eastAsia="宋体"/>
            </w:rPr>
            <w:t xml:space="preserve">6.2 </w:t>
          </w:r>
          <w:r>
            <w:rPr>
              <w:rStyle w:val="16"/>
              <w:rFonts w:hint="eastAsia" w:ascii="Times New Roman" w:hAnsi="Times New Roman" w:eastAsia="宋体"/>
            </w:rPr>
            <w:t>测量标准及其他设备</w:t>
          </w:r>
          <w:r>
            <w:tab/>
          </w:r>
          <w:r>
            <w:rPr>
              <w:rFonts w:hint="eastAsia"/>
            </w:rPr>
            <w:t>2</w:t>
          </w:r>
          <w:r>
            <w:rPr>
              <w:rFonts w:hint="eastAsia"/>
            </w:rPr>
            <w:fldChar w:fldCharType="end"/>
          </w:r>
        </w:p>
        <w:p w14:paraId="681EF63E">
          <w:pPr>
            <w:pStyle w:val="11"/>
            <w:tabs>
              <w:tab w:val="right" w:leader="dot" w:pos="9700"/>
            </w:tabs>
            <w:rPr>
              <w:rFonts w:cstheme="minorBidi"/>
              <w:kern w:val="2"/>
              <w:sz w:val="21"/>
            </w:rPr>
          </w:pPr>
          <w:r>
            <w:fldChar w:fldCharType="begin"/>
          </w:r>
          <w:r>
            <w:instrText xml:space="preserve"> HYPERLINK \l "_Toc184305802" </w:instrText>
          </w:r>
          <w:r>
            <w:fldChar w:fldCharType="separate"/>
          </w:r>
          <w:r>
            <w:rPr>
              <w:rStyle w:val="16"/>
              <w:rFonts w:ascii="Times New Roman" w:hAnsi="Times New Roman"/>
            </w:rPr>
            <w:t xml:space="preserve">7   </w:t>
          </w:r>
          <w:r>
            <w:rPr>
              <w:rStyle w:val="16"/>
              <w:rFonts w:hint="eastAsia" w:ascii="Times New Roman" w:hAnsi="Times New Roman"/>
            </w:rPr>
            <w:t>校准项目和校准方法</w:t>
          </w:r>
          <w:r>
            <w:tab/>
          </w:r>
          <w:r>
            <w:rPr>
              <w:rFonts w:hint="eastAsia"/>
            </w:rPr>
            <w:t>3</w:t>
          </w:r>
          <w:r>
            <w:rPr>
              <w:rFonts w:hint="eastAsia"/>
            </w:rPr>
            <w:fldChar w:fldCharType="end"/>
          </w:r>
        </w:p>
        <w:p w14:paraId="3BF7A78B">
          <w:pPr>
            <w:pStyle w:val="12"/>
            <w:tabs>
              <w:tab w:val="right" w:leader="dot" w:pos="9700"/>
            </w:tabs>
            <w:rPr>
              <w:rFonts w:cstheme="minorBidi"/>
              <w:kern w:val="2"/>
              <w:sz w:val="21"/>
            </w:rPr>
          </w:pPr>
          <w:r>
            <w:fldChar w:fldCharType="begin"/>
          </w:r>
          <w:r>
            <w:instrText xml:space="preserve"> HYPERLINK \l "_Toc184305803" </w:instrText>
          </w:r>
          <w:r>
            <w:fldChar w:fldCharType="separate"/>
          </w:r>
          <w:r>
            <w:rPr>
              <w:rStyle w:val="16"/>
              <w:rFonts w:ascii="Times New Roman" w:hAnsi="Times New Roman" w:eastAsia="宋体"/>
            </w:rPr>
            <w:t xml:space="preserve">7.1 </w:t>
          </w:r>
          <w:r>
            <w:rPr>
              <w:rStyle w:val="16"/>
              <w:rFonts w:hint="eastAsia" w:ascii="Times New Roman" w:hAnsi="Times New Roman" w:eastAsia="宋体"/>
            </w:rPr>
            <w:t>仪器的调整</w:t>
          </w:r>
          <w:r>
            <w:tab/>
          </w:r>
          <w:r>
            <w:rPr>
              <w:rFonts w:hint="eastAsia"/>
            </w:rPr>
            <w:t>3</w:t>
          </w:r>
          <w:r>
            <w:rPr>
              <w:rFonts w:hint="eastAsia"/>
            </w:rPr>
            <w:fldChar w:fldCharType="end"/>
          </w:r>
        </w:p>
        <w:p w14:paraId="1B581995">
          <w:pPr>
            <w:pStyle w:val="12"/>
            <w:tabs>
              <w:tab w:val="right" w:leader="dot" w:pos="9700"/>
            </w:tabs>
            <w:rPr>
              <w:rFonts w:cstheme="minorBidi"/>
              <w:kern w:val="2"/>
              <w:sz w:val="21"/>
            </w:rPr>
          </w:pPr>
          <w:r>
            <w:fldChar w:fldCharType="begin"/>
          </w:r>
          <w:r>
            <w:instrText xml:space="preserve"> HYPERLINK \l "_Toc184305804" </w:instrText>
          </w:r>
          <w:r>
            <w:fldChar w:fldCharType="separate"/>
          </w:r>
          <w:r>
            <w:rPr>
              <w:rStyle w:val="16"/>
              <w:rFonts w:ascii="Times New Roman" w:hAnsi="Times New Roman" w:eastAsia="宋体"/>
            </w:rPr>
            <w:t xml:space="preserve">7.2 </w:t>
          </w:r>
          <w:r>
            <w:rPr>
              <w:rStyle w:val="16"/>
              <w:rFonts w:hint="eastAsia" w:ascii="Times New Roman" w:hAnsi="Times New Roman" w:eastAsia="宋体"/>
            </w:rPr>
            <w:t>示值误差</w:t>
          </w:r>
          <w:r>
            <w:tab/>
          </w:r>
          <w:r>
            <w:rPr>
              <w:rFonts w:hint="eastAsia"/>
            </w:rPr>
            <w:t>3</w:t>
          </w:r>
          <w:r>
            <w:rPr>
              <w:rFonts w:hint="eastAsia"/>
            </w:rPr>
            <w:fldChar w:fldCharType="end"/>
          </w:r>
        </w:p>
        <w:p w14:paraId="71AA57B2">
          <w:pPr>
            <w:pStyle w:val="12"/>
            <w:tabs>
              <w:tab w:val="right" w:leader="dot" w:pos="9700"/>
            </w:tabs>
            <w:rPr>
              <w:rFonts w:cstheme="minorBidi"/>
              <w:kern w:val="2"/>
              <w:sz w:val="21"/>
            </w:rPr>
          </w:pPr>
          <w:r>
            <w:fldChar w:fldCharType="begin"/>
          </w:r>
          <w:r>
            <w:instrText xml:space="preserve"> HYPERLINK \l "_Toc184305805" </w:instrText>
          </w:r>
          <w:r>
            <w:fldChar w:fldCharType="separate"/>
          </w:r>
          <w:r>
            <w:rPr>
              <w:rStyle w:val="16"/>
              <w:rFonts w:ascii="Times New Roman" w:hAnsi="Times New Roman" w:eastAsia="宋体"/>
            </w:rPr>
            <w:t xml:space="preserve">7.3 </w:t>
          </w:r>
          <w:r>
            <w:rPr>
              <w:rStyle w:val="16"/>
              <w:rFonts w:hint="eastAsia" w:ascii="Times New Roman" w:hAnsi="Times New Roman" w:eastAsia="宋体"/>
            </w:rPr>
            <w:t>重复性</w:t>
          </w:r>
          <w:r>
            <w:tab/>
          </w:r>
          <w:r>
            <w:rPr>
              <w:rFonts w:hint="eastAsia"/>
            </w:rPr>
            <w:t>3</w:t>
          </w:r>
          <w:r>
            <w:rPr>
              <w:rFonts w:hint="eastAsia"/>
            </w:rPr>
            <w:fldChar w:fldCharType="end"/>
          </w:r>
        </w:p>
        <w:p w14:paraId="29E93612">
          <w:pPr>
            <w:pStyle w:val="12"/>
            <w:tabs>
              <w:tab w:val="right" w:leader="dot" w:pos="9700"/>
            </w:tabs>
            <w:rPr>
              <w:rFonts w:cstheme="minorBidi"/>
              <w:kern w:val="2"/>
              <w:sz w:val="21"/>
            </w:rPr>
          </w:pPr>
          <w:r>
            <w:fldChar w:fldCharType="begin"/>
          </w:r>
          <w:r>
            <w:instrText xml:space="preserve"> HYPERLINK \l "_Toc184305806" </w:instrText>
          </w:r>
          <w:r>
            <w:fldChar w:fldCharType="separate"/>
          </w:r>
          <w:r>
            <w:rPr>
              <w:rStyle w:val="16"/>
              <w:rFonts w:ascii="Times New Roman" w:hAnsi="Times New Roman" w:eastAsia="宋体"/>
            </w:rPr>
            <w:t xml:space="preserve">7.4 </w:t>
          </w:r>
          <w:r>
            <w:rPr>
              <w:rStyle w:val="16"/>
              <w:rFonts w:hint="eastAsia" w:ascii="Times New Roman" w:hAnsi="Times New Roman" w:eastAsia="宋体"/>
            </w:rPr>
            <w:t>响应时间</w:t>
          </w:r>
          <w:r>
            <w:tab/>
          </w:r>
          <w:r>
            <w:rPr>
              <w:rFonts w:hint="eastAsia"/>
            </w:rPr>
            <w:t>3</w:t>
          </w:r>
          <w:r>
            <w:rPr>
              <w:rFonts w:hint="eastAsia"/>
            </w:rPr>
            <w:fldChar w:fldCharType="end"/>
          </w:r>
        </w:p>
        <w:p w14:paraId="51B2C4B4">
          <w:pPr>
            <w:pStyle w:val="11"/>
            <w:tabs>
              <w:tab w:val="left" w:pos="440"/>
              <w:tab w:val="right" w:leader="dot" w:pos="9700"/>
            </w:tabs>
            <w:rPr>
              <w:rFonts w:cstheme="minorBidi"/>
              <w:kern w:val="2"/>
              <w:sz w:val="21"/>
            </w:rPr>
          </w:pPr>
          <w:r>
            <w:fldChar w:fldCharType="begin"/>
          </w:r>
          <w:r>
            <w:instrText xml:space="preserve"> HYPERLINK \l "_Toc184305807" </w:instrText>
          </w:r>
          <w:r>
            <w:fldChar w:fldCharType="separate"/>
          </w:r>
          <w:r>
            <w:rPr>
              <w:rStyle w:val="16"/>
              <w:rFonts w:ascii="Times New Roman" w:hAnsi="Times New Roman"/>
            </w:rPr>
            <w:t>8</w:t>
          </w:r>
          <w:r>
            <w:rPr>
              <w:rFonts w:cstheme="minorBidi"/>
              <w:kern w:val="2"/>
              <w:sz w:val="21"/>
            </w:rPr>
            <w:tab/>
          </w:r>
          <w:r>
            <w:rPr>
              <w:rStyle w:val="16"/>
              <w:rFonts w:hint="eastAsia" w:ascii="Times New Roman" w:hAnsi="Times New Roman"/>
            </w:rPr>
            <w:t>校准结果表达</w:t>
          </w:r>
          <w:r>
            <w:tab/>
          </w:r>
          <w:r>
            <w:rPr>
              <w:rFonts w:hint="eastAsia"/>
            </w:rPr>
            <w:t>4</w:t>
          </w:r>
          <w:r>
            <w:rPr>
              <w:rFonts w:hint="eastAsia"/>
            </w:rPr>
            <w:fldChar w:fldCharType="end"/>
          </w:r>
        </w:p>
        <w:p w14:paraId="4ABC4839">
          <w:pPr>
            <w:pStyle w:val="11"/>
            <w:tabs>
              <w:tab w:val="right" w:leader="dot" w:pos="9700"/>
            </w:tabs>
            <w:rPr>
              <w:rFonts w:cstheme="minorBidi"/>
              <w:kern w:val="2"/>
              <w:sz w:val="21"/>
            </w:rPr>
          </w:pPr>
          <w:r>
            <w:fldChar w:fldCharType="begin"/>
          </w:r>
          <w:r>
            <w:instrText xml:space="preserve"> HYPERLINK \l "_Toc184305808" </w:instrText>
          </w:r>
          <w:r>
            <w:fldChar w:fldCharType="separate"/>
          </w:r>
          <w:r>
            <w:rPr>
              <w:rStyle w:val="16"/>
              <w:rFonts w:ascii="Times New Roman" w:hAnsi="Times New Roman"/>
            </w:rPr>
            <w:t xml:space="preserve">9   </w:t>
          </w:r>
          <w:r>
            <w:rPr>
              <w:rStyle w:val="16"/>
              <w:rFonts w:hint="eastAsia" w:ascii="Times New Roman" w:hAnsi="Times New Roman"/>
            </w:rPr>
            <w:t>复校时间间隔</w:t>
          </w:r>
          <w:r>
            <w:tab/>
          </w:r>
          <w:r>
            <w:rPr>
              <w:rFonts w:hint="eastAsia"/>
            </w:rPr>
            <w:t>4</w:t>
          </w:r>
          <w:r>
            <w:rPr>
              <w:rFonts w:hint="eastAsia"/>
            </w:rPr>
            <w:fldChar w:fldCharType="end"/>
          </w:r>
        </w:p>
        <w:p w14:paraId="30277256">
          <w:pPr>
            <w:pStyle w:val="11"/>
            <w:tabs>
              <w:tab w:val="right" w:leader="dot" w:pos="9700"/>
            </w:tabs>
            <w:rPr>
              <w:rFonts w:cstheme="minorBidi"/>
              <w:kern w:val="2"/>
              <w:sz w:val="21"/>
            </w:rPr>
          </w:pPr>
          <w:r>
            <w:fldChar w:fldCharType="begin"/>
          </w:r>
          <w:r>
            <w:instrText xml:space="preserve"> HYPERLINK \l "_Toc184305809" </w:instrText>
          </w:r>
          <w:r>
            <w:fldChar w:fldCharType="separate"/>
          </w:r>
          <w:r>
            <w:rPr>
              <w:rStyle w:val="16"/>
              <w:rFonts w:hint="eastAsia" w:ascii="黑体" w:hAnsi="黑体" w:eastAsia="黑体" w:cs="黑体"/>
            </w:rPr>
            <w:t>附录</w:t>
          </w:r>
          <w:r>
            <w:rPr>
              <w:rStyle w:val="16"/>
              <w:rFonts w:ascii="黑体" w:hAnsi="黑体" w:eastAsia="黑体" w:cs="黑体"/>
              <w:spacing w:val="-67"/>
            </w:rPr>
            <w:t xml:space="preserve"> </w:t>
          </w:r>
          <w:r>
            <w:rPr>
              <w:rStyle w:val="16"/>
              <w:rFonts w:ascii="Times New Roman" w:hAnsi="Times New Roman" w:eastAsia="Times New Roman"/>
            </w:rPr>
            <w:t>A</w:t>
          </w:r>
          <w:r>
            <w:tab/>
          </w:r>
          <w:r>
            <w:rPr>
              <w:rFonts w:hint="eastAsia"/>
            </w:rPr>
            <w:t>5</w:t>
          </w:r>
          <w:r>
            <w:rPr>
              <w:rFonts w:hint="eastAsia"/>
            </w:rPr>
            <w:fldChar w:fldCharType="end"/>
          </w:r>
        </w:p>
        <w:p w14:paraId="7416FDB6">
          <w:pPr>
            <w:pStyle w:val="11"/>
            <w:tabs>
              <w:tab w:val="right" w:leader="dot" w:pos="9700"/>
            </w:tabs>
            <w:rPr>
              <w:rFonts w:cstheme="minorBidi"/>
              <w:kern w:val="2"/>
              <w:sz w:val="21"/>
            </w:rPr>
          </w:pPr>
          <w:r>
            <w:fldChar w:fldCharType="begin"/>
          </w:r>
          <w:r>
            <w:instrText xml:space="preserve"> HYPERLINK \l "_Toc184305810" </w:instrText>
          </w:r>
          <w:r>
            <w:fldChar w:fldCharType="separate"/>
          </w:r>
          <w:r>
            <w:rPr>
              <w:rStyle w:val="16"/>
              <w:rFonts w:hint="eastAsia" w:ascii="黑体" w:hAnsi="黑体" w:eastAsia="黑体" w:cs="黑体"/>
            </w:rPr>
            <w:t>示值误差的不确定度评定示例（二氧化碳）</w:t>
          </w:r>
          <w:r>
            <w:tab/>
          </w:r>
          <w:r>
            <w:rPr>
              <w:rFonts w:hint="eastAsia"/>
            </w:rPr>
            <w:t>5</w:t>
          </w:r>
          <w:r>
            <w:rPr>
              <w:rFonts w:hint="eastAsia"/>
            </w:rPr>
            <w:fldChar w:fldCharType="end"/>
          </w:r>
        </w:p>
        <w:p w14:paraId="0747FF02">
          <w:pPr>
            <w:pStyle w:val="11"/>
            <w:tabs>
              <w:tab w:val="right" w:leader="dot" w:pos="9700"/>
            </w:tabs>
            <w:rPr>
              <w:rFonts w:cstheme="minorBidi"/>
              <w:kern w:val="2"/>
              <w:sz w:val="21"/>
            </w:rPr>
          </w:pPr>
          <w:r>
            <w:fldChar w:fldCharType="begin"/>
          </w:r>
          <w:r>
            <w:instrText xml:space="preserve"> HYPERLINK \l "_Toc184305811" </w:instrText>
          </w:r>
          <w:r>
            <w:fldChar w:fldCharType="separate"/>
          </w:r>
          <w:r>
            <w:rPr>
              <w:rStyle w:val="16"/>
              <w:rFonts w:hint="eastAsia" w:ascii="黑体" w:hAnsi="黑体" w:eastAsia="黑体" w:cs="黑体"/>
            </w:rPr>
            <w:t>附录</w:t>
          </w:r>
          <w:r>
            <w:rPr>
              <w:rStyle w:val="16"/>
              <w:rFonts w:ascii="黑体" w:hAnsi="黑体" w:eastAsia="黑体" w:cs="黑体"/>
              <w:spacing w:val="-67"/>
            </w:rPr>
            <w:t xml:space="preserve"> </w:t>
          </w:r>
          <w:r>
            <w:rPr>
              <w:rStyle w:val="16"/>
              <w:rFonts w:ascii="Times New Roman" w:hAnsi="Times New Roman"/>
            </w:rPr>
            <w:t>B</w:t>
          </w:r>
          <w:r>
            <w:tab/>
          </w:r>
          <w:r>
            <w:rPr>
              <w:rFonts w:hint="eastAsia"/>
            </w:rPr>
            <w:t>10</w:t>
          </w:r>
          <w:r>
            <w:rPr>
              <w:rFonts w:hint="eastAsia"/>
            </w:rPr>
            <w:fldChar w:fldCharType="end"/>
          </w:r>
        </w:p>
        <w:p w14:paraId="3107F402">
          <w:pPr>
            <w:pStyle w:val="11"/>
            <w:tabs>
              <w:tab w:val="right" w:leader="dot" w:pos="9700"/>
            </w:tabs>
            <w:rPr>
              <w:rFonts w:cstheme="minorBidi"/>
              <w:kern w:val="2"/>
              <w:sz w:val="21"/>
            </w:rPr>
          </w:pPr>
          <w:r>
            <w:fldChar w:fldCharType="begin"/>
          </w:r>
          <w:r>
            <w:instrText xml:space="preserve"> HYPERLINK \l "_Toc184305812" </w:instrText>
          </w:r>
          <w:r>
            <w:fldChar w:fldCharType="separate"/>
          </w:r>
          <w:r>
            <w:rPr>
              <w:rStyle w:val="16"/>
              <w:rFonts w:hint="eastAsia" w:ascii="黑体" w:hAnsi="黑体" w:eastAsia="黑体" w:cs="黑体"/>
            </w:rPr>
            <w:t>示值误差的不确定度评定示例（甲烷）</w:t>
          </w:r>
          <w:r>
            <w:tab/>
          </w:r>
          <w:r>
            <w:rPr>
              <w:rFonts w:hint="eastAsia"/>
            </w:rPr>
            <w:t>10</w:t>
          </w:r>
          <w:r>
            <w:rPr>
              <w:rFonts w:hint="eastAsia"/>
            </w:rPr>
            <w:fldChar w:fldCharType="end"/>
          </w:r>
        </w:p>
        <w:p w14:paraId="2DEB7D0E">
          <w:pPr>
            <w:pStyle w:val="11"/>
            <w:tabs>
              <w:tab w:val="right" w:leader="dot" w:pos="9700"/>
            </w:tabs>
            <w:rPr>
              <w:rFonts w:cstheme="minorBidi"/>
              <w:kern w:val="2"/>
              <w:sz w:val="21"/>
            </w:rPr>
          </w:pPr>
          <w:r>
            <w:fldChar w:fldCharType="begin"/>
          </w:r>
          <w:r>
            <w:instrText xml:space="preserve"> HYPERLINK \l "_Toc184305813" </w:instrText>
          </w:r>
          <w:r>
            <w:fldChar w:fldCharType="separate"/>
          </w:r>
          <w:r>
            <w:rPr>
              <w:rStyle w:val="16"/>
              <w:rFonts w:hint="eastAsia" w:ascii="黑体" w:hAnsi="黑体" w:eastAsia="黑体" w:cs="黑体"/>
            </w:rPr>
            <w:t>附录</w:t>
          </w:r>
          <w:r>
            <w:rPr>
              <w:rStyle w:val="16"/>
              <w:rFonts w:ascii="黑体" w:hAnsi="黑体" w:eastAsia="黑体" w:cs="黑体"/>
            </w:rPr>
            <w:t xml:space="preserve"> C</w:t>
          </w:r>
          <w:r>
            <w:tab/>
          </w:r>
          <w:r>
            <w:rPr>
              <w:rFonts w:hint="eastAsia"/>
            </w:rPr>
            <w:t>15</w:t>
          </w:r>
          <w:r>
            <w:rPr>
              <w:rFonts w:hint="eastAsia"/>
            </w:rPr>
            <w:fldChar w:fldCharType="end"/>
          </w:r>
        </w:p>
        <w:p w14:paraId="63E91C05">
          <w:pPr>
            <w:pStyle w:val="11"/>
            <w:tabs>
              <w:tab w:val="right" w:leader="dot" w:pos="9700"/>
            </w:tabs>
            <w:rPr>
              <w:rFonts w:cstheme="minorBidi"/>
              <w:kern w:val="2"/>
              <w:sz w:val="21"/>
            </w:rPr>
          </w:pPr>
          <w:r>
            <w:fldChar w:fldCharType="begin"/>
          </w:r>
          <w:r>
            <w:instrText xml:space="preserve"> HYPERLINK \l "_Toc184305814" </w:instrText>
          </w:r>
          <w:r>
            <w:fldChar w:fldCharType="separate"/>
          </w:r>
          <w:r>
            <w:rPr>
              <w:rStyle w:val="16"/>
              <w:rFonts w:hint="eastAsia" w:ascii="黑体" w:hAnsi="黑体" w:eastAsia="黑体" w:cs="黑体"/>
            </w:rPr>
            <w:t>附录</w:t>
          </w:r>
          <w:r>
            <w:rPr>
              <w:rStyle w:val="16"/>
              <w:rFonts w:ascii="黑体" w:hAnsi="黑体" w:eastAsia="黑体" w:cs="黑体"/>
            </w:rPr>
            <w:t xml:space="preserve"> D</w:t>
          </w:r>
          <w:r>
            <w:tab/>
          </w:r>
          <w:r>
            <w:rPr>
              <w:rFonts w:hint="eastAsia"/>
            </w:rPr>
            <w:t>16</w:t>
          </w:r>
          <w:r>
            <w:rPr>
              <w:rFonts w:hint="eastAsia"/>
            </w:rPr>
            <w:fldChar w:fldCharType="end"/>
          </w:r>
        </w:p>
        <w:p w14:paraId="3FEDC594">
          <w:r>
            <w:rPr>
              <w:b/>
              <w:bCs/>
              <w:lang w:val="zh-CN"/>
            </w:rPr>
            <w:fldChar w:fldCharType="end"/>
          </w:r>
        </w:p>
      </w:sdtContent>
    </w:sdt>
    <w:p w14:paraId="48124B93">
      <w:pPr>
        <w:rPr>
          <w:rFonts w:ascii="宋体" w:hAnsi="宋体" w:eastAsia="宋体" w:cs="宋体"/>
          <w:sz w:val="20"/>
          <w:szCs w:val="20"/>
          <w:lang w:eastAsia="zh-CN"/>
        </w:rPr>
      </w:pPr>
    </w:p>
    <w:p w14:paraId="64C71C99">
      <w:pPr>
        <w:rPr>
          <w:rFonts w:ascii="宋体" w:hAnsi="宋体" w:eastAsia="宋体" w:cs="宋体"/>
          <w:sz w:val="20"/>
          <w:szCs w:val="20"/>
          <w:lang w:eastAsia="zh-CN"/>
        </w:rPr>
      </w:pPr>
    </w:p>
    <w:p w14:paraId="61CFD241">
      <w:pPr>
        <w:rPr>
          <w:rFonts w:ascii="宋体" w:hAnsi="宋体" w:eastAsia="宋体" w:cs="宋体"/>
          <w:sz w:val="20"/>
          <w:szCs w:val="20"/>
          <w:lang w:eastAsia="zh-CN"/>
        </w:rPr>
      </w:pPr>
    </w:p>
    <w:p w14:paraId="58335ACC">
      <w:pPr>
        <w:rPr>
          <w:rFonts w:ascii="宋体" w:hAnsi="宋体" w:eastAsia="宋体" w:cs="宋体"/>
          <w:sz w:val="20"/>
          <w:szCs w:val="20"/>
          <w:lang w:eastAsia="zh-CN"/>
        </w:rPr>
      </w:pPr>
    </w:p>
    <w:p w14:paraId="588ADE06">
      <w:pPr>
        <w:rPr>
          <w:rFonts w:ascii="宋体" w:hAnsi="宋体" w:eastAsia="宋体" w:cs="宋体"/>
          <w:sz w:val="20"/>
          <w:szCs w:val="20"/>
          <w:lang w:eastAsia="zh-CN"/>
        </w:rPr>
      </w:pPr>
    </w:p>
    <w:p w14:paraId="74B0AC83">
      <w:pPr>
        <w:spacing w:before="7"/>
        <w:rPr>
          <w:rFonts w:ascii="宋体" w:hAnsi="宋体" w:eastAsia="宋体" w:cs="宋体"/>
          <w:sz w:val="21"/>
          <w:szCs w:val="21"/>
          <w:lang w:eastAsia="zh-CN"/>
        </w:rPr>
      </w:pPr>
    </w:p>
    <w:p w14:paraId="06FDBC7E">
      <w:pPr>
        <w:spacing w:before="76"/>
        <w:ind w:right="210"/>
        <w:jc w:val="right"/>
        <w:rPr>
          <w:rFonts w:ascii="Times New Roman" w:hAnsi="Times New Roman" w:eastAsia="Times New Roman" w:cs="Times New Roman"/>
          <w:sz w:val="18"/>
          <w:szCs w:val="18"/>
          <w:lang w:eastAsia="zh-CN"/>
        </w:rPr>
      </w:pPr>
      <w:r>
        <w:rPr>
          <w:rFonts w:ascii="Times New Roman"/>
          <w:sz w:val="18"/>
          <w:lang w:eastAsia="zh-CN"/>
        </w:rPr>
        <w:t>I</w:t>
      </w:r>
    </w:p>
    <w:p w14:paraId="637FA563">
      <w:pPr>
        <w:jc w:val="right"/>
        <w:rPr>
          <w:rFonts w:ascii="Times New Roman" w:hAnsi="Times New Roman" w:eastAsia="Times New Roman" w:cs="Times New Roman"/>
          <w:sz w:val="18"/>
          <w:szCs w:val="18"/>
          <w:lang w:eastAsia="zh-CN"/>
        </w:rPr>
        <w:sectPr>
          <w:pgSz w:w="11910" w:h="16840"/>
          <w:pgMar w:top="1140" w:right="92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1DFC6397">
      <w:pPr>
        <w:rPr>
          <w:rFonts w:ascii="Times New Roman" w:hAnsi="Times New Roman" w:eastAsia="Times New Roman" w:cs="Times New Roman"/>
          <w:sz w:val="20"/>
          <w:szCs w:val="20"/>
          <w:lang w:eastAsia="zh-CN"/>
        </w:rPr>
      </w:pPr>
    </w:p>
    <w:p w14:paraId="54DFD56C">
      <w:pPr>
        <w:pStyle w:val="2"/>
        <w:tabs>
          <w:tab w:val="left" w:pos="1325"/>
        </w:tabs>
        <w:spacing w:before="127"/>
        <w:ind w:right="91"/>
        <w:jc w:val="center"/>
        <w:rPr>
          <w:w w:val="95"/>
          <w:lang w:eastAsia="zh-CN"/>
        </w:rPr>
      </w:pPr>
    </w:p>
    <w:p w14:paraId="24E1568D">
      <w:pPr>
        <w:pStyle w:val="2"/>
        <w:tabs>
          <w:tab w:val="left" w:pos="1325"/>
        </w:tabs>
        <w:spacing w:before="127"/>
        <w:ind w:right="91"/>
        <w:jc w:val="center"/>
        <w:rPr>
          <w:lang w:eastAsia="zh-CN"/>
        </w:rPr>
      </w:pPr>
      <w:bookmarkStart w:id="2" w:name="_Toc184305793"/>
      <w:r>
        <w:rPr>
          <w:w w:val="95"/>
          <w:lang w:eastAsia="zh-CN"/>
        </w:rPr>
        <w:t>引</w:t>
      </w:r>
      <w:r>
        <w:rPr>
          <w:w w:val="95"/>
          <w:lang w:eastAsia="zh-CN"/>
        </w:rPr>
        <w:tab/>
      </w:r>
      <w:r>
        <w:rPr>
          <w:lang w:eastAsia="zh-CN"/>
        </w:rPr>
        <w:t>言</w:t>
      </w:r>
      <w:bookmarkEnd w:id="2"/>
    </w:p>
    <w:p w14:paraId="58CB8F42">
      <w:pPr>
        <w:spacing w:before="6"/>
        <w:rPr>
          <w:rFonts w:ascii="黑体" w:hAnsi="黑体" w:eastAsia="黑体" w:cs="黑体"/>
          <w:sz w:val="35"/>
          <w:szCs w:val="35"/>
          <w:lang w:eastAsia="zh-CN"/>
        </w:rPr>
      </w:pPr>
    </w:p>
    <w:p w14:paraId="328FA812">
      <w:pPr>
        <w:pStyle w:val="5"/>
        <w:spacing w:before="27" w:line="338" w:lineRule="auto"/>
        <w:ind w:firstLine="480"/>
        <w:rPr>
          <w:lang w:eastAsia="zh-CN"/>
        </w:rPr>
      </w:pPr>
      <w:r>
        <w:rPr>
          <w:lang w:eastAsia="zh-CN"/>
        </w:rPr>
        <w:t>本规范依据 JJF1001-2011《通用计量术语及定义》、JJF1071-2010《国家计量校准规 范编写规则》和 JJF1059.1-2012《测量不确定度评定与表示》等规范进行编写。</w:t>
      </w:r>
    </w:p>
    <w:p w14:paraId="4DEED3F3">
      <w:pPr>
        <w:pStyle w:val="5"/>
        <w:spacing w:before="27" w:line="338" w:lineRule="auto"/>
        <w:ind w:firstLine="480"/>
        <w:jc w:val="both"/>
        <w:rPr>
          <w:lang w:eastAsia="zh-CN"/>
        </w:rPr>
      </w:pPr>
      <w:r>
        <w:rPr>
          <w:lang w:eastAsia="zh-CN"/>
        </w:rPr>
        <w:t>本规范的制订，参考了</w:t>
      </w:r>
      <w:r>
        <w:rPr>
          <w:rFonts w:hint="eastAsia"/>
          <w:lang w:eastAsia="zh-CN"/>
        </w:rPr>
        <w:t>JJF 1907-2021《环境空气在线监测气体分析仪校准规范》、GB/T 33672-2017《大气甲烷 光腔衰荡光谱观测系统》、GB/T 34286-2017《温室气体 二氧化碳测量 离轴积分腔输出光谱法》、GB/T 34287-2017《温室气体 甲烷测量 离轴积分腔输出光谱法》、GB/T 34415-2017《大气二氧化碳（CO</w:t>
      </w:r>
      <w:r>
        <w:rPr>
          <w:rFonts w:hint="eastAsia"/>
          <w:vertAlign w:val="subscript"/>
          <w:lang w:eastAsia="zh-CN"/>
        </w:rPr>
        <w:t>2</w:t>
      </w:r>
      <w:r>
        <w:rPr>
          <w:rFonts w:hint="eastAsia"/>
          <w:lang w:eastAsia="zh-CN"/>
        </w:rPr>
        <w:t>）光腔衰荡光谱观测系统》、QX/T 125-2011《温室气体本底观测术语》、中国环境监测总站《环境空气温室气体（CO</w:t>
      </w:r>
      <w:r>
        <w:rPr>
          <w:rFonts w:hint="eastAsia"/>
          <w:vertAlign w:val="subscript"/>
          <w:lang w:eastAsia="zh-CN"/>
        </w:rPr>
        <w:t>2</w:t>
      </w:r>
      <w:r>
        <w:rPr>
          <w:rFonts w:hint="eastAsia"/>
          <w:lang w:eastAsia="zh-CN"/>
        </w:rPr>
        <w:t>、CH</w:t>
      </w:r>
      <w:r>
        <w:rPr>
          <w:rFonts w:hint="eastAsia"/>
          <w:vertAlign w:val="subscript"/>
          <w:lang w:eastAsia="zh-CN"/>
        </w:rPr>
        <w:t>4</w:t>
      </w:r>
      <w:r>
        <w:rPr>
          <w:rFonts w:hint="eastAsia"/>
          <w:lang w:eastAsia="zh-CN"/>
        </w:rPr>
        <w:t>和N</w:t>
      </w:r>
      <w:r>
        <w:rPr>
          <w:rFonts w:hint="eastAsia"/>
          <w:vertAlign w:val="subscript"/>
          <w:lang w:eastAsia="zh-CN"/>
        </w:rPr>
        <w:t>2</w:t>
      </w:r>
      <w:r>
        <w:rPr>
          <w:rFonts w:hint="eastAsia"/>
          <w:lang w:eastAsia="zh-CN"/>
        </w:rPr>
        <w:t>O）连续自动监测系统检测作业指导书》（CNEMC-03-ZJZX-027-2024）、中国气象局 《2022年中国温室气体公报》中的部分内容。</w:t>
      </w:r>
    </w:p>
    <w:p w14:paraId="5F7999FF">
      <w:pPr>
        <w:pStyle w:val="5"/>
        <w:spacing w:before="56"/>
        <w:ind w:left="618"/>
        <w:rPr>
          <w:lang w:eastAsia="zh-CN"/>
        </w:rPr>
      </w:pPr>
      <w:r>
        <w:rPr>
          <w:lang w:eastAsia="zh-CN"/>
        </w:rPr>
        <w:t>本规范为首次</w:t>
      </w:r>
      <w:r>
        <w:rPr>
          <w:rFonts w:hint="eastAsia"/>
          <w:lang w:eastAsia="zh-CN"/>
        </w:rPr>
        <w:t>发布</w:t>
      </w:r>
      <w:r>
        <w:rPr>
          <w:lang w:eastAsia="zh-CN"/>
        </w:rPr>
        <w:t>。</w:t>
      </w:r>
    </w:p>
    <w:p w14:paraId="7706BD4D">
      <w:pPr>
        <w:rPr>
          <w:rFonts w:ascii="宋体" w:hAnsi="宋体" w:eastAsia="宋体" w:cs="宋体"/>
          <w:sz w:val="20"/>
          <w:szCs w:val="20"/>
          <w:lang w:eastAsia="zh-CN"/>
        </w:rPr>
      </w:pPr>
    </w:p>
    <w:p w14:paraId="00642BE9">
      <w:pPr>
        <w:rPr>
          <w:rFonts w:ascii="宋体" w:hAnsi="宋体" w:eastAsia="宋体" w:cs="宋体"/>
          <w:sz w:val="20"/>
          <w:szCs w:val="20"/>
          <w:lang w:eastAsia="zh-CN"/>
        </w:rPr>
      </w:pPr>
    </w:p>
    <w:p w14:paraId="587EAA3F">
      <w:pPr>
        <w:rPr>
          <w:rFonts w:ascii="宋体" w:hAnsi="宋体" w:eastAsia="宋体" w:cs="宋体"/>
          <w:sz w:val="20"/>
          <w:szCs w:val="20"/>
          <w:lang w:eastAsia="zh-CN"/>
        </w:rPr>
      </w:pPr>
    </w:p>
    <w:p w14:paraId="6F0E2749">
      <w:pPr>
        <w:rPr>
          <w:rFonts w:ascii="宋体" w:hAnsi="宋体" w:eastAsia="宋体" w:cs="宋体"/>
          <w:sz w:val="20"/>
          <w:szCs w:val="20"/>
          <w:lang w:eastAsia="zh-CN"/>
        </w:rPr>
      </w:pPr>
    </w:p>
    <w:p w14:paraId="285DC3C7">
      <w:pPr>
        <w:rPr>
          <w:rFonts w:ascii="宋体" w:hAnsi="宋体" w:eastAsia="宋体" w:cs="宋体"/>
          <w:sz w:val="20"/>
          <w:szCs w:val="20"/>
          <w:lang w:eastAsia="zh-CN"/>
        </w:rPr>
      </w:pPr>
    </w:p>
    <w:p w14:paraId="714400D5">
      <w:pPr>
        <w:rPr>
          <w:rFonts w:ascii="宋体" w:hAnsi="宋体" w:eastAsia="宋体" w:cs="宋体"/>
          <w:sz w:val="20"/>
          <w:szCs w:val="20"/>
          <w:lang w:eastAsia="zh-CN"/>
        </w:rPr>
      </w:pPr>
    </w:p>
    <w:p w14:paraId="7D581056">
      <w:pPr>
        <w:rPr>
          <w:rFonts w:ascii="宋体" w:hAnsi="宋体" w:eastAsia="宋体" w:cs="宋体"/>
          <w:sz w:val="20"/>
          <w:szCs w:val="20"/>
          <w:lang w:eastAsia="zh-CN"/>
        </w:rPr>
      </w:pPr>
    </w:p>
    <w:p w14:paraId="25202AB7">
      <w:pPr>
        <w:rPr>
          <w:rFonts w:ascii="宋体" w:hAnsi="宋体" w:eastAsia="宋体" w:cs="宋体"/>
          <w:sz w:val="20"/>
          <w:szCs w:val="20"/>
          <w:lang w:eastAsia="zh-CN"/>
        </w:rPr>
      </w:pPr>
    </w:p>
    <w:p w14:paraId="53482696">
      <w:pPr>
        <w:rPr>
          <w:rFonts w:ascii="宋体" w:hAnsi="宋体" w:eastAsia="宋体" w:cs="宋体"/>
          <w:sz w:val="20"/>
          <w:szCs w:val="20"/>
          <w:lang w:eastAsia="zh-CN"/>
        </w:rPr>
      </w:pPr>
    </w:p>
    <w:p w14:paraId="47E01CD3">
      <w:pPr>
        <w:rPr>
          <w:rFonts w:ascii="宋体" w:hAnsi="宋体" w:eastAsia="宋体" w:cs="宋体"/>
          <w:sz w:val="20"/>
          <w:szCs w:val="20"/>
          <w:lang w:eastAsia="zh-CN"/>
        </w:rPr>
      </w:pPr>
    </w:p>
    <w:p w14:paraId="00DBF241">
      <w:pPr>
        <w:rPr>
          <w:rFonts w:ascii="宋体" w:hAnsi="宋体" w:eastAsia="宋体" w:cs="宋体"/>
          <w:sz w:val="20"/>
          <w:szCs w:val="20"/>
          <w:lang w:eastAsia="zh-CN"/>
        </w:rPr>
      </w:pPr>
    </w:p>
    <w:p w14:paraId="6F8310DA">
      <w:pPr>
        <w:rPr>
          <w:rFonts w:ascii="宋体" w:hAnsi="宋体" w:eastAsia="宋体" w:cs="宋体"/>
          <w:sz w:val="20"/>
          <w:szCs w:val="20"/>
          <w:lang w:eastAsia="zh-CN"/>
        </w:rPr>
      </w:pPr>
    </w:p>
    <w:p w14:paraId="4643BF93">
      <w:pPr>
        <w:rPr>
          <w:rFonts w:ascii="宋体" w:hAnsi="宋体" w:eastAsia="宋体" w:cs="宋体"/>
          <w:sz w:val="20"/>
          <w:szCs w:val="20"/>
          <w:lang w:eastAsia="zh-CN"/>
        </w:rPr>
      </w:pPr>
    </w:p>
    <w:p w14:paraId="5420298F">
      <w:pPr>
        <w:rPr>
          <w:rFonts w:ascii="宋体" w:hAnsi="宋体" w:eastAsia="宋体" w:cs="宋体"/>
          <w:sz w:val="20"/>
          <w:szCs w:val="20"/>
          <w:lang w:eastAsia="zh-CN"/>
        </w:rPr>
      </w:pPr>
    </w:p>
    <w:p w14:paraId="08D42CF3">
      <w:pPr>
        <w:rPr>
          <w:rFonts w:ascii="宋体" w:hAnsi="宋体" w:eastAsia="宋体" w:cs="宋体"/>
          <w:sz w:val="20"/>
          <w:szCs w:val="20"/>
          <w:lang w:eastAsia="zh-CN"/>
        </w:rPr>
      </w:pPr>
    </w:p>
    <w:p w14:paraId="133C11C2">
      <w:pPr>
        <w:rPr>
          <w:rFonts w:ascii="宋体" w:hAnsi="宋体" w:eastAsia="宋体" w:cs="宋体"/>
          <w:sz w:val="20"/>
          <w:szCs w:val="20"/>
          <w:lang w:eastAsia="zh-CN"/>
        </w:rPr>
      </w:pPr>
    </w:p>
    <w:p w14:paraId="40399EE6">
      <w:pPr>
        <w:rPr>
          <w:rFonts w:ascii="宋体" w:hAnsi="宋体" w:eastAsia="宋体" w:cs="宋体"/>
          <w:sz w:val="20"/>
          <w:szCs w:val="20"/>
          <w:lang w:eastAsia="zh-CN"/>
        </w:rPr>
      </w:pPr>
    </w:p>
    <w:p w14:paraId="323D33CB">
      <w:pPr>
        <w:rPr>
          <w:rFonts w:ascii="宋体" w:hAnsi="宋体" w:eastAsia="宋体" w:cs="宋体"/>
          <w:sz w:val="20"/>
          <w:szCs w:val="20"/>
          <w:lang w:eastAsia="zh-CN"/>
        </w:rPr>
      </w:pPr>
    </w:p>
    <w:p w14:paraId="6E7D67CF">
      <w:pPr>
        <w:rPr>
          <w:rFonts w:ascii="宋体" w:hAnsi="宋体" w:eastAsia="宋体" w:cs="宋体"/>
          <w:sz w:val="20"/>
          <w:szCs w:val="20"/>
          <w:lang w:eastAsia="zh-CN"/>
        </w:rPr>
      </w:pPr>
    </w:p>
    <w:p w14:paraId="61A2D379">
      <w:pPr>
        <w:rPr>
          <w:rFonts w:ascii="宋体" w:hAnsi="宋体" w:eastAsia="宋体" w:cs="宋体"/>
          <w:sz w:val="20"/>
          <w:szCs w:val="20"/>
          <w:lang w:eastAsia="zh-CN"/>
        </w:rPr>
      </w:pPr>
    </w:p>
    <w:p w14:paraId="20AC44AB">
      <w:pPr>
        <w:rPr>
          <w:rFonts w:ascii="宋体" w:hAnsi="宋体" w:eastAsia="宋体" w:cs="宋体"/>
          <w:sz w:val="20"/>
          <w:szCs w:val="20"/>
          <w:lang w:eastAsia="zh-CN"/>
        </w:rPr>
      </w:pPr>
    </w:p>
    <w:p w14:paraId="65427424">
      <w:pPr>
        <w:rPr>
          <w:rFonts w:ascii="宋体" w:hAnsi="宋体" w:eastAsia="宋体" w:cs="宋体"/>
          <w:sz w:val="20"/>
          <w:szCs w:val="20"/>
          <w:lang w:eastAsia="zh-CN"/>
        </w:rPr>
      </w:pPr>
    </w:p>
    <w:p w14:paraId="70963FC6">
      <w:pPr>
        <w:rPr>
          <w:rFonts w:ascii="宋体" w:hAnsi="宋体" w:eastAsia="宋体" w:cs="宋体"/>
          <w:sz w:val="20"/>
          <w:szCs w:val="20"/>
          <w:lang w:eastAsia="zh-CN"/>
        </w:rPr>
      </w:pPr>
    </w:p>
    <w:p w14:paraId="1B78A58B">
      <w:pPr>
        <w:rPr>
          <w:rFonts w:ascii="宋体" w:hAnsi="宋体" w:eastAsia="宋体" w:cs="宋体"/>
          <w:sz w:val="20"/>
          <w:szCs w:val="20"/>
          <w:lang w:eastAsia="zh-CN"/>
        </w:rPr>
      </w:pPr>
    </w:p>
    <w:p w14:paraId="30EDEABB">
      <w:pPr>
        <w:rPr>
          <w:rFonts w:ascii="宋体" w:hAnsi="宋体" w:eastAsia="宋体" w:cs="宋体"/>
          <w:sz w:val="20"/>
          <w:szCs w:val="20"/>
          <w:lang w:eastAsia="zh-CN"/>
        </w:rPr>
      </w:pPr>
    </w:p>
    <w:p w14:paraId="111CB178">
      <w:pPr>
        <w:rPr>
          <w:rFonts w:ascii="宋体" w:hAnsi="宋体" w:eastAsia="宋体" w:cs="宋体"/>
          <w:sz w:val="20"/>
          <w:szCs w:val="20"/>
          <w:lang w:eastAsia="zh-CN"/>
        </w:rPr>
      </w:pPr>
    </w:p>
    <w:p w14:paraId="59FFA47E">
      <w:pPr>
        <w:rPr>
          <w:rFonts w:ascii="宋体" w:hAnsi="宋体" w:eastAsia="宋体" w:cs="宋体"/>
          <w:sz w:val="20"/>
          <w:szCs w:val="20"/>
          <w:lang w:eastAsia="zh-CN"/>
        </w:rPr>
      </w:pPr>
    </w:p>
    <w:p w14:paraId="021B5FDB">
      <w:pPr>
        <w:rPr>
          <w:rFonts w:ascii="宋体" w:hAnsi="宋体" w:eastAsia="宋体" w:cs="宋体"/>
          <w:sz w:val="20"/>
          <w:szCs w:val="20"/>
          <w:lang w:eastAsia="zh-CN"/>
        </w:rPr>
      </w:pPr>
    </w:p>
    <w:p w14:paraId="1DB546B0">
      <w:pPr>
        <w:rPr>
          <w:rFonts w:ascii="宋体" w:hAnsi="宋体" w:eastAsia="宋体" w:cs="宋体"/>
          <w:sz w:val="20"/>
          <w:szCs w:val="20"/>
          <w:lang w:eastAsia="zh-CN"/>
        </w:rPr>
      </w:pPr>
    </w:p>
    <w:p w14:paraId="406DA4C3">
      <w:pPr>
        <w:rPr>
          <w:rFonts w:ascii="宋体" w:hAnsi="宋体" w:eastAsia="宋体" w:cs="宋体"/>
          <w:sz w:val="20"/>
          <w:szCs w:val="20"/>
          <w:lang w:eastAsia="zh-CN"/>
        </w:rPr>
      </w:pPr>
    </w:p>
    <w:p w14:paraId="725E5605">
      <w:pPr>
        <w:rPr>
          <w:rFonts w:ascii="宋体" w:hAnsi="宋体" w:eastAsia="宋体" w:cs="宋体"/>
          <w:sz w:val="20"/>
          <w:szCs w:val="20"/>
          <w:lang w:eastAsia="zh-CN"/>
        </w:rPr>
      </w:pPr>
    </w:p>
    <w:p w14:paraId="77F064B8">
      <w:pPr>
        <w:spacing w:before="12"/>
        <w:rPr>
          <w:rFonts w:ascii="宋体" w:hAnsi="宋体" w:eastAsia="宋体" w:cs="宋体"/>
          <w:sz w:val="16"/>
          <w:szCs w:val="16"/>
          <w:lang w:eastAsia="zh-CN"/>
        </w:rPr>
      </w:pPr>
    </w:p>
    <w:p w14:paraId="5B70EBCA">
      <w:pPr>
        <w:ind w:left="138"/>
        <w:rPr>
          <w:rFonts w:ascii="宋体" w:hAnsi="宋体" w:eastAsia="宋体" w:cs="宋体"/>
          <w:sz w:val="18"/>
          <w:szCs w:val="18"/>
          <w:lang w:eastAsia="zh-CN"/>
        </w:rPr>
      </w:pPr>
      <w:r>
        <w:rPr>
          <w:rFonts w:ascii="宋体" w:hAnsi="宋体" w:eastAsia="宋体" w:cs="宋体"/>
          <w:sz w:val="18"/>
          <w:szCs w:val="18"/>
          <w:lang w:eastAsia="zh-CN"/>
        </w:rPr>
        <w:t>Ⅱ</w:t>
      </w:r>
    </w:p>
    <w:p w14:paraId="741A96EF">
      <w:pPr>
        <w:rPr>
          <w:rFonts w:ascii="宋体" w:hAnsi="宋体" w:eastAsia="宋体" w:cs="宋体"/>
          <w:sz w:val="18"/>
          <w:szCs w:val="18"/>
          <w:lang w:eastAsia="zh-CN"/>
        </w:rPr>
        <w:sectPr>
          <w:pgSz w:w="11910" w:h="16840"/>
          <w:pgMar w:top="1140" w:right="90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56ED0F84">
      <w:pPr>
        <w:rPr>
          <w:rFonts w:ascii="宋体" w:hAnsi="宋体" w:eastAsia="宋体" w:cs="宋体"/>
          <w:sz w:val="20"/>
          <w:szCs w:val="20"/>
          <w:lang w:eastAsia="zh-CN"/>
        </w:rPr>
      </w:pPr>
    </w:p>
    <w:p w14:paraId="0D10F00B">
      <w:pPr>
        <w:spacing w:before="13"/>
        <w:rPr>
          <w:rFonts w:ascii="宋体" w:hAnsi="宋体" w:eastAsia="宋体" w:cs="宋体"/>
          <w:sz w:val="26"/>
          <w:szCs w:val="26"/>
          <w:lang w:eastAsia="zh-CN"/>
        </w:rPr>
      </w:pPr>
    </w:p>
    <w:p w14:paraId="6BD09C9F">
      <w:pPr>
        <w:jc w:val="center"/>
        <w:rPr>
          <w:rFonts w:ascii="黑体" w:hAnsi="黑体" w:eastAsia="黑体" w:cs="黑体"/>
          <w:color w:val="000000" w:themeColor="text1"/>
          <w:sz w:val="32"/>
          <w:szCs w:val="32"/>
          <w:lang w:eastAsia="zh-CN"/>
        </w:rPr>
      </w:pPr>
      <w:r>
        <w:rPr>
          <w:rFonts w:hint="eastAsia" w:ascii="黑体" w:hAnsi="黑体" w:eastAsia="黑体" w:cs="黑体"/>
          <w:color w:val="000000" w:themeColor="text1"/>
          <w:sz w:val="32"/>
          <w:szCs w:val="32"/>
          <w:lang w:eastAsia="zh-CN"/>
        </w:rPr>
        <w:t>环境空气温室气体</w:t>
      </w:r>
      <w:r>
        <w:rPr>
          <w:rFonts w:ascii="Times New Roman" w:hAnsi="Times New Roman" w:eastAsia="黑体" w:cs="Times New Roman"/>
          <w:color w:val="000000" w:themeColor="text1"/>
          <w:sz w:val="32"/>
          <w:szCs w:val="32"/>
          <w:lang w:eastAsia="zh-CN"/>
        </w:rPr>
        <w:t>（CO</w:t>
      </w:r>
      <w:r>
        <w:rPr>
          <w:rFonts w:ascii="Times New Roman" w:hAnsi="Times New Roman" w:eastAsia="黑体" w:cs="Times New Roman"/>
          <w:color w:val="000000" w:themeColor="text1"/>
          <w:sz w:val="32"/>
          <w:szCs w:val="32"/>
          <w:vertAlign w:val="subscript"/>
          <w:lang w:eastAsia="zh-CN"/>
        </w:rPr>
        <w:t>2</w:t>
      </w:r>
      <w:r>
        <w:rPr>
          <w:rFonts w:ascii="Times New Roman" w:hAnsi="Times New Roman" w:eastAsia="黑体" w:cs="Times New Roman"/>
          <w:color w:val="000000" w:themeColor="text1"/>
          <w:sz w:val="32"/>
          <w:szCs w:val="32"/>
          <w:lang w:eastAsia="zh-CN"/>
        </w:rPr>
        <w:t xml:space="preserve"> 、CH</w:t>
      </w:r>
      <w:r>
        <w:rPr>
          <w:rFonts w:ascii="Times New Roman" w:hAnsi="Times New Roman" w:eastAsia="黑体" w:cs="Times New Roman"/>
          <w:color w:val="000000" w:themeColor="text1"/>
          <w:sz w:val="32"/>
          <w:szCs w:val="32"/>
          <w:vertAlign w:val="subscript"/>
          <w:lang w:eastAsia="zh-CN"/>
        </w:rPr>
        <w:t>4</w:t>
      </w:r>
      <w:r>
        <w:rPr>
          <w:rFonts w:ascii="Times New Roman" w:hAnsi="Times New Roman" w:eastAsia="黑体" w:cs="Times New Roman"/>
          <w:color w:val="000000" w:themeColor="text1"/>
          <w:sz w:val="32"/>
          <w:szCs w:val="32"/>
          <w:lang w:eastAsia="zh-CN"/>
        </w:rPr>
        <w:t>）</w:t>
      </w:r>
      <w:r>
        <w:rPr>
          <w:rFonts w:ascii="黑体" w:hAnsi="黑体" w:eastAsia="黑体" w:cs="黑体"/>
          <w:color w:val="000000" w:themeColor="text1"/>
          <w:sz w:val="32"/>
          <w:szCs w:val="32"/>
          <w:lang w:eastAsia="zh-CN"/>
        </w:rPr>
        <w:t>分析仪</w:t>
      </w:r>
      <w:r>
        <w:rPr>
          <w:rFonts w:hint="eastAsia" w:ascii="黑体" w:hAnsi="黑体" w:eastAsia="黑体" w:cs="黑体"/>
          <w:color w:val="000000" w:themeColor="text1"/>
          <w:sz w:val="32"/>
          <w:szCs w:val="32"/>
          <w:lang w:eastAsia="zh-CN"/>
        </w:rPr>
        <w:t>（</w:t>
      </w:r>
      <w:r>
        <w:rPr>
          <w:rFonts w:ascii="Times New Roman" w:hAnsi="Times New Roman" w:eastAsia="黑体" w:cs="Times New Roman"/>
          <w:color w:val="000000" w:themeColor="text1"/>
          <w:sz w:val="32"/>
          <w:szCs w:val="32"/>
          <w:lang w:eastAsia="zh-CN"/>
        </w:rPr>
        <w:t>II</w:t>
      </w:r>
      <w:r>
        <w:rPr>
          <w:rFonts w:hint="eastAsia" w:ascii="黑体" w:hAnsi="黑体" w:eastAsia="黑体" w:cs="黑体"/>
          <w:color w:val="000000" w:themeColor="text1"/>
          <w:sz w:val="32"/>
          <w:szCs w:val="32"/>
          <w:lang w:eastAsia="zh-CN"/>
        </w:rPr>
        <w:t>型）</w:t>
      </w:r>
      <w:r>
        <w:rPr>
          <w:rFonts w:ascii="黑体" w:hAnsi="黑体" w:eastAsia="黑体" w:cs="黑体"/>
          <w:color w:val="000000" w:themeColor="text1"/>
          <w:sz w:val="32"/>
          <w:szCs w:val="32"/>
          <w:lang w:eastAsia="zh-CN"/>
        </w:rPr>
        <w:t>校准规范</w:t>
      </w:r>
    </w:p>
    <w:p w14:paraId="2401F5EF">
      <w:pPr>
        <w:spacing w:before="10"/>
        <w:rPr>
          <w:rFonts w:ascii="黑体" w:hAnsi="黑体" w:eastAsia="黑体" w:cs="黑体"/>
          <w:sz w:val="12"/>
          <w:szCs w:val="12"/>
          <w:lang w:eastAsia="zh-CN"/>
        </w:rPr>
      </w:pPr>
    </w:p>
    <w:p w14:paraId="5D64C331">
      <w:pPr>
        <w:pStyle w:val="2"/>
        <w:spacing w:beforeLines="100" w:line="360" w:lineRule="auto"/>
        <w:ind w:left="136" w:right="2087"/>
        <w:rPr>
          <w:rFonts w:ascii="Times New Roman" w:hAnsi="Times New Roman"/>
          <w:sz w:val="24"/>
          <w:szCs w:val="24"/>
          <w:lang w:eastAsia="zh-CN"/>
        </w:rPr>
      </w:pPr>
      <w:bookmarkStart w:id="3" w:name="_Toc184305794"/>
      <w:r>
        <w:rPr>
          <w:rFonts w:ascii="Times New Roman" w:hAnsi="Times New Roman" w:cs="Times New Roman"/>
          <w:sz w:val="24"/>
          <w:lang w:eastAsia="zh-CN"/>
        </w:rPr>
        <w:t xml:space="preserve">1   </w:t>
      </w:r>
      <w:r>
        <w:rPr>
          <w:rFonts w:ascii="Times New Roman" w:hAnsi="Times New Roman"/>
          <w:sz w:val="24"/>
          <w:lang w:eastAsia="zh-CN"/>
        </w:rPr>
        <w:t>范围</w:t>
      </w:r>
      <w:bookmarkEnd w:id="3"/>
    </w:p>
    <w:p w14:paraId="2BB5B44D">
      <w:pPr>
        <w:pStyle w:val="5"/>
        <w:spacing w:line="360" w:lineRule="auto"/>
        <w:ind w:right="262" w:firstLine="480"/>
        <w:jc w:val="both"/>
        <w:rPr>
          <w:rFonts w:ascii="Times New Roman" w:hAnsi="Times New Roman"/>
          <w:snapToGrid w:val="0"/>
          <w:lang w:eastAsia="zh-CN"/>
        </w:rPr>
      </w:pPr>
      <w:r>
        <w:rPr>
          <w:rFonts w:hint="eastAsia" w:ascii="Times New Roman" w:hAnsi="Times New Roman"/>
          <w:spacing w:val="-1"/>
          <w:lang w:eastAsia="zh-CN"/>
        </w:rPr>
        <w:t>本规范适用于测量环境空气中</w:t>
      </w:r>
      <w:r>
        <w:rPr>
          <w:rFonts w:hint="eastAsia" w:ascii="Times New Roman" w:hAnsi="Times New Roman"/>
          <w:snapToGrid w:val="0"/>
          <w:lang w:eastAsia="zh-CN"/>
        </w:rPr>
        <w:t>二氧化碳（0</w:t>
      </w:r>
      <w:r>
        <w:rPr>
          <w:rFonts w:ascii="Times New Roman" w:hAnsi="Times New Roman"/>
          <w:snapToGrid w:val="0"/>
          <w:lang w:eastAsia="zh-CN"/>
        </w:rPr>
        <w:t xml:space="preserve"> ~ 1000</w:t>
      </w:r>
      <w:r>
        <w:rPr>
          <w:rFonts w:hint="eastAsia" w:ascii="Times New Roman" w:hAnsi="Times New Roman"/>
          <w:snapToGrid w:val="0"/>
          <w:lang w:eastAsia="zh-CN"/>
        </w:rPr>
        <w:t>）</w:t>
      </w:r>
      <w:r>
        <w:rPr>
          <w:rFonts w:ascii="Times New Roman" w:hAnsi="Times New Roman"/>
          <w:snapToGrid w:val="0"/>
          <w:lang w:eastAsia="zh-CN"/>
        </w:rPr>
        <w:t>μmol/mol</w:t>
      </w:r>
      <w:r>
        <w:rPr>
          <w:rFonts w:hint="eastAsia" w:ascii="Times New Roman" w:hAnsi="Times New Roman"/>
          <w:snapToGrid w:val="0"/>
          <w:lang w:eastAsia="zh-CN"/>
        </w:rPr>
        <w:t>和甲烷（0</w:t>
      </w:r>
      <w:r>
        <w:rPr>
          <w:rFonts w:ascii="Times New Roman" w:hAnsi="Times New Roman"/>
          <w:snapToGrid w:val="0"/>
          <w:lang w:eastAsia="zh-CN"/>
        </w:rPr>
        <w:t xml:space="preserve"> ~ 5</w:t>
      </w:r>
      <w:r>
        <w:rPr>
          <w:rFonts w:hint="eastAsia" w:ascii="Times New Roman" w:hAnsi="Times New Roman"/>
          <w:snapToGrid w:val="0"/>
          <w:lang w:eastAsia="zh-CN"/>
        </w:rPr>
        <w:t>）</w:t>
      </w:r>
      <w:r>
        <w:rPr>
          <w:rFonts w:ascii="Times New Roman" w:hAnsi="Times New Roman"/>
          <w:snapToGrid w:val="0"/>
          <w:lang w:eastAsia="zh-CN"/>
        </w:rPr>
        <w:t>μmol/mol</w:t>
      </w:r>
      <w:r>
        <w:rPr>
          <w:rFonts w:hint="eastAsia" w:ascii="Times New Roman" w:hAnsi="Times New Roman"/>
          <w:snapToGrid w:val="0"/>
          <w:lang w:eastAsia="zh-CN"/>
        </w:rPr>
        <w:t>温室气体分析仪的校准。</w:t>
      </w:r>
    </w:p>
    <w:p w14:paraId="7024870B">
      <w:pPr>
        <w:pStyle w:val="2"/>
        <w:spacing w:beforeLines="100" w:line="360" w:lineRule="auto"/>
        <w:ind w:left="136" w:right="2087"/>
        <w:rPr>
          <w:rFonts w:ascii="Times New Roman" w:hAnsi="Times New Roman" w:cs="Times New Roman"/>
          <w:sz w:val="24"/>
          <w:lang w:eastAsia="zh-CN"/>
        </w:rPr>
      </w:pPr>
      <w:bookmarkStart w:id="4" w:name="_Toc184305795"/>
      <w:r>
        <w:rPr>
          <w:rFonts w:ascii="Times New Roman" w:hAnsi="Times New Roman" w:cs="Times New Roman"/>
          <w:sz w:val="24"/>
          <w:lang w:eastAsia="zh-CN"/>
        </w:rPr>
        <w:t>2   引用文件</w:t>
      </w:r>
      <w:bookmarkEnd w:id="4"/>
    </w:p>
    <w:p w14:paraId="50BCC9F0">
      <w:pPr>
        <w:pStyle w:val="5"/>
        <w:spacing w:line="360" w:lineRule="auto"/>
        <w:ind w:left="618" w:right="2084"/>
        <w:rPr>
          <w:rFonts w:ascii="Times New Roman" w:hAnsi="Times New Roman"/>
          <w:lang w:eastAsia="zh-CN"/>
        </w:rPr>
      </w:pPr>
      <w:r>
        <w:rPr>
          <w:rFonts w:ascii="Times New Roman" w:hAnsi="Times New Roman"/>
          <w:lang w:eastAsia="zh-CN"/>
        </w:rPr>
        <w:t>本规范引用了下列文件：</w:t>
      </w:r>
    </w:p>
    <w:p w14:paraId="0A829283">
      <w:pPr>
        <w:pStyle w:val="5"/>
        <w:spacing w:line="360" w:lineRule="auto"/>
        <w:ind w:left="0" w:firstLine="618"/>
        <w:rPr>
          <w:rFonts w:ascii="Times New Roman" w:hAnsi="Times New Roman"/>
          <w:lang w:eastAsia="zh-CN"/>
        </w:rPr>
      </w:pPr>
      <w:r>
        <w:rPr>
          <w:rFonts w:hint="eastAsia" w:ascii="Times New Roman" w:hAnsi="Times New Roman"/>
          <w:lang w:eastAsia="zh-CN"/>
        </w:rPr>
        <w:t>JJF 1907-2021</w:t>
      </w:r>
      <w:r>
        <w:rPr>
          <w:rFonts w:ascii="Times New Roman" w:hAnsi="Times New Roman"/>
          <w:lang w:eastAsia="zh-CN"/>
        </w:rPr>
        <w:tab/>
      </w:r>
      <w:r>
        <w:rPr>
          <w:rFonts w:hint="eastAsia" w:ascii="Times New Roman" w:hAnsi="Times New Roman"/>
          <w:lang w:eastAsia="zh-CN"/>
        </w:rPr>
        <w:t xml:space="preserve">环境空气在线监测气体分析仪校准规范 </w:t>
      </w:r>
      <w:r>
        <w:rPr>
          <w:rFonts w:ascii="Times New Roman" w:hAnsi="Times New Roman"/>
          <w:lang w:eastAsia="zh-CN"/>
        </w:rPr>
        <w:t xml:space="preserve"> </w:t>
      </w:r>
      <w:r>
        <w:rPr>
          <w:rFonts w:hint="eastAsia" w:ascii="Times New Roman" w:hAnsi="Times New Roman"/>
          <w:lang w:eastAsia="zh-CN"/>
        </w:rPr>
        <w:t>第4</w:t>
      </w:r>
      <w:r>
        <w:rPr>
          <w:rFonts w:ascii="Times New Roman" w:hAnsi="Times New Roman"/>
          <w:lang w:eastAsia="zh-CN"/>
        </w:rPr>
        <w:t>.2</w:t>
      </w:r>
      <w:r>
        <w:rPr>
          <w:rFonts w:hint="eastAsia" w:ascii="Times New Roman" w:hAnsi="Times New Roman"/>
          <w:lang w:eastAsia="zh-CN"/>
        </w:rPr>
        <w:t>节 测量标准及配套设备</w:t>
      </w:r>
    </w:p>
    <w:p w14:paraId="18419E5A">
      <w:pPr>
        <w:pStyle w:val="5"/>
        <w:spacing w:line="360" w:lineRule="auto"/>
        <w:ind w:left="0" w:right="11" w:firstLine="618"/>
        <w:rPr>
          <w:rFonts w:ascii="Times New Roman" w:hAnsi="Times New Roman"/>
          <w:lang w:eastAsia="zh-CN"/>
        </w:rPr>
      </w:pPr>
      <w:r>
        <w:rPr>
          <w:rFonts w:hint="eastAsia" w:ascii="Times New Roman" w:hAnsi="Times New Roman"/>
          <w:lang w:eastAsia="zh-CN"/>
        </w:rPr>
        <w:t>GB/T 33672-2017  大气甲烷 光腔衰荡光谱观测系统</w:t>
      </w:r>
    </w:p>
    <w:p w14:paraId="28EA66FF">
      <w:pPr>
        <w:pStyle w:val="5"/>
        <w:spacing w:line="360" w:lineRule="auto"/>
        <w:ind w:left="0" w:right="2083" w:rightChars="947" w:firstLine="618"/>
        <w:rPr>
          <w:rFonts w:ascii="Times New Roman" w:hAnsi="Times New Roman"/>
          <w:lang w:eastAsia="zh-CN"/>
        </w:rPr>
      </w:pPr>
      <w:r>
        <w:rPr>
          <w:rFonts w:hint="eastAsia" w:ascii="Times New Roman" w:hAnsi="Times New Roman"/>
          <w:lang w:eastAsia="zh-CN"/>
        </w:rPr>
        <w:t>GB/T 34286-2017  温室气体 二氧化碳测量 离轴积分腔输出光谱法</w:t>
      </w:r>
    </w:p>
    <w:p w14:paraId="29586C6D">
      <w:pPr>
        <w:pStyle w:val="5"/>
        <w:spacing w:line="360" w:lineRule="auto"/>
        <w:ind w:left="0" w:right="2083" w:rightChars="947" w:firstLine="618"/>
        <w:rPr>
          <w:rFonts w:ascii="Times New Roman" w:hAnsi="Times New Roman"/>
          <w:lang w:eastAsia="zh-CN"/>
        </w:rPr>
      </w:pPr>
      <w:r>
        <w:rPr>
          <w:rFonts w:hint="eastAsia" w:ascii="Times New Roman" w:hAnsi="Times New Roman"/>
          <w:lang w:eastAsia="zh-CN"/>
        </w:rPr>
        <w:t>GB/T 34287-2017  温室气体 甲烷测量 离轴积分腔输出光谱法</w:t>
      </w:r>
    </w:p>
    <w:p w14:paraId="0AA00088">
      <w:pPr>
        <w:pStyle w:val="5"/>
        <w:spacing w:line="360" w:lineRule="auto"/>
        <w:ind w:left="0" w:right="2083" w:rightChars="947" w:firstLine="618"/>
        <w:rPr>
          <w:rFonts w:ascii="Times New Roman" w:hAnsi="Times New Roman"/>
          <w:lang w:eastAsia="zh-CN"/>
        </w:rPr>
      </w:pPr>
      <w:r>
        <w:rPr>
          <w:rFonts w:hint="eastAsia" w:ascii="Times New Roman" w:hAnsi="Times New Roman"/>
          <w:lang w:eastAsia="zh-CN"/>
        </w:rPr>
        <w:t>GB/T 34415-2017  大气二氧化碳（CO</w:t>
      </w:r>
      <w:r>
        <w:rPr>
          <w:rFonts w:hint="eastAsia" w:ascii="Times New Roman" w:hAnsi="Times New Roman"/>
          <w:vertAlign w:val="subscript"/>
          <w:lang w:eastAsia="zh-CN"/>
        </w:rPr>
        <w:t>2</w:t>
      </w:r>
      <w:r>
        <w:rPr>
          <w:rFonts w:hint="eastAsia" w:ascii="Times New Roman" w:hAnsi="Times New Roman"/>
          <w:lang w:eastAsia="zh-CN"/>
        </w:rPr>
        <w:t>）光腔衰荡光谱观测系统</w:t>
      </w:r>
    </w:p>
    <w:p w14:paraId="60363F69">
      <w:pPr>
        <w:pStyle w:val="5"/>
        <w:spacing w:line="360" w:lineRule="auto"/>
        <w:ind w:left="0" w:right="2083" w:rightChars="947" w:firstLine="618"/>
        <w:rPr>
          <w:rFonts w:ascii="Times New Roman" w:hAnsi="Times New Roman"/>
          <w:lang w:eastAsia="zh-CN"/>
        </w:rPr>
      </w:pPr>
      <w:r>
        <w:rPr>
          <w:rFonts w:hint="eastAsia" w:ascii="Times New Roman" w:hAnsi="Times New Roman"/>
          <w:lang w:eastAsia="zh-CN"/>
        </w:rPr>
        <w:t>QX/T 125-2011</w:t>
      </w:r>
      <w:r>
        <w:rPr>
          <w:rFonts w:ascii="Times New Roman" w:hAnsi="Times New Roman"/>
          <w:lang w:eastAsia="zh-CN"/>
        </w:rPr>
        <w:tab/>
      </w:r>
      <w:r>
        <w:rPr>
          <w:rFonts w:ascii="Times New Roman" w:hAnsi="Times New Roman"/>
          <w:lang w:eastAsia="zh-CN"/>
        </w:rPr>
        <w:t xml:space="preserve">  </w:t>
      </w:r>
      <w:r>
        <w:rPr>
          <w:rFonts w:hint="eastAsia" w:ascii="Times New Roman" w:hAnsi="Times New Roman"/>
          <w:lang w:eastAsia="zh-CN"/>
        </w:rPr>
        <w:t xml:space="preserve">温室气体本底观测术语 </w:t>
      </w:r>
      <w:r>
        <w:rPr>
          <w:rFonts w:ascii="Times New Roman" w:hAnsi="Times New Roman"/>
          <w:lang w:eastAsia="zh-CN"/>
        </w:rPr>
        <w:t xml:space="preserve"> </w:t>
      </w:r>
      <w:r>
        <w:rPr>
          <w:rFonts w:hint="eastAsia" w:ascii="Times New Roman" w:hAnsi="Times New Roman"/>
          <w:lang w:eastAsia="zh-CN"/>
        </w:rPr>
        <w:t>第3</w:t>
      </w:r>
      <w:r>
        <w:rPr>
          <w:rFonts w:ascii="Times New Roman" w:hAnsi="Times New Roman"/>
          <w:lang w:eastAsia="zh-CN"/>
        </w:rPr>
        <w:t>.1</w:t>
      </w:r>
      <w:r>
        <w:rPr>
          <w:rFonts w:hint="eastAsia" w:ascii="Times New Roman" w:hAnsi="Times New Roman"/>
          <w:lang w:eastAsia="zh-CN"/>
        </w:rPr>
        <w:t>节 温室气体</w:t>
      </w:r>
    </w:p>
    <w:p w14:paraId="292C4DCD">
      <w:pPr>
        <w:pStyle w:val="5"/>
        <w:spacing w:line="360" w:lineRule="auto"/>
        <w:ind w:left="0" w:firstLine="618"/>
        <w:rPr>
          <w:rFonts w:ascii="Times New Roman" w:hAnsi="Times New Roman"/>
          <w:lang w:eastAsia="zh-CN"/>
        </w:rPr>
      </w:pPr>
      <w:r>
        <w:rPr>
          <w:rFonts w:hint="eastAsia" w:ascii="Times New Roman" w:hAnsi="Times New Roman"/>
          <w:lang w:eastAsia="zh-CN"/>
        </w:rPr>
        <w:t>中国环境监测总站《环境空气温室气体（CO</w:t>
      </w:r>
      <w:r>
        <w:rPr>
          <w:rFonts w:hint="eastAsia" w:ascii="Times New Roman" w:hAnsi="Times New Roman"/>
          <w:vertAlign w:val="subscript"/>
          <w:lang w:eastAsia="zh-CN"/>
        </w:rPr>
        <w:t>2</w:t>
      </w:r>
      <w:r>
        <w:rPr>
          <w:rFonts w:hint="eastAsia" w:ascii="Times New Roman" w:hAnsi="Times New Roman"/>
          <w:lang w:eastAsia="zh-CN"/>
        </w:rPr>
        <w:t>、CH</w:t>
      </w:r>
      <w:r>
        <w:rPr>
          <w:rFonts w:hint="eastAsia" w:ascii="Times New Roman" w:hAnsi="Times New Roman"/>
          <w:vertAlign w:val="subscript"/>
          <w:lang w:eastAsia="zh-CN"/>
        </w:rPr>
        <w:t>4</w:t>
      </w:r>
      <w:r>
        <w:rPr>
          <w:rFonts w:hint="eastAsia" w:ascii="Times New Roman" w:hAnsi="Times New Roman"/>
          <w:lang w:eastAsia="zh-CN"/>
        </w:rPr>
        <w:t>和N</w:t>
      </w:r>
      <w:r>
        <w:rPr>
          <w:rFonts w:hint="eastAsia" w:ascii="Times New Roman" w:hAnsi="Times New Roman"/>
          <w:vertAlign w:val="subscript"/>
          <w:lang w:eastAsia="zh-CN"/>
        </w:rPr>
        <w:t>2</w:t>
      </w:r>
      <w:r>
        <w:rPr>
          <w:rFonts w:hint="eastAsia" w:ascii="Times New Roman" w:hAnsi="Times New Roman"/>
          <w:lang w:eastAsia="zh-CN"/>
        </w:rPr>
        <w:t>O）连续自动监测系统检测作业指导书》（</w:t>
      </w:r>
      <w:r>
        <w:rPr>
          <w:rFonts w:ascii="Times New Roman" w:hAnsi="Times New Roman"/>
          <w:lang w:eastAsia="zh-CN"/>
        </w:rPr>
        <w:t>CNEMC-03-ZJZX-027-2024</w:t>
      </w:r>
      <w:r>
        <w:rPr>
          <w:rFonts w:hint="eastAsia" w:ascii="Times New Roman" w:hAnsi="Times New Roman"/>
          <w:lang w:eastAsia="zh-CN"/>
        </w:rPr>
        <w:t>） 第5章 技术要求；第6章 性能指标</w:t>
      </w:r>
    </w:p>
    <w:p w14:paraId="083D5396">
      <w:pPr>
        <w:pStyle w:val="5"/>
        <w:spacing w:line="360" w:lineRule="auto"/>
        <w:ind w:left="0" w:firstLine="618"/>
        <w:rPr>
          <w:rFonts w:ascii="Times New Roman" w:hAnsi="Times New Roman"/>
          <w:lang w:eastAsia="zh-CN"/>
        </w:rPr>
      </w:pPr>
      <w:r>
        <w:rPr>
          <w:rFonts w:hint="eastAsia" w:ascii="Times New Roman" w:hAnsi="Times New Roman"/>
          <w:lang w:eastAsia="zh-CN"/>
        </w:rPr>
        <w:t>凡是注日期的引用文件，仅注日期的版本适用于本规范;</w:t>
      </w:r>
      <w:r>
        <w:rPr>
          <w:rFonts w:ascii="Times New Roman" w:hAnsi="Times New Roman"/>
          <w:lang w:eastAsia="zh-CN"/>
        </w:rPr>
        <w:t xml:space="preserve"> </w:t>
      </w:r>
      <w:r>
        <w:rPr>
          <w:rFonts w:hint="eastAsia" w:ascii="Times New Roman" w:hAnsi="Times New Roman"/>
          <w:lang w:eastAsia="zh-CN"/>
        </w:rPr>
        <w:t>凡是不注日期的引用文件，其最新版本(包括所有的修改单)适用本规范。</w:t>
      </w:r>
    </w:p>
    <w:p w14:paraId="4DF6C354">
      <w:pPr>
        <w:pStyle w:val="2"/>
        <w:spacing w:beforeLines="100" w:line="360" w:lineRule="auto"/>
        <w:ind w:left="136" w:right="2087"/>
        <w:rPr>
          <w:rFonts w:ascii="Times New Roman" w:hAnsi="Times New Roman" w:cs="Times New Roman"/>
          <w:sz w:val="24"/>
          <w:lang w:eastAsia="zh-CN"/>
        </w:rPr>
      </w:pPr>
      <w:bookmarkStart w:id="5" w:name="_Toc184305796"/>
      <w:r>
        <w:rPr>
          <w:rFonts w:ascii="Times New Roman" w:hAnsi="Times New Roman" w:cs="Times New Roman"/>
          <w:sz w:val="24"/>
          <w:lang w:eastAsia="zh-CN"/>
        </w:rPr>
        <w:t>3   术语和计量单位</w:t>
      </w:r>
      <w:bookmarkEnd w:id="5"/>
    </w:p>
    <w:p w14:paraId="5AF7C035">
      <w:pPr>
        <w:pStyle w:val="5"/>
        <w:spacing w:line="360" w:lineRule="auto"/>
        <w:ind w:right="284" w:firstLine="480"/>
        <w:rPr>
          <w:rFonts w:ascii="Times New Roman" w:hAnsi="Times New Roman"/>
          <w:b/>
          <w:bCs/>
          <w:snapToGrid w:val="0"/>
          <w:lang w:eastAsia="zh-CN"/>
        </w:rPr>
      </w:pPr>
      <w:r>
        <w:rPr>
          <w:rFonts w:hint="eastAsia" w:ascii="Times New Roman" w:hAnsi="Times New Roman"/>
          <w:b/>
          <w:bCs/>
          <w:snapToGrid w:val="0"/>
          <w:lang w:eastAsia="zh-CN"/>
        </w:rPr>
        <w:t xml:space="preserve">3.1温室气体  </w:t>
      </w:r>
      <w:r>
        <w:rPr>
          <w:rFonts w:ascii="Times New Roman" w:hAnsi="Times New Roman"/>
          <w:b/>
          <w:bCs/>
          <w:snapToGrid w:val="0"/>
          <w:lang w:eastAsia="zh-CN"/>
        </w:rPr>
        <w:t xml:space="preserve"> </w:t>
      </w:r>
      <w:r>
        <w:rPr>
          <w:rFonts w:ascii="Times New Roman" w:hAnsi="Times New Roman" w:cs="Times New Roman"/>
          <w:b/>
          <w:bCs/>
          <w:snapToGrid w:val="0"/>
          <w:lang w:eastAsia="zh-CN"/>
        </w:rPr>
        <w:t>greenhouse gas</w:t>
      </w:r>
    </w:p>
    <w:p w14:paraId="4F5C7A45">
      <w:pPr>
        <w:pStyle w:val="5"/>
        <w:spacing w:line="360" w:lineRule="auto"/>
        <w:ind w:right="284" w:firstLine="480"/>
        <w:rPr>
          <w:rFonts w:ascii="Times New Roman" w:hAnsi="Times New Roman"/>
          <w:snapToGrid w:val="0"/>
          <w:lang w:eastAsia="zh-CN"/>
        </w:rPr>
      </w:pPr>
      <w:r>
        <w:rPr>
          <w:rFonts w:hint="eastAsia" w:ascii="Times New Roman" w:hAnsi="Times New Roman"/>
          <w:snapToGrid w:val="0"/>
          <w:lang w:eastAsia="zh-CN"/>
        </w:rPr>
        <w:t>温室气体指的是大气中能吸收地面反射的长波辐射，并重新发射辐射的一些气体，如二氧化碳（</w:t>
      </w:r>
      <w:r>
        <w:rPr>
          <w:rFonts w:hint="eastAsia" w:ascii="Times New Roman" w:hAnsi="Times New Roman"/>
          <w:lang w:eastAsia="zh-CN"/>
        </w:rPr>
        <w:t>CO</w:t>
      </w:r>
      <w:r>
        <w:rPr>
          <w:rFonts w:hint="eastAsia" w:ascii="Times New Roman" w:hAnsi="Times New Roman"/>
          <w:vertAlign w:val="subscript"/>
          <w:lang w:eastAsia="zh-CN"/>
        </w:rPr>
        <w:t>2</w:t>
      </w:r>
      <w:r>
        <w:rPr>
          <w:rFonts w:hint="eastAsia" w:ascii="Times New Roman" w:hAnsi="Times New Roman"/>
          <w:snapToGrid w:val="0"/>
          <w:lang w:eastAsia="zh-CN"/>
        </w:rPr>
        <w:t>）和甲烷（</w:t>
      </w:r>
      <w:r>
        <w:rPr>
          <w:rFonts w:hint="eastAsia" w:ascii="Times New Roman" w:hAnsi="Times New Roman"/>
          <w:lang w:eastAsia="zh-CN"/>
        </w:rPr>
        <w:t>CH</w:t>
      </w:r>
      <w:r>
        <w:rPr>
          <w:rFonts w:ascii="Times New Roman" w:hAnsi="Times New Roman"/>
          <w:vertAlign w:val="subscript"/>
          <w:lang w:eastAsia="zh-CN"/>
        </w:rPr>
        <w:t>4</w:t>
      </w:r>
      <w:r>
        <w:rPr>
          <w:rFonts w:hint="eastAsia" w:ascii="Times New Roman" w:hAnsi="Times New Roman"/>
          <w:snapToGrid w:val="0"/>
          <w:lang w:eastAsia="zh-CN"/>
        </w:rPr>
        <w:t>）等。</w:t>
      </w:r>
    </w:p>
    <w:p w14:paraId="5D97EEB3">
      <w:pPr>
        <w:pStyle w:val="5"/>
        <w:spacing w:line="360" w:lineRule="auto"/>
        <w:ind w:right="284" w:firstLine="480"/>
        <w:rPr>
          <w:rFonts w:ascii="Times New Roman" w:hAnsi="Times New Roman"/>
          <w:b/>
          <w:bCs/>
          <w:snapToGrid w:val="0"/>
          <w:color w:val="FF0000"/>
          <w:lang w:eastAsia="zh-CN"/>
        </w:rPr>
      </w:pPr>
      <w:r>
        <w:rPr>
          <w:rFonts w:hint="eastAsia" w:ascii="Times New Roman" w:hAnsi="Times New Roman"/>
          <w:snapToGrid w:val="0"/>
          <w:lang w:eastAsia="zh-CN"/>
        </w:rPr>
        <w:t xml:space="preserve">3.2 </w:t>
      </w:r>
      <w:r>
        <w:rPr>
          <w:rFonts w:hint="eastAsia" w:ascii="Times New Roman" w:hAnsi="Times New Roman"/>
          <w:b/>
          <w:bCs/>
          <w:snapToGrid w:val="0"/>
          <w:lang w:eastAsia="zh-CN"/>
        </w:rPr>
        <w:t>II型监测系统</w:t>
      </w:r>
      <w:r>
        <w:rPr>
          <w:rFonts w:ascii="Times New Roman" w:hAnsi="Times New Roman"/>
          <w:b/>
          <w:bCs/>
          <w:snapToGrid w:val="0"/>
          <w:lang w:eastAsia="zh-CN"/>
        </w:rPr>
        <w:t xml:space="preserve"> </w:t>
      </w:r>
      <w:r>
        <w:rPr>
          <w:rFonts w:hint="eastAsia" w:ascii="Times New Roman" w:hAnsi="Times New Roman"/>
          <w:b/>
          <w:bCs/>
          <w:snapToGrid w:val="0"/>
          <w:lang w:eastAsia="zh-CN"/>
        </w:rPr>
        <w:t xml:space="preserve">  </w:t>
      </w:r>
      <w:r>
        <w:rPr>
          <w:rFonts w:ascii="Times New Roman" w:hAnsi="Times New Roman"/>
          <w:b/>
          <w:bCs/>
          <w:snapToGrid w:val="0"/>
          <w:lang w:eastAsia="zh-CN"/>
        </w:rPr>
        <w:t>Type II monitoring system</w:t>
      </w:r>
    </w:p>
    <w:p w14:paraId="33235051">
      <w:pPr>
        <w:spacing w:line="360" w:lineRule="auto"/>
        <w:ind w:firstLine="618"/>
        <w:rPr>
          <w:rFonts w:cs="Times New Roman" w:asciiTheme="minorEastAsia" w:hAnsiTheme="minorEastAsia"/>
          <w:snapToGrid w:val="0"/>
          <w:color w:val="FF0000"/>
          <w:sz w:val="24"/>
          <w:szCs w:val="24"/>
          <w:lang w:eastAsia="zh-CN"/>
        </w:rPr>
      </w:pPr>
      <w:r>
        <w:rPr>
          <w:rFonts w:cs="Times New Roman" w:asciiTheme="minorEastAsia" w:hAnsiTheme="minorEastAsia"/>
          <w:snapToGrid w:val="0"/>
          <w:color w:val="000000" w:themeColor="text1"/>
          <w:sz w:val="24"/>
          <w:szCs w:val="24"/>
          <w:lang w:eastAsia="zh-CN"/>
        </w:rPr>
        <w:t>按照仪器的</w:t>
      </w:r>
      <w:r>
        <w:rPr>
          <w:rFonts w:hint="eastAsia" w:cs="Times New Roman" w:asciiTheme="minorEastAsia" w:hAnsiTheme="minorEastAsia"/>
          <w:snapToGrid w:val="0"/>
          <w:color w:val="000000" w:themeColor="text1"/>
          <w:sz w:val="24"/>
          <w:szCs w:val="24"/>
          <w:lang w:eastAsia="zh-CN"/>
        </w:rPr>
        <w:t>示值误差</w:t>
      </w:r>
      <w:r>
        <w:rPr>
          <w:rFonts w:cs="Times New Roman" w:asciiTheme="minorEastAsia" w:hAnsiTheme="minorEastAsia"/>
          <w:snapToGrid w:val="0"/>
          <w:color w:val="000000" w:themeColor="text1"/>
          <w:sz w:val="24"/>
          <w:szCs w:val="24"/>
          <w:lang w:eastAsia="zh-CN"/>
        </w:rPr>
        <w:t>分为I型监测系统和II型监测系统两种，II型监测系统适用于</w:t>
      </w:r>
      <w:r>
        <w:rPr>
          <w:rFonts w:hint="eastAsia" w:ascii="Times New Roman" w:hAnsi="Times New Roman"/>
          <w:snapToGrid w:val="0"/>
          <w:lang w:eastAsia="zh-CN"/>
        </w:rPr>
        <w:t>二氧化碳MPE: ±5</w:t>
      </w:r>
      <w:r>
        <w:rPr>
          <w:rFonts w:ascii="Times New Roman" w:hAnsi="Times New Roman"/>
          <w:snapToGrid w:val="0"/>
          <w:lang w:eastAsia="zh-CN"/>
        </w:rPr>
        <w:t>μmol/mol</w:t>
      </w:r>
      <w:r>
        <w:rPr>
          <w:rFonts w:hint="eastAsia" w:ascii="Times New Roman" w:hAnsi="Times New Roman"/>
          <w:snapToGrid w:val="0"/>
          <w:lang w:eastAsia="zh-CN"/>
        </w:rPr>
        <w:t xml:space="preserve"> 和甲烷MPE:±5</w:t>
      </w:r>
      <w:r>
        <w:rPr>
          <w:rFonts w:ascii="Times New Roman" w:hAnsi="Times New Roman"/>
          <w:snapToGrid w:val="0"/>
          <w:lang w:eastAsia="zh-CN"/>
        </w:rPr>
        <w:t>0nmol/mol型设备</w:t>
      </w:r>
      <w:r>
        <w:rPr>
          <w:rFonts w:cs="Times New Roman" w:asciiTheme="minorEastAsia" w:hAnsiTheme="minorEastAsia"/>
          <w:snapToGrid w:val="0"/>
          <w:color w:val="000000" w:themeColor="text1"/>
          <w:sz w:val="24"/>
          <w:szCs w:val="24"/>
          <w:lang w:eastAsia="zh-CN"/>
        </w:rPr>
        <w:t>。</w:t>
      </w:r>
    </w:p>
    <w:p w14:paraId="323C5FB3">
      <w:pPr>
        <w:pStyle w:val="2"/>
        <w:spacing w:beforeLines="100" w:line="360" w:lineRule="auto"/>
        <w:ind w:left="136" w:right="2087"/>
        <w:rPr>
          <w:rFonts w:ascii="Times New Roman" w:hAnsi="Times New Roman" w:cs="Times New Roman"/>
          <w:sz w:val="24"/>
          <w:lang w:eastAsia="zh-CN"/>
        </w:rPr>
      </w:pPr>
      <w:bookmarkStart w:id="6" w:name="_Toc184305797"/>
      <w:r>
        <w:rPr>
          <w:rFonts w:ascii="Times New Roman" w:hAnsi="Times New Roman" w:cs="Times New Roman"/>
          <w:sz w:val="24"/>
          <w:lang w:eastAsia="zh-CN"/>
        </w:rPr>
        <w:t xml:space="preserve">4   </w:t>
      </w:r>
      <w:r>
        <w:rPr>
          <w:rFonts w:hint="eastAsia" w:ascii="Times New Roman" w:hAnsi="Times New Roman" w:cs="Times New Roman"/>
          <w:sz w:val="24"/>
          <w:lang w:eastAsia="zh-CN"/>
        </w:rPr>
        <w:t>概述</w:t>
      </w:r>
      <w:bookmarkEnd w:id="6"/>
    </w:p>
    <w:p w14:paraId="664BC291">
      <w:pPr>
        <w:pStyle w:val="5"/>
        <w:spacing w:line="360" w:lineRule="auto"/>
        <w:ind w:left="136" w:right="284" w:firstLine="482"/>
        <w:jc w:val="both"/>
        <w:rPr>
          <w:rFonts w:ascii="Times New Roman" w:hAnsi="Times New Roman"/>
          <w:spacing w:val="-4"/>
          <w:lang w:eastAsia="zh-CN"/>
        </w:rPr>
      </w:pPr>
      <w:r>
        <w:rPr>
          <w:rFonts w:hint="eastAsia" w:ascii="Times New Roman" w:hAnsi="Times New Roman"/>
          <w:spacing w:val="-4"/>
          <w:lang w:eastAsia="zh-CN"/>
        </w:rPr>
        <w:t>温室</w:t>
      </w:r>
      <w:r>
        <w:rPr>
          <w:rFonts w:hint="eastAsia" w:ascii="Times New Roman" w:hAnsi="Times New Roman"/>
          <w:spacing w:val="-1"/>
          <w:lang w:eastAsia="zh-CN"/>
        </w:rPr>
        <w:t>气体</w:t>
      </w:r>
      <w:r>
        <w:rPr>
          <w:rFonts w:ascii="Times New Roman" w:hAnsi="Times New Roman"/>
          <w:spacing w:val="-1"/>
          <w:lang w:eastAsia="zh-CN"/>
        </w:rPr>
        <w:t>分析仪</w:t>
      </w:r>
      <w:r>
        <w:rPr>
          <w:rFonts w:hint="eastAsia" w:ascii="Times New Roman" w:hAnsi="Times New Roman"/>
          <w:spacing w:val="-1"/>
          <w:lang w:eastAsia="zh-CN"/>
        </w:rPr>
        <w:t>利用光腔衰荡光谱法（CRDS）、离轴积分腔输出光谱法（OA</w:t>
      </w:r>
      <w:r>
        <w:rPr>
          <w:rFonts w:ascii="Times New Roman" w:hAnsi="Times New Roman"/>
          <w:spacing w:val="-1"/>
          <w:lang w:eastAsia="zh-CN"/>
        </w:rPr>
        <w:t>-ICOS</w:t>
      </w:r>
      <w:r>
        <w:rPr>
          <w:rFonts w:hint="eastAsia" w:ascii="Times New Roman" w:hAnsi="Times New Roman"/>
          <w:spacing w:val="-1"/>
          <w:lang w:eastAsia="zh-CN"/>
        </w:rPr>
        <w:t>）、气相色谱法（</w:t>
      </w:r>
      <w:r>
        <w:rPr>
          <w:rFonts w:ascii="Times New Roman" w:hAnsi="Times New Roman"/>
          <w:spacing w:val="-1"/>
          <w:lang w:eastAsia="zh-CN"/>
        </w:rPr>
        <w:t>GC</w:t>
      </w:r>
      <w:r>
        <w:rPr>
          <w:rFonts w:hint="eastAsia" w:ascii="Times New Roman" w:hAnsi="Times New Roman"/>
          <w:spacing w:val="-1"/>
          <w:lang w:eastAsia="zh-CN"/>
        </w:rPr>
        <w:t>）、非分散红外法（NDIR）、可调谐半导体激光吸收光谱法（TDLAS）、气相色谱质谱联用法（GC</w:t>
      </w:r>
      <w:r>
        <w:rPr>
          <w:rFonts w:ascii="Times New Roman" w:hAnsi="Times New Roman"/>
          <w:spacing w:val="-1"/>
          <w:lang w:eastAsia="zh-CN"/>
        </w:rPr>
        <w:t>-MS</w:t>
      </w:r>
      <w:r>
        <w:rPr>
          <w:rFonts w:hint="eastAsia" w:ascii="Times New Roman" w:hAnsi="Times New Roman"/>
          <w:spacing w:val="-1"/>
          <w:lang w:eastAsia="zh-CN"/>
        </w:rPr>
        <w:t>）以及傅里叶红外法（FTIR）等方法原理</w:t>
      </w:r>
      <w:r>
        <w:rPr>
          <w:rFonts w:ascii="Times New Roman" w:hAnsi="Times New Roman"/>
          <w:spacing w:val="-1"/>
          <w:lang w:eastAsia="zh-CN"/>
        </w:rPr>
        <w:t>。</w:t>
      </w:r>
      <w:r>
        <w:rPr>
          <w:rFonts w:hint="eastAsia" w:ascii="Times New Roman" w:hAnsi="Times New Roman"/>
          <w:spacing w:val="-4"/>
          <w:lang w:eastAsia="zh-CN"/>
        </w:rPr>
        <w:t>温室气体</w:t>
      </w:r>
      <w:r>
        <w:rPr>
          <w:rFonts w:ascii="Times New Roman" w:hAnsi="Times New Roman"/>
          <w:spacing w:val="-4"/>
          <w:lang w:eastAsia="zh-CN"/>
        </w:rPr>
        <w:t>分析仪</w:t>
      </w:r>
      <w:r>
        <w:rPr>
          <w:rFonts w:hint="eastAsia" w:ascii="Times New Roman" w:hAnsi="Times New Roman"/>
          <w:spacing w:val="-4"/>
          <w:lang w:eastAsia="zh-CN"/>
        </w:rPr>
        <w:t>通常</w:t>
      </w:r>
      <w:r>
        <w:rPr>
          <w:rFonts w:ascii="Times New Roman" w:hAnsi="Times New Roman"/>
          <w:spacing w:val="-4"/>
          <w:lang w:eastAsia="zh-CN"/>
        </w:rPr>
        <w:t>由样品采集和传输单元</w:t>
      </w:r>
      <w:bookmarkStart w:id="7" w:name="_Hlk151665911"/>
      <w:r>
        <w:rPr>
          <w:rFonts w:ascii="Times New Roman" w:hAnsi="Times New Roman"/>
          <w:spacing w:val="-4"/>
          <w:lang w:eastAsia="zh-CN"/>
        </w:rPr>
        <w:t>、</w:t>
      </w:r>
      <w:bookmarkEnd w:id="7"/>
      <w:r>
        <w:rPr>
          <w:rFonts w:hint="eastAsia" w:ascii="Times New Roman" w:hAnsi="Times New Roman"/>
          <w:spacing w:val="-4"/>
          <w:lang w:eastAsia="zh-CN"/>
        </w:rPr>
        <w:t>样品预处理单元、分析单元、数据采集和处理单元、辅助设备等组成，其示意图如下图1所示。</w:t>
      </w:r>
    </w:p>
    <w:p w14:paraId="79201481">
      <w:pPr>
        <w:pStyle w:val="5"/>
        <w:spacing w:line="360" w:lineRule="auto"/>
        <w:ind w:left="136" w:right="284" w:firstLine="482"/>
        <w:jc w:val="both"/>
        <w:rPr>
          <w:rFonts w:ascii="Times New Roman" w:hAnsi="Times New Roman"/>
          <w:spacing w:val="-4"/>
          <w:lang w:eastAsia="zh-CN"/>
        </w:rPr>
      </w:pPr>
    </w:p>
    <w:p w14:paraId="3B605B05">
      <w:pPr>
        <w:pStyle w:val="5"/>
        <w:spacing w:line="360" w:lineRule="auto"/>
        <w:ind w:left="136" w:right="284" w:firstLine="482"/>
        <w:jc w:val="both"/>
        <w:rPr>
          <w:rFonts w:ascii="Times New Roman" w:hAnsi="Times New Roman"/>
          <w:spacing w:val="-4"/>
          <w:lang w:eastAsia="zh-CN"/>
        </w:rPr>
      </w:pPr>
    </w:p>
    <w:p w14:paraId="7B2B3334">
      <w:pPr>
        <w:pStyle w:val="5"/>
        <w:spacing w:line="360" w:lineRule="auto"/>
        <w:ind w:right="284"/>
        <w:jc w:val="center"/>
        <w:rPr>
          <w:spacing w:val="-4"/>
          <w:lang w:eastAsia="zh-CN"/>
        </w:rPr>
      </w:pPr>
      <w:r>
        <w:rPr>
          <w:rFonts w:hint="eastAsia"/>
          <w:lang w:eastAsia="zh-CN"/>
        </w:rPr>
        <w:t xml:space="preserve"> </w:t>
      </w:r>
      <w:r>
        <w:rPr>
          <w:lang w:eastAsia="zh-CN"/>
        </w:rPr>
        <w:drawing>
          <wp:inline distT="0" distB="0" distL="0" distR="0">
            <wp:extent cx="5716905" cy="1544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5734805" cy="1549288"/>
                    </a:xfrm>
                    <a:prstGeom prst="rect">
                      <a:avLst/>
                    </a:prstGeom>
                  </pic:spPr>
                </pic:pic>
              </a:graphicData>
            </a:graphic>
          </wp:inline>
        </w:drawing>
      </w:r>
    </w:p>
    <w:p w14:paraId="45864385">
      <w:pPr>
        <w:pStyle w:val="5"/>
        <w:spacing w:line="360" w:lineRule="auto"/>
        <w:ind w:right="284"/>
        <w:jc w:val="center"/>
        <w:rPr>
          <w:spacing w:val="-4"/>
          <w:lang w:eastAsia="zh-CN"/>
        </w:rPr>
      </w:pPr>
      <w:r>
        <w:rPr>
          <w:rFonts w:hint="eastAsia"/>
          <w:spacing w:val="-4"/>
          <w:lang w:eastAsia="zh-CN"/>
        </w:rPr>
        <w:t>图1</w:t>
      </w:r>
      <w:r>
        <w:rPr>
          <w:spacing w:val="-4"/>
          <w:lang w:eastAsia="zh-CN"/>
        </w:rPr>
        <w:t xml:space="preserve"> </w:t>
      </w:r>
      <w:r>
        <w:rPr>
          <w:rFonts w:hint="eastAsia"/>
          <w:spacing w:val="-4"/>
          <w:lang w:eastAsia="zh-CN"/>
        </w:rPr>
        <w:t xml:space="preserve"> </w:t>
      </w:r>
      <w:r>
        <w:rPr>
          <w:spacing w:val="-4"/>
          <w:lang w:eastAsia="zh-CN"/>
        </w:rPr>
        <w:t>环境空气</w:t>
      </w:r>
      <w:r>
        <w:rPr>
          <w:rFonts w:hint="eastAsia"/>
          <w:spacing w:val="-4"/>
          <w:lang w:eastAsia="zh-CN"/>
        </w:rPr>
        <w:t>温室气体分析仪示意图</w:t>
      </w:r>
    </w:p>
    <w:p w14:paraId="0C0316CC">
      <w:pPr>
        <w:pStyle w:val="5"/>
        <w:spacing w:line="360" w:lineRule="auto"/>
        <w:ind w:right="284"/>
        <w:jc w:val="both"/>
        <w:rPr>
          <w:spacing w:val="-4"/>
          <w:lang w:eastAsia="zh-CN"/>
        </w:rPr>
      </w:pPr>
    </w:p>
    <w:p w14:paraId="325425DA">
      <w:pPr>
        <w:pStyle w:val="2"/>
        <w:spacing w:beforeLines="100" w:line="360" w:lineRule="auto"/>
        <w:ind w:left="136" w:right="2087"/>
        <w:rPr>
          <w:rFonts w:ascii="Times New Roman" w:hAnsi="Times New Roman" w:cs="Times New Roman"/>
          <w:sz w:val="24"/>
          <w:lang w:eastAsia="zh-CN"/>
        </w:rPr>
      </w:pPr>
      <w:bookmarkStart w:id="8" w:name="_Toc184305798"/>
      <w:r>
        <w:rPr>
          <w:rFonts w:ascii="Times New Roman" w:hAnsi="Times New Roman" w:cs="Times New Roman"/>
          <w:sz w:val="24"/>
          <w:lang w:eastAsia="zh-CN"/>
        </w:rPr>
        <w:t xml:space="preserve">5   </w:t>
      </w:r>
      <w:r>
        <w:rPr>
          <w:rFonts w:hint="eastAsia" w:ascii="Times New Roman" w:hAnsi="Times New Roman" w:cs="Times New Roman"/>
          <w:sz w:val="24"/>
          <w:lang w:eastAsia="zh-CN"/>
        </w:rPr>
        <w:t>计量特性</w:t>
      </w:r>
      <w:bookmarkEnd w:id="8"/>
    </w:p>
    <w:p w14:paraId="2956CEB3">
      <w:pPr>
        <w:pStyle w:val="5"/>
        <w:spacing w:line="336" w:lineRule="auto"/>
        <w:ind w:left="220" w:leftChars="100" w:right="5368" w:firstLine="480" w:firstLineChars="200"/>
        <w:rPr>
          <w:lang w:eastAsia="zh-CN"/>
        </w:rPr>
      </w:pPr>
      <w:r>
        <w:rPr>
          <w:lang w:eastAsia="zh-CN"/>
        </w:rPr>
        <w:t>分析仪计量特性见表</w:t>
      </w:r>
      <w:r>
        <w:rPr>
          <w:spacing w:val="-61"/>
          <w:lang w:eastAsia="zh-CN"/>
        </w:rPr>
        <w:t xml:space="preserve"> </w:t>
      </w:r>
      <w:r>
        <w:rPr>
          <w:rFonts w:ascii="Times New Roman" w:hAnsi="Times New Roman" w:eastAsia="Times New Roman" w:cs="Times New Roman"/>
          <w:lang w:eastAsia="zh-CN"/>
        </w:rPr>
        <w:t>1</w:t>
      </w:r>
      <w:r>
        <w:rPr>
          <w:lang w:eastAsia="zh-CN"/>
        </w:rPr>
        <w:t>。</w:t>
      </w:r>
    </w:p>
    <w:p w14:paraId="1E8D5878">
      <w:pPr>
        <w:jc w:val="center"/>
        <w:rPr>
          <w:rFonts w:ascii="黑体" w:hAnsi="黑体" w:eastAsia="黑体" w:cs="黑体"/>
          <w:sz w:val="11"/>
          <w:szCs w:val="11"/>
          <w:lang w:eastAsia="zh-CN"/>
        </w:rPr>
      </w:pPr>
    </w:p>
    <w:p w14:paraId="0C193180">
      <w:pPr>
        <w:jc w:val="center"/>
        <w:rPr>
          <w:rFonts w:ascii="Times New Roman" w:hAnsi="Times New Roman" w:cs="Times New Roman"/>
          <w:sz w:val="20"/>
          <w:szCs w:val="20"/>
          <w:lang w:eastAsia="zh-CN"/>
        </w:rPr>
      </w:pPr>
      <w:r>
        <w:rPr>
          <w:rFonts w:ascii="黑体" w:hAnsi="黑体" w:eastAsia="黑体" w:cs="黑体"/>
          <w:sz w:val="18"/>
          <w:szCs w:val="18"/>
        </w:rPr>
        <w:t>表</w:t>
      </w:r>
      <w:r>
        <w:rPr>
          <w:rFonts w:ascii="黑体" w:hAnsi="黑体" w:eastAsia="黑体" w:cs="黑体"/>
          <w:spacing w:val="-45"/>
          <w:sz w:val="18"/>
          <w:szCs w:val="18"/>
        </w:rPr>
        <w:t xml:space="preserve"> </w:t>
      </w:r>
      <w:r>
        <w:rPr>
          <w:rFonts w:ascii="黑体" w:hAnsi="黑体" w:eastAsia="黑体" w:cs="黑体"/>
          <w:sz w:val="18"/>
          <w:szCs w:val="18"/>
        </w:rPr>
        <w:t>1</w:t>
      </w:r>
      <w:r>
        <w:rPr>
          <w:rFonts w:ascii="黑体" w:hAnsi="黑体" w:eastAsia="黑体" w:cs="黑体"/>
          <w:spacing w:val="-46"/>
          <w:sz w:val="18"/>
          <w:szCs w:val="18"/>
        </w:rPr>
        <w:t xml:space="preserve"> </w:t>
      </w:r>
      <w:r>
        <w:rPr>
          <w:rFonts w:ascii="黑体" w:hAnsi="黑体" w:eastAsia="黑体" w:cs="黑体"/>
          <w:sz w:val="18"/>
          <w:szCs w:val="18"/>
        </w:rPr>
        <w:t>计量特性</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8"/>
        <w:gridCol w:w="3289"/>
        <w:gridCol w:w="3289"/>
      </w:tblGrid>
      <w:tr w14:paraId="7E47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88" w:type="dxa"/>
            <w:vMerge w:val="restart"/>
            <w:vAlign w:val="center"/>
          </w:tcPr>
          <w:p w14:paraId="253FE9FC">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参数名称</w:t>
            </w:r>
          </w:p>
        </w:tc>
        <w:tc>
          <w:tcPr>
            <w:tcW w:w="6578" w:type="dxa"/>
            <w:gridSpan w:val="2"/>
            <w:vAlign w:val="center"/>
          </w:tcPr>
          <w:p w14:paraId="4251BDDF">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监测物质</w:t>
            </w:r>
          </w:p>
        </w:tc>
      </w:tr>
      <w:tr w14:paraId="3FEA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88" w:type="dxa"/>
            <w:vMerge w:val="continue"/>
            <w:vAlign w:val="center"/>
          </w:tcPr>
          <w:p w14:paraId="3D31D2C5">
            <w:pPr>
              <w:jc w:val="center"/>
              <w:rPr>
                <w:rFonts w:ascii="Times New Roman" w:hAnsi="Times New Roman" w:cs="Times New Roman"/>
                <w:sz w:val="18"/>
                <w:szCs w:val="20"/>
                <w:lang w:eastAsia="zh-CN"/>
              </w:rPr>
            </w:pPr>
          </w:p>
        </w:tc>
        <w:tc>
          <w:tcPr>
            <w:tcW w:w="3289" w:type="dxa"/>
            <w:vAlign w:val="center"/>
          </w:tcPr>
          <w:p w14:paraId="67813029">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二氧化碳（CO</w:t>
            </w:r>
            <w:r>
              <w:rPr>
                <w:rFonts w:ascii="Times New Roman" w:hAnsi="Times New Roman" w:cs="Times New Roman"/>
                <w:sz w:val="18"/>
                <w:szCs w:val="20"/>
                <w:vertAlign w:val="subscript"/>
                <w:lang w:eastAsia="zh-CN"/>
              </w:rPr>
              <w:t>2</w:t>
            </w:r>
            <w:r>
              <w:rPr>
                <w:rFonts w:hint="eastAsia" w:ascii="Times New Roman" w:hAnsi="Times New Roman" w:cs="Times New Roman"/>
                <w:sz w:val="18"/>
                <w:szCs w:val="20"/>
                <w:lang w:eastAsia="zh-CN"/>
              </w:rPr>
              <w:t>）</w:t>
            </w:r>
          </w:p>
        </w:tc>
        <w:tc>
          <w:tcPr>
            <w:tcW w:w="3289" w:type="dxa"/>
            <w:vAlign w:val="center"/>
          </w:tcPr>
          <w:p w14:paraId="575EC043">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甲烷（CH</w:t>
            </w:r>
            <w:r>
              <w:rPr>
                <w:rFonts w:ascii="Times New Roman" w:hAnsi="Times New Roman" w:cs="Times New Roman"/>
                <w:sz w:val="18"/>
                <w:szCs w:val="20"/>
                <w:vertAlign w:val="subscript"/>
                <w:lang w:eastAsia="zh-CN"/>
              </w:rPr>
              <w:t>4</w:t>
            </w:r>
            <w:r>
              <w:rPr>
                <w:rFonts w:hint="eastAsia" w:ascii="Times New Roman" w:hAnsi="Times New Roman" w:cs="Times New Roman"/>
                <w:sz w:val="18"/>
                <w:szCs w:val="20"/>
                <w:lang w:eastAsia="zh-CN"/>
              </w:rPr>
              <w:t>）</w:t>
            </w:r>
          </w:p>
        </w:tc>
      </w:tr>
      <w:tr w14:paraId="37B8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88" w:type="dxa"/>
            <w:vAlign w:val="center"/>
          </w:tcPr>
          <w:p w14:paraId="0D3E5F36">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示值误差</w:t>
            </w:r>
          </w:p>
        </w:tc>
        <w:tc>
          <w:tcPr>
            <w:tcW w:w="3289" w:type="dxa"/>
            <w:vAlign w:val="center"/>
          </w:tcPr>
          <w:p w14:paraId="122DB3BB">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±5</w:t>
            </w:r>
            <w:r>
              <w:rPr>
                <w:rFonts w:ascii="Times New Roman" w:hAnsi="Times New Roman" w:cs="Times New Roman"/>
                <w:sz w:val="18"/>
                <w:szCs w:val="20"/>
                <w:lang w:eastAsia="zh-CN"/>
              </w:rPr>
              <w:t>μmol/mol</w:t>
            </w:r>
          </w:p>
        </w:tc>
        <w:tc>
          <w:tcPr>
            <w:tcW w:w="3289" w:type="dxa"/>
            <w:vAlign w:val="center"/>
          </w:tcPr>
          <w:p w14:paraId="31A3E6E4">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±5</w:t>
            </w:r>
            <w:r>
              <w:rPr>
                <w:rFonts w:ascii="Times New Roman" w:hAnsi="Times New Roman" w:cs="Times New Roman"/>
                <w:sz w:val="18"/>
                <w:szCs w:val="20"/>
                <w:lang w:eastAsia="zh-CN"/>
              </w:rPr>
              <w:t>0nmol/mol</w:t>
            </w:r>
          </w:p>
        </w:tc>
      </w:tr>
      <w:tr w14:paraId="7A96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88" w:type="dxa"/>
            <w:vAlign w:val="center"/>
          </w:tcPr>
          <w:p w14:paraId="67F30456">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重复性</w:t>
            </w:r>
          </w:p>
        </w:tc>
        <w:tc>
          <w:tcPr>
            <w:tcW w:w="3289" w:type="dxa"/>
            <w:vAlign w:val="center"/>
          </w:tcPr>
          <w:p w14:paraId="6869922A">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≤2</w:t>
            </w:r>
            <w:r>
              <w:rPr>
                <w:rFonts w:ascii="Times New Roman" w:hAnsi="Times New Roman" w:cs="Times New Roman"/>
                <w:sz w:val="18"/>
                <w:szCs w:val="20"/>
                <w:lang w:eastAsia="zh-CN"/>
              </w:rPr>
              <w:t>%</w:t>
            </w:r>
          </w:p>
        </w:tc>
        <w:tc>
          <w:tcPr>
            <w:tcW w:w="3289" w:type="dxa"/>
            <w:vAlign w:val="center"/>
          </w:tcPr>
          <w:p w14:paraId="54E2C105">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≤2</w:t>
            </w:r>
            <w:r>
              <w:rPr>
                <w:rFonts w:ascii="Times New Roman" w:hAnsi="Times New Roman" w:cs="Times New Roman"/>
                <w:sz w:val="18"/>
                <w:szCs w:val="20"/>
                <w:lang w:eastAsia="zh-CN"/>
              </w:rPr>
              <w:t>%</w:t>
            </w:r>
          </w:p>
        </w:tc>
      </w:tr>
      <w:tr w14:paraId="6A3D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88" w:type="dxa"/>
            <w:vAlign w:val="center"/>
          </w:tcPr>
          <w:p w14:paraId="5039F7A3">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响应时间</w:t>
            </w:r>
          </w:p>
        </w:tc>
        <w:tc>
          <w:tcPr>
            <w:tcW w:w="3289" w:type="dxa"/>
            <w:vAlign w:val="center"/>
          </w:tcPr>
          <w:p w14:paraId="2EBCDEA2">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≤1</w:t>
            </w:r>
            <w:r>
              <w:rPr>
                <w:rFonts w:ascii="Times New Roman" w:hAnsi="Times New Roman" w:cs="Times New Roman"/>
                <w:sz w:val="18"/>
                <w:szCs w:val="20"/>
                <w:lang w:eastAsia="zh-CN"/>
              </w:rPr>
              <w:t>20s</w:t>
            </w:r>
          </w:p>
        </w:tc>
        <w:tc>
          <w:tcPr>
            <w:tcW w:w="3289" w:type="dxa"/>
            <w:vAlign w:val="center"/>
          </w:tcPr>
          <w:p w14:paraId="6AAC2370">
            <w:pPr>
              <w:jc w:val="center"/>
              <w:rPr>
                <w:rFonts w:ascii="Times New Roman" w:hAnsi="Times New Roman" w:cs="Times New Roman"/>
                <w:sz w:val="18"/>
                <w:szCs w:val="20"/>
                <w:lang w:eastAsia="zh-CN"/>
              </w:rPr>
            </w:pPr>
            <w:r>
              <w:rPr>
                <w:rFonts w:hint="eastAsia" w:ascii="Times New Roman" w:hAnsi="Times New Roman" w:cs="Times New Roman"/>
                <w:sz w:val="18"/>
                <w:szCs w:val="20"/>
                <w:lang w:eastAsia="zh-CN"/>
              </w:rPr>
              <w:t>≤1</w:t>
            </w:r>
            <w:r>
              <w:rPr>
                <w:rFonts w:ascii="Times New Roman" w:hAnsi="Times New Roman" w:cs="Times New Roman"/>
                <w:sz w:val="18"/>
                <w:szCs w:val="20"/>
                <w:lang w:eastAsia="zh-CN"/>
              </w:rPr>
              <w:t>20s</w:t>
            </w:r>
          </w:p>
        </w:tc>
      </w:tr>
    </w:tbl>
    <w:p w14:paraId="79C0785E">
      <w:pPr>
        <w:spacing w:line="360" w:lineRule="auto"/>
        <w:rPr>
          <w:rFonts w:ascii="Times New Roman" w:hAnsi="Times New Roman" w:eastAsia="宋体" w:cs="Times New Roman"/>
          <w:sz w:val="18"/>
          <w:szCs w:val="20"/>
          <w:lang w:eastAsia="zh-CN"/>
        </w:rPr>
      </w:pPr>
      <w:r>
        <w:rPr>
          <w:rFonts w:hint="eastAsia" w:ascii="Times New Roman" w:hAnsi="Times New Roman" w:eastAsia="宋体" w:cs="Times New Roman"/>
          <w:sz w:val="18"/>
          <w:szCs w:val="20"/>
          <w:lang w:eastAsia="zh-CN"/>
        </w:rPr>
        <w:t>注：以上各项指标不用于合格性判定，仅作参考。</w:t>
      </w:r>
    </w:p>
    <w:p w14:paraId="032CE480">
      <w:pPr>
        <w:rPr>
          <w:rFonts w:ascii="Times New Roman" w:hAnsi="Times New Roman" w:cs="Times New Roman"/>
          <w:sz w:val="20"/>
          <w:szCs w:val="20"/>
          <w:lang w:eastAsia="zh-CN"/>
        </w:rPr>
      </w:pPr>
    </w:p>
    <w:p w14:paraId="0DBEC0D0">
      <w:pPr>
        <w:pStyle w:val="2"/>
        <w:spacing w:beforeLines="100" w:line="360" w:lineRule="auto"/>
        <w:ind w:left="136" w:right="2087"/>
        <w:rPr>
          <w:rFonts w:ascii="Times New Roman" w:hAnsi="Times New Roman" w:cs="Times New Roman"/>
          <w:sz w:val="24"/>
          <w:lang w:eastAsia="zh-CN"/>
        </w:rPr>
      </w:pPr>
      <w:bookmarkStart w:id="9" w:name="_Toc184305799"/>
      <w:r>
        <w:rPr>
          <w:rFonts w:ascii="Times New Roman" w:hAnsi="Times New Roman" w:cs="Times New Roman"/>
          <w:sz w:val="24"/>
          <w:lang w:eastAsia="zh-CN"/>
        </w:rPr>
        <w:t xml:space="preserve">6   </w:t>
      </w:r>
      <w:r>
        <w:rPr>
          <w:rFonts w:hint="eastAsia" w:ascii="Times New Roman" w:hAnsi="Times New Roman" w:cs="Times New Roman"/>
          <w:sz w:val="24"/>
          <w:lang w:eastAsia="zh-CN"/>
        </w:rPr>
        <w:t>校准条件</w:t>
      </w:r>
      <w:bookmarkEnd w:id="9"/>
    </w:p>
    <w:p w14:paraId="06A63475">
      <w:pPr>
        <w:pStyle w:val="3"/>
        <w:spacing w:beforeLines="100" w:line="360" w:lineRule="auto"/>
        <w:ind w:left="136"/>
        <w:rPr>
          <w:rFonts w:ascii="Times New Roman" w:hAnsi="Times New Roman" w:eastAsia="宋体"/>
          <w:sz w:val="24"/>
          <w:lang w:eastAsia="zh-CN"/>
        </w:rPr>
      </w:pPr>
      <w:bookmarkStart w:id="10" w:name="_Toc184305800"/>
      <w:r>
        <w:rPr>
          <w:rFonts w:ascii="Times New Roman" w:hAnsi="Times New Roman" w:eastAsia="宋体" w:cs="Times New Roman"/>
          <w:sz w:val="24"/>
          <w:lang w:eastAsia="zh-CN"/>
        </w:rPr>
        <w:t xml:space="preserve">6.1 </w:t>
      </w:r>
      <w:r>
        <w:rPr>
          <w:rFonts w:hint="eastAsia" w:ascii="Times New Roman" w:hAnsi="Times New Roman" w:eastAsia="宋体" w:cs="宋体"/>
          <w:sz w:val="24"/>
          <w:lang w:eastAsia="zh-CN"/>
        </w:rPr>
        <w:t>校准环境条件：</w:t>
      </w:r>
      <w:bookmarkEnd w:id="10"/>
      <w:r>
        <w:rPr>
          <w:rFonts w:ascii="Times New Roman" w:hAnsi="Times New Roman" w:eastAsia="宋体"/>
          <w:sz w:val="24"/>
          <w:lang w:eastAsia="zh-CN"/>
        </w:rPr>
        <w:t xml:space="preserve"> </w:t>
      </w:r>
    </w:p>
    <w:p w14:paraId="2CCE7A3D">
      <w:pPr>
        <w:pStyle w:val="5"/>
        <w:spacing w:line="360" w:lineRule="auto"/>
        <w:ind w:left="136" w:leftChars="62" w:right="568" w:rightChars="258" w:firstLine="482"/>
        <w:rPr>
          <w:rFonts w:ascii="Times New Roman" w:hAnsi="Times New Roman"/>
          <w:lang w:eastAsia="zh-CN"/>
        </w:rPr>
      </w:pPr>
      <w:r>
        <w:rPr>
          <w:rFonts w:hint="eastAsia" w:ascii="Times New Roman" w:hAnsi="Times New Roman"/>
          <w:lang w:eastAsia="zh-CN"/>
        </w:rPr>
        <w:t>环境</w:t>
      </w:r>
      <w:r>
        <w:rPr>
          <w:rFonts w:ascii="Times New Roman" w:hAnsi="Times New Roman"/>
          <w:lang w:eastAsia="zh-CN"/>
        </w:rPr>
        <w:t>温度：</w:t>
      </w:r>
      <w:r>
        <w:rPr>
          <w:rFonts w:hint="eastAsia" w:ascii="Times New Roman" w:hAnsi="Times New Roman"/>
          <w:lang w:eastAsia="zh-CN"/>
        </w:rPr>
        <w:t>（15</w:t>
      </w:r>
      <w:r>
        <w:rPr>
          <w:rFonts w:ascii="Times New Roman" w:hAnsi="Times New Roman"/>
          <w:lang w:eastAsia="zh-CN"/>
        </w:rPr>
        <w:t>~3</w:t>
      </w:r>
      <w:r>
        <w:rPr>
          <w:rFonts w:hint="eastAsia" w:ascii="Times New Roman" w:hAnsi="Times New Roman"/>
          <w:lang w:eastAsia="zh-CN"/>
        </w:rPr>
        <w:t>5）</w:t>
      </w:r>
      <w:r>
        <w:rPr>
          <w:rFonts w:hint="eastAsia" w:cs="宋体"/>
          <w:lang w:eastAsia="ja-JP"/>
        </w:rPr>
        <w:t>℃</w:t>
      </w:r>
      <w:r>
        <w:rPr>
          <w:rFonts w:ascii="Times New Roman" w:hAnsi="Times New Roman"/>
          <w:lang w:eastAsia="zh-CN"/>
        </w:rPr>
        <w:t xml:space="preserve">； </w:t>
      </w:r>
    </w:p>
    <w:p w14:paraId="02B21780">
      <w:pPr>
        <w:pStyle w:val="5"/>
        <w:spacing w:line="360" w:lineRule="auto"/>
        <w:ind w:left="136" w:leftChars="62" w:right="568" w:rightChars="258" w:firstLine="482"/>
        <w:rPr>
          <w:rFonts w:ascii="Times New Roman" w:hAnsi="Times New Roman"/>
          <w:lang w:eastAsia="zh-CN"/>
        </w:rPr>
      </w:pPr>
      <w:r>
        <w:rPr>
          <w:rFonts w:ascii="Times New Roman" w:hAnsi="Times New Roman"/>
          <w:lang w:eastAsia="zh-CN"/>
        </w:rPr>
        <w:t>相对湿度：</w:t>
      </w:r>
      <w:r>
        <w:rPr>
          <w:rFonts w:hint="eastAsia" w:ascii="Times New Roman" w:hAnsi="Times New Roman"/>
          <w:lang w:eastAsia="zh-CN"/>
        </w:rPr>
        <w:t>≤</w:t>
      </w:r>
      <w:r>
        <w:rPr>
          <w:rFonts w:ascii="Times New Roman" w:hAnsi="Times New Roman"/>
          <w:lang w:eastAsia="zh-CN"/>
        </w:rPr>
        <w:t>85%</w:t>
      </w:r>
      <w:r>
        <w:rPr>
          <w:rFonts w:hint="eastAsia" w:ascii="Times New Roman" w:hAnsi="Times New Roman"/>
          <w:lang w:eastAsia="zh-CN"/>
        </w:rPr>
        <w:t>；</w:t>
      </w:r>
    </w:p>
    <w:p w14:paraId="188819F2">
      <w:pPr>
        <w:pStyle w:val="5"/>
        <w:spacing w:line="360" w:lineRule="auto"/>
        <w:ind w:left="136" w:leftChars="62" w:right="568" w:rightChars="258" w:firstLine="482"/>
        <w:rPr>
          <w:rFonts w:ascii="Times New Roman" w:hAnsi="Times New Roman"/>
          <w:lang w:eastAsia="zh-CN"/>
        </w:rPr>
      </w:pPr>
      <w:r>
        <w:rPr>
          <w:rFonts w:hint="eastAsia" w:ascii="Times New Roman" w:hAnsi="Times New Roman"/>
          <w:lang w:eastAsia="zh-CN"/>
        </w:rPr>
        <w:t>大气压：（8</w:t>
      </w:r>
      <w:r>
        <w:rPr>
          <w:rFonts w:ascii="Times New Roman" w:hAnsi="Times New Roman"/>
          <w:lang w:eastAsia="zh-CN"/>
        </w:rPr>
        <w:t>0~106</w:t>
      </w:r>
      <w:r>
        <w:rPr>
          <w:rFonts w:hint="eastAsia" w:ascii="Times New Roman" w:hAnsi="Times New Roman"/>
          <w:lang w:eastAsia="zh-CN"/>
        </w:rPr>
        <w:t>）k</w:t>
      </w:r>
      <w:r>
        <w:rPr>
          <w:rFonts w:ascii="Times New Roman" w:hAnsi="Times New Roman"/>
          <w:lang w:eastAsia="zh-CN"/>
        </w:rPr>
        <w:t>Pa</w:t>
      </w:r>
      <w:r>
        <w:rPr>
          <w:rFonts w:hint="eastAsia" w:ascii="Times New Roman" w:hAnsi="Times New Roman"/>
          <w:lang w:eastAsia="zh-CN"/>
        </w:rPr>
        <w:t>；</w:t>
      </w:r>
    </w:p>
    <w:p w14:paraId="70A9546C">
      <w:pPr>
        <w:pStyle w:val="5"/>
        <w:spacing w:line="360" w:lineRule="auto"/>
        <w:ind w:left="136" w:leftChars="62" w:right="568" w:rightChars="258" w:firstLine="482"/>
        <w:rPr>
          <w:rFonts w:ascii="Times New Roman" w:hAnsi="Times New Roman"/>
          <w:lang w:eastAsia="zh-CN"/>
        </w:rPr>
      </w:pPr>
      <w:r>
        <w:rPr>
          <w:rFonts w:hint="eastAsia" w:ascii="Times New Roman" w:hAnsi="Times New Roman"/>
          <w:lang w:eastAsia="zh-CN"/>
        </w:rPr>
        <w:t>供电电压：A</w:t>
      </w:r>
      <w:r>
        <w:rPr>
          <w:rFonts w:ascii="Times New Roman" w:hAnsi="Times New Roman"/>
          <w:lang w:eastAsia="zh-CN"/>
        </w:rPr>
        <w:t>C</w:t>
      </w:r>
      <w:r>
        <w:rPr>
          <w:rFonts w:hint="eastAsia" w:ascii="Times New Roman" w:hAnsi="Times New Roman"/>
          <w:lang w:eastAsia="zh-CN"/>
        </w:rPr>
        <w:t>（2</w:t>
      </w:r>
      <w:r>
        <w:rPr>
          <w:rFonts w:ascii="Times New Roman" w:hAnsi="Times New Roman"/>
          <w:lang w:eastAsia="zh-CN"/>
        </w:rPr>
        <w:t>20±22</w:t>
      </w:r>
      <w:r>
        <w:rPr>
          <w:rFonts w:hint="eastAsia" w:ascii="Times New Roman" w:hAnsi="Times New Roman"/>
          <w:lang w:eastAsia="zh-CN"/>
        </w:rPr>
        <w:t>）V，（5</w:t>
      </w:r>
      <w:r>
        <w:rPr>
          <w:rFonts w:ascii="Times New Roman" w:hAnsi="Times New Roman"/>
          <w:lang w:eastAsia="zh-CN"/>
        </w:rPr>
        <w:t>0±1</w:t>
      </w:r>
      <w:r>
        <w:rPr>
          <w:rFonts w:hint="eastAsia" w:ascii="Times New Roman" w:hAnsi="Times New Roman"/>
          <w:lang w:eastAsia="zh-CN"/>
        </w:rPr>
        <w:t>）H</w:t>
      </w:r>
      <w:r>
        <w:rPr>
          <w:rFonts w:ascii="Times New Roman" w:hAnsi="Times New Roman"/>
          <w:lang w:eastAsia="zh-CN"/>
        </w:rPr>
        <w:t>z</w:t>
      </w:r>
      <w:r>
        <w:rPr>
          <w:rFonts w:hint="eastAsia" w:ascii="Times New Roman" w:hAnsi="Times New Roman"/>
          <w:lang w:eastAsia="zh-CN"/>
        </w:rPr>
        <w:t>。</w:t>
      </w:r>
    </w:p>
    <w:p w14:paraId="5CB1676F">
      <w:pPr>
        <w:pStyle w:val="3"/>
        <w:spacing w:beforeLines="100" w:line="360" w:lineRule="auto"/>
        <w:ind w:left="136"/>
        <w:rPr>
          <w:rFonts w:ascii="Times New Roman" w:hAnsi="Times New Roman" w:eastAsia="宋体" w:cs="Times New Roman"/>
          <w:sz w:val="24"/>
          <w:lang w:eastAsia="zh-CN"/>
        </w:rPr>
      </w:pPr>
      <w:bookmarkStart w:id="11" w:name="_Toc184305801"/>
      <w:r>
        <w:rPr>
          <w:rFonts w:ascii="Times New Roman" w:hAnsi="Times New Roman" w:eastAsia="宋体" w:cs="Times New Roman"/>
          <w:sz w:val="24"/>
          <w:lang w:eastAsia="zh-CN"/>
        </w:rPr>
        <w:t>6.2 测量标准及其他设备</w:t>
      </w:r>
      <w:bookmarkEnd w:id="11"/>
    </w:p>
    <w:p w14:paraId="702E6B21">
      <w:pPr>
        <w:pStyle w:val="5"/>
        <w:spacing w:line="360" w:lineRule="auto"/>
        <w:ind w:left="136" w:leftChars="62" w:firstLine="482"/>
        <w:rPr>
          <w:rFonts w:ascii="Times New Roman" w:hAnsi="Times New Roman"/>
          <w:lang w:eastAsia="zh-CN"/>
        </w:rPr>
      </w:pPr>
      <w:r>
        <w:rPr>
          <w:rFonts w:hint="eastAsia" w:ascii="Times New Roman" w:hAnsi="Times New Roman"/>
          <w:lang w:eastAsia="zh-CN"/>
        </w:rPr>
        <w:t>气体标准</w:t>
      </w:r>
      <w:r>
        <w:rPr>
          <w:rFonts w:ascii="Times New Roman" w:hAnsi="Times New Roman"/>
          <w:lang w:eastAsia="zh-CN"/>
        </w:rPr>
        <w:t>物质</w:t>
      </w:r>
      <w:r>
        <w:rPr>
          <w:rFonts w:hint="eastAsia" w:ascii="Times New Roman" w:hAnsi="Times New Roman"/>
          <w:lang w:eastAsia="zh-CN"/>
        </w:rPr>
        <w:t>的扩展不确定度不大于2</w:t>
      </w:r>
      <w:r>
        <w:rPr>
          <w:rFonts w:ascii="Times New Roman" w:hAnsi="Times New Roman"/>
          <w:lang w:eastAsia="zh-CN"/>
        </w:rPr>
        <w:t>%（</w:t>
      </w:r>
      <w:r>
        <w:rPr>
          <w:rFonts w:hint="eastAsia" w:ascii="Times New Roman" w:hAnsi="Times New Roman"/>
          <w:i/>
          <w:lang w:eastAsia="zh-CN"/>
        </w:rPr>
        <w:t>k</w:t>
      </w:r>
      <w:r>
        <w:rPr>
          <w:rFonts w:hint="eastAsia" w:ascii="Times New Roman" w:hAnsi="Times New Roman"/>
          <w:lang w:eastAsia="zh-CN"/>
        </w:rPr>
        <w:t>=2</w:t>
      </w:r>
      <w:r>
        <w:rPr>
          <w:rFonts w:ascii="Times New Roman" w:hAnsi="Times New Roman"/>
          <w:lang w:eastAsia="zh-CN"/>
        </w:rPr>
        <w:t>）</w:t>
      </w:r>
      <w:r>
        <w:rPr>
          <w:rFonts w:hint="eastAsia" w:ascii="Times New Roman" w:hAnsi="Times New Roman"/>
          <w:lang w:eastAsia="zh-CN"/>
        </w:rPr>
        <w:t>。也可以接受标准气体稀释装置稀释高浓度的气体标准物质，稀释装置后标准气体扩展不确定度不大于2</w:t>
      </w:r>
      <w:r>
        <w:rPr>
          <w:rFonts w:ascii="Times New Roman" w:hAnsi="Times New Roman"/>
          <w:lang w:eastAsia="zh-CN"/>
        </w:rPr>
        <w:t>%（</w:t>
      </w:r>
      <w:r>
        <w:rPr>
          <w:rFonts w:hint="eastAsia" w:ascii="Times New Roman" w:hAnsi="Times New Roman"/>
          <w:i/>
          <w:lang w:eastAsia="zh-CN"/>
        </w:rPr>
        <w:t>k</w:t>
      </w:r>
      <w:r>
        <w:rPr>
          <w:rFonts w:hint="eastAsia" w:ascii="Times New Roman" w:hAnsi="Times New Roman"/>
          <w:lang w:eastAsia="zh-CN"/>
        </w:rPr>
        <w:t>=2</w:t>
      </w:r>
      <w:r>
        <w:rPr>
          <w:rFonts w:ascii="Times New Roman" w:hAnsi="Times New Roman"/>
          <w:lang w:eastAsia="zh-CN"/>
        </w:rPr>
        <w:t>）</w:t>
      </w:r>
      <w:r>
        <w:rPr>
          <w:rFonts w:hint="eastAsia" w:ascii="Times New Roman" w:hAnsi="Times New Roman" w:cs="宋体"/>
          <w:spacing w:val="-3"/>
          <w:lang w:eastAsia="zh-CN"/>
        </w:rPr>
        <w:t>。</w:t>
      </w:r>
    </w:p>
    <w:p w14:paraId="23D06231">
      <w:pPr>
        <w:pStyle w:val="5"/>
        <w:spacing w:line="360" w:lineRule="auto"/>
        <w:ind w:right="2084"/>
        <w:rPr>
          <w:rFonts w:ascii="Times New Roman" w:hAnsi="Times New Roman" w:cs="宋体"/>
          <w:lang w:eastAsia="zh-CN"/>
        </w:rPr>
      </w:pPr>
      <w:r>
        <w:rPr>
          <w:rFonts w:hint="eastAsia" w:ascii="Times New Roman" w:hAnsi="Times New Roman" w:cs="宋体"/>
          <w:lang w:eastAsia="zh-CN"/>
        </w:rPr>
        <w:t>6</w:t>
      </w:r>
      <w:r>
        <w:rPr>
          <w:rFonts w:ascii="Times New Roman" w:hAnsi="Times New Roman" w:cs="宋体"/>
          <w:lang w:eastAsia="zh-CN"/>
        </w:rPr>
        <w:t xml:space="preserve">.2.2 </w:t>
      </w:r>
      <w:r>
        <w:rPr>
          <w:rFonts w:hint="eastAsia" w:ascii="Times New Roman" w:hAnsi="Times New Roman" w:cs="宋体"/>
          <w:lang w:eastAsia="zh-CN"/>
        </w:rPr>
        <w:t xml:space="preserve">  电子秒表</w:t>
      </w:r>
    </w:p>
    <w:p w14:paraId="5DE58602">
      <w:pPr>
        <w:pStyle w:val="5"/>
        <w:spacing w:line="360" w:lineRule="auto"/>
        <w:ind w:left="0" w:right="2084" w:firstLine="720"/>
        <w:rPr>
          <w:rFonts w:ascii="Times New Roman" w:hAnsi="Times New Roman" w:cs="宋体"/>
          <w:lang w:eastAsia="zh-CN"/>
        </w:rPr>
      </w:pPr>
      <w:r>
        <w:rPr>
          <w:rFonts w:hint="eastAsia" w:ascii="Times New Roman" w:hAnsi="Times New Roman" w:cs="宋体"/>
          <w:lang w:eastAsia="zh-CN"/>
        </w:rPr>
        <w:t>分度值不大于0.1 s，最大允许误差: ±0.1s/h。</w:t>
      </w:r>
    </w:p>
    <w:p w14:paraId="464B817C">
      <w:pPr>
        <w:pStyle w:val="5"/>
        <w:spacing w:line="360" w:lineRule="auto"/>
        <w:ind w:right="2084"/>
        <w:rPr>
          <w:rFonts w:ascii="Times New Roman" w:hAnsi="Times New Roman" w:cs="宋体"/>
          <w:lang w:eastAsia="zh-CN"/>
        </w:rPr>
      </w:pPr>
      <w:r>
        <w:rPr>
          <w:rFonts w:hint="eastAsia" w:ascii="Times New Roman" w:hAnsi="Times New Roman" w:cs="宋体"/>
          <w:lang w:eastAsia="zh-CN"/>
        </w:rPr>
        <w:t>6</w:t>
      </w:r>
      <w:r>
        <w:rPr>
          <w:rFonts w:ascii="Times New Roman" w:hAnsi="Times New Roman" w:cs="宋体"/>
          <w:lang w:eastAsia="zh-CN"/>
        </w:rPr>
        <w:t xml:space="preserve">.2.3 </w:t>
      </w:r>
      <w:r>
        <w:rPr>
          <w:rFonts w:hint="eastAsia" w:ascii="Times New Roman" w:hAnsi="Times New Roman" w:cs="宋体"/>
          <w:lang w:eastAsia="zh-CN"/>
        </w:rPr>
        <w:t>流量计</w:t>
      </w:r>
    </w:p>
    <w:p w14:paraId="0A870158">
      <w:pPr>
        <w:pStyle w:val="5"/>
        <w:spacing w:line="360" w:lineRule="auto"/>
        <w:ind w:right="2084" w:firstLine="582"/>
        <w:rPr>
          <w:rFonts w:ascii="Times New Roman" w:hAnsi="Times New Roman" w:cs="宋体"/>
          <w:lang w:eastAsia="zh-CN"/>
        </w:rPr>
      </w:pPr>
      <w:r>
        <w:rPr>
          <w:rFonts w:hint="eastAsia" w:ascii="Times New Roman" w:hAnsi="Times New Roman" w:cs="宋体"/>
          <w:lang w:eastAsia="zh-CN"/>
        </w:rPr>
        <w:t>测量范围：（0</w:t>
      </w:r>
      <w:r>
        <w:rPr>
          <w:rFonts w:ascii="Times New Roman" w:hAnsi="Times New Roman" w:cs="宋体"/>
          <w:lang w:eastAsia="zh-CN"/>
        </w:rPr>
        <w:t>~5</w:t>
      </w:r>
      <w:r>
        <w:rPr>
          <w:rFonts w:hint="eastAsia" w:ascii="Times New Roman" w:hAnsi="Times New Roman" w:cs="宋体"/>
          <w:lang w:eastAsia="zh-CN"/>
        </w:rPr>
        <w:t>）L/</w:t>
      </w:r>
      <w:r>
        <w:rPr>
          <w:rFonts w:ascii="Times New Roman" w:hAnsi="Times New Roman" w:cs="宋体"/>
          <w:lang w:eastAsia="zh-CN"/>
        </w:rPr>
        <w:t>min</w:t>
      </w:r>
      <w:r>
        <w:rPr>
          <w:rFonts w:hint="eastAsia" w:ascii="Times New Roman" w:hAnsi="Times New Roman" w:cs="宋体"/>
          <w:lang w:eastAsia="zh-CN"/>
        </w:rPr>
        <w:t>；</w:t>
      </w:r>
    </w:p>
    <w:p w14:paraId="784E2924">
      <w:pPr>
        <w:pStyle w:val="5"/>
        <w:spacing w:line="360" w:lineRule="auto"/>
        <w:ind w:right="2084" w:firstLine="582"/>
        <w:rPr>
          <w:rFonts w:ascii="Times New Roman" w:hAnsi="Times New Roman" w:cs="宋体"/>
          <w:lang w:eastAsia="zh-CN"/>
        </w:rPr>
      </w:pPr>
      <w:r>
        <w:rPr>
          <w:rFonts w:hint="eastAsia" w:ascii="Times New Roman" w:hAnsi="Times New Roman" w:cs="宋体"/>
          <w:lang w:eastAsia="zh-CN"/>
        </w:rPr>
        <w:t>准确度级别不低于1</w:t>
      </w:r>
      <w:r>
        <w:rPr>
          <w:rFonts w:ascii="Times New Roman" w:hAnsi="Times New Roman" w:cs="宋体"/>
          <w:lang w:eastAsia="zh-CN"/>
        </w:rPr>
        <w:t>.0</w:t>
      </w:r>
      <w:r>
        <w:rPr>
          <w:rFonts w:hint="eastAsia" w:ascii="Times New Roman" w:hAnsi="Times New Roman" w:cs="宋体"/>
          <w:lang w:eastAsia="zh-CN"/>
        </w:rPr>
        <w:t>级。</w:t>
      </w:r>
    </w:p>
    <w:p w14:paraId="0923DFC5">
      <w:pPr>
        <w:rPr>
          <w:lang w:eastAsia="zh-CN"/>
        </w:rPr>
      </w:pPr>
    </w:p>
    <w:p w14:paraId="3CB23572">
      <w:pPr>
        <w:pStyle w:val="2"/>
        <w:spacing w:beforeLines="100" w:line="360" w:lineRule="auto"/>
        <w:ind w:right="2087"/>
        <w:rPr>
          <w:rFonts w:ascii="Times New Roman" w:hAnsi="Times New Roman" w:cs="Times New Roman"/>
          <w:sz w:val="24"/>
          <w:lang w:eastAsia="zh-CN"/>
        </w:rPr>
      </w:pPr>
      <w:bookmarkStart w:id="12" w:name="_Toc184305802"/>
      <w:r>
        <w:rPr>
          <w:rFonts w:ascii="Times New Roman" w:hAnsi="Times New Roman" w:cs="Times New Roman"/>
          <w:sz w:val="24"/>
          <w:lang w:eastAsia="zh-CN"/>
        </w:rPr>
        <w:t>7   校准项目和校准方法</w:t>
      </w:r>
      <w:bookmarkEnd w:id="12"/>
    </w:p>
    <w:p w14:paraId="2597DAAB">
      <w:pPr>
        <w:pStyle w:val="3"/>
        <w:spacing w:beforeLines="100" w:line="360" w:lineRule="auto"/>
        <w:ind w:left="136"/>
        <w:rPr>
          <w:rFonts w:ascii="Times New Roman" w:hAnsi="Times New Roman" w:eastAsia="宋体" w:cs="Times New Roman"/>
          <w:sz w:val="24"/>
          <w:lang w:eastAsia="zh-CN"/>
        </w:rPr>
      </w:pPr>
      <w:bookmarkStart w:id="13" w:name="_Toc184305803"/>
      <w:r>
        <w:rPr>
          <w:rFonts w:hint="eastAsia" w:ascii="Times New Roman" w:hAnsi="Times New Roman" w:eastAsia="宋体" w:cs="Times New Roman"/>
          <w:sz w:val="24"/>
          <w:lang w:eastAsia="zh-CN"/>
        </w:rPr>
        <w:t>7</w:t>
      </w:r>
      <w:r>
        <w:rPr>
          <w:rFonts w:ascii="Times New Roman" w:hAnsi="Times New Roman" w:eastAsia="宋体" w:cs="Times New Roman"/>
          <w:sz w:val="24"/>
          <w:lang w:eastAsia="zh-CN"/>
        </w:rPr>
        <w:t xml:space="preserve">.1 </w:t>
      </w:r>
      <w:r>
        <w:rPr>
          <w:rFonts w:hint="eastAsia" w:ascii="Times New Roman" w:hAnsi="Times New Roman" w:eastAsia="宋体" w:cs="Times New Roman"/>
          <w:sz w:val="24"/>
          <w:lang w:eastAsia="zh-CN"/>
        </w:rPr>
        <w:t>仪器的调整</w:t>
      </w:r>
      <w:bookmarkEnd w:id="13"/>
    </w:p>
    <w:p w14:paraId="4BCAC505">
      <w:pPr>
        <w:spacing w:line="360" w:lineRule="auto"/>
        <w:ind w:firstLine="720"/>
        <w:rPr>
          <w:rFonts w:ascii="Times New Roman" w:hAnsi="Times New Roman" w:eastAsia="宋体"/>
          <w:spacing w:val="-4"/>
          <w:sz w:val="24"/>
          <w:szCs w:val="24"/>
          <w:lang w:eastAsia="zh-CN"/>
        </w:rPr>
      </w:pPr>
      <w:r>
        <w:rPr>
          <w:rFonts w:hint="eastAsia" w:ascii="Times New Roman" w:hAnsi="Times New Roman" w:eastAsia="宋体"/>
          <w:spacing w:val="-4"/>
          <w:sz w:val="24"/>
          <w:szCs w:val="24"/>
          <w:lang w:eastAsia="zh-CN"/>
        </w:rPr>
        <w:t>按照仪器使用说明的要求对仪器进行预热稳定以及零点和量程的校准。</w:t>
      </w:r>
    </w:p>
    <w:p w14:paraId="67584203">
      <w:pPr>
        <w:spacing w:line="360" w:lineRule="auto"/>
        <w:ind w:firstLine="720"/>
        <w:rPr>
          <w:rFonts w:ascii="Times New Roman" w:hAnsi="Times New Roman" w:eastAsia="宋体"/>
          <w:spacing w:val="-4"/>
          <w:sz w:val="24"/>
          <w:szCs w:val="24"/>
          <w:lang w:eastAsia="zh-CN"/>
        </w:rPr>
      </w:pPr>
      <w:r>
        <w:rPr>
          <w:rFonts w:hint="eastAsia" w:ascii="Times New Roman" w:hAnsi="Times New Roman" w:eastAsia="宋体"/>
          <w:spacing w:val="-4"/>
          <w:sz w:val="24"/>
          <w:szCs w:val="24"/>
          <w:lang w:eastAsia="zh-CN"/>
        </w:rPr>
        <w:t>通入氮气（氮气纯度不低于99.99%）校准仪器零点，再通入约为仪器满量程5</w:t>
      </w:r>
      <w:r>
        <w:rPr>
          <w:rFonts w:ascii="Times New Roman" w:hAnsi="Times New Roman" w:eastAsia="宋体"/>
          <w:spacing w:val="-4"/>
          <w:sz w:val="24"/>
          <w:szCs w:val="24"/>
          <w:lang w:eastAsia="zh-CN"/>
        </w:rPr>
        <w:t>0%</w:t>
      </w:r>
      <w:r>
        <w:rPr>
          <w:rFonts w:hint="eastAsia" w:ascii="Times New Roman" w:hAnsi="Times New Roman" w:eastAsia="宋体"/>
          <w:spacing w:val="-4"/>
          <w:sz w:val="24"/>
          <w:szCs w:val="24"/>
          <w:lang w:eastAsia="zh-CN"/>
        </w:rPr>
        <w:t>的氮气中甲烷标准气体、氮气中二氧化碳标准气体，待示值稳定后，调整仪器的示值，使其与标准气体的浓度值一致。</w:t>
      </w:r>
    </w:p>
    <w:p w14:paraId="0920E41C">
      <w:pPr>
        <w:pStyle w:val="3"/>
        <w:spacing w:beforeLines="100" w:line="360" w:lineRule="auto"/>
        <w:ind w:left="136"/>
        <w:rPr>
          <w:rFonts w:ascii="Times New Roman" w:hAnsi="Times New Roman" w:eastAsia="宋体" w:cs="Times New Roman"/>
          <w:sz w:val="24"/>
          <w:lang w:eastAsia="zh-CN"/>
        </w:rPr>
      </w:pPr>
      <w:bookmarkStart w:id="14" w:name="_Toc184305804"/>
      <w:r>
        <w:rPr>
          <w:rFonts w:ascii="Times New Roman" w:hAnsi="Times New Roman" w:eastAsia="宋体" w:cs="Times New Roman"/>
          <w:sz w:val="24"/>
          <w:lang w:eastAsia="zh-CN"/>
        </w:rPr>
        <w:t>7.2 示值误差</w:t>
      </w:r>
      <w:bookmarkEnd w:id="14"/>
    </w:p>
    <w:p w14:paraId="5DDC6E1E">
      <w:pPr>
        <w:pStyle w:val="5"/>
        <w:spacing w:line="360" w:lineRule="auto"/>
        <w:ind w:left="136" w:right="261" w:firstLine="482"/>
        <w:jc w:val="both"/>
        <w:rPr>
          <w:lang w:eastAsia="zh-CN"/>
        </w:rPr>
      </w:pPr>
      <w:r>
        <w:rPr>
          <w:rFonts w:hint="eastAsia"/>
          <w:lang w:eastAsia="zh-CN"/>
        </w:rPr>
        <w:t>分别通入浓度约为满量程</w:t>
      </w:r>
      <w:r>
        <w:rPr>
          <w:rFonts w:ascii="Times New Roman" w:hAnsi="Times New Roman" w:cs="Times New Roman"/>
          <w:lang w:eastAsia="zh-CN"/>
        </w:rPr>
        <w:t>20%、50%和80%</w:t>
      </w:r>
      <w:r>
        <w:rPr>
          <w:rFonts w:hint="eastAsia"/>
          <w:lang w:eastAsia="zh-CN"/>
        </w:rPr>
        <w:t>的</w:t>
      </w:r>
      <w:r>
        <w:rPr>
          <w:rFonts w:hint="eastAsia" w:ascii="Times New Roman" w:hAnsi="Times New Roman"/>
          <w:spacing w:val="-4"/>
          <w:lang w:eastAsia="zh-CN"/>
        </w:rPr>
        <w:t>氮气中二氧化碳标准气体、氮气中甲烷标准气体</w:t>
      </w:r>
      <w:r>
        <w:rPr>
          <w:rFonts w:hint="eastAsia"/>
          <w:lang w:eastAsia="zh-CN"/>
        </w:rPr>
        <w:t>，待示值稳定后，读取示值。每种浓度重复测量</w:t>
      </w:r>
      <w:r>
        <w:rPr>
          <w:rFonts w:ascii="Times New Roman" w:hAnsi="Times New Roman" w:cs="Times New Roman"/>
          <w:lang w:eastAsia="zh-CN"/>
        </w:rPr>
        <w:t>3</w:t>
      </w:r>
      <w:r>
        <w:rPr>
          <w:rFonts w:hint="eastAsia"/>
          <w:lang w:eastAsia="zh-CN"/>
        </w:rPr>
        <w:t>次，取算术平均值作为仪器示值，按公式</w:t>
      </w:r>
      <w:r>
        <w:rPr>
          <w:rFonts w:ascii="Times New Roman" w:hAnsi="Times New Roman" w:cs="Times New Roman"/>
          <w:lang w:eastAsia="zh-CN"/>
        </w:rPr>
        <w:t>（1）</w:t>
      </w:r>
      <w:r>
        <w:rPr>
          <w:rFonts w:hint="eastAsia"/>
          <w:lang w:eastAsia="zh-CN"/>
        </w:rPr>
        <w:t>计算各浓度点的示值误差</w:t>
      </w:r>
      <w:r>
        <w:rPr>
          <w:position w:val="-6"/>
        </w:rPr>
        <w:object>
          <v:shape id="_x0000_i1025" o:spt="75" type="#_x0000_t75" style="height:15.15pt;width:22.2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hint="eastAsia"/>
          <w:lang w:eastAsia="zh-CN"/>
        </w:rPr>
        <w:t>。</w:t>
      </w:r>
    </w:p>
    <w:p w14:paraId="1BB8CD59">
      <w:pPr>
        <w:pStyle w:val="5"/>
        <w:wordWrap w:val="0"/>
        <w:spacing w:line="360" w:lineRule="auto"/>
        <w:ind w:right="263"/>
        <w:jc w:val="right"/>
        <w:rPr>
          <w:lang w:eastAsia="zh-CN"/>
        </w:rPr>
      </w:pPr>
      <w:r>
        <w:rPr>
          <w:position w:val="-6"/>
        </w:rPr>
        <w:object>
          <v:shape id="_x0000_i1026" o:spt="75" type="#_x0000_t75" style="height:17.85pt;width:68.7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lang w:eastAsia="zh-CN"/>
        </w:rPr>
        <w:t xml:space="preserve">                             </w:t>
      </w:r>
      <w:r>
        <w:rPr>
          <w:rFonts w:hint="eastAsia"/>
          <w:lang w:eastAsia="zh-CN"/>
        </w:rPr>
        <w:t>（1）</w:t>
      </w:r>
    </w:p>
    <w:p w14:paraId="6E59ECA7">
      <w:pPr>
        <w:pStyle w:val="5"/>
        <w:spacing w:line="360" w:lineRule="auto"/>
        <w:ind w:left="0" w:right="261"/>
        <w:jc w:val="both"/>
        <w:rPr>
          <w:spacing w:val="-4"/>
          <w:lang w:eastAsia="zh-CN"/>
        </w:rPr>
      </w:pPr>
      <w:r>
        <w:rPr>
          <w:rFonts w:hint="eastAsia"/>
          <w:spacing w:val="-4"/>
          <w:lang w:eastAsia="zh-CN"/>
        </w:rPr>
        <w:t>式中：</w:t>
      </w:r>
    </w:p>
    <w:p w14:paraId="31D7A280">
      <w:pPr>
        <w:pStyle w:val="5"/>
        <w:spacing w:line="360" w:lineRule="auto"/>
        <w:ind w:left="0" w:right="261"/>
        <w:jc w:val="both"/>
        <w:rPr>
          <w:lang w:eastAsia="zh-CN"/>
        </w:rPr>
      </w:pPr>
      <w:r>
        <w:rPr>
          <w:spacing w:val="-4"/>
          <w:lang w:eastAsia="zh-CN"/>
        </w:rPr>
        <w:tab/>
      </w:r>
      <w:r>
        <w:rPr>
          <w:position w:val="-6"/>
        </w:rPr>
        <w:object>
          <v:shape id="_x0000_i1027" o:spt="75" type="#_x0000_t75" style="height:18.4pt;width:12.4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lang w:eastAsia="zh-CN"/>
        </w:rPr>
        <w:t xml:space="preserve"> </w:t>
      </w:r>
      <w:r>
        <w:rPr>
          <w:rFonts w:hint="eastAsia"/>
          <w:lang w:eastAsia="zh-CN"/>
        </w:rPr>
        <w:t>—— 每种浓度3次示值的算术平均值；</w:t>
      </w:r>
    </w:p>
    <w:p w14:paraId="1B052960">
      <w:pPr>
        <w:pStyle w:val="5"/>
        <w:spacing w:line="360" w:lineRule="auto"/>
        <w:ind w:left="0" w:right="261"/>
        <w:jc w:val="both"/>
        <w:rPr>
          <w:spacing w:val="-4"/>
          <w:lang w:eastAsia="zh-CN"/>
        </w:rPr>
      </w:pPr>
      <w:r>
        <w:rPr>
          <w:spacing w:val="-4"/>
          <w:lang w:eastAsia="zh-CN"/>
        </w:rPr>
        <w:tab/>
      </w:r>
      <w:r>
        <w:rPr>
          <w:position w:val="-6"/>
        </w:rPr>
        <w:object>
          <v:shape id="_x0000_i1028" o:spt="75" type="#_x0000_t75" style="height:15.15pt;width:13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rPr>
          <w:lang w:eastAsia="zh-CN"/>
        </w:rPr>
        <w:t xml:space="preserve"> —— </w:t>
      </w:r>
      <w:r>
        <w:rPr>
          <w:rFonts w:hint="eastAsia"/>
          <w:lang w:eastAsia="zh-CN"/>
        </w:rPr>
        <w:t>标准气体的浓度值。</w:t>
      </w:r>
    </w:p>
    <w:p w14:paraId="31E8458D">
      <w:pPr>
        <w:pStyle w:val="3"/>
        <w:spacing w:beforeLines="100" w:line="360" w:lineRule="auto"/>
        <w:ind w:left="136"/>
        <w:rPr>
          <w:rFonts w:ascii="Times New Roman" w:hAnsi="Times New Roman" w:eastAsia="宋体" w:cs="Times New Roman"/>
          <w:sz w:val="24"/>
          <w:lang w:eastAsia="zh-CN"/>
        </w:rPr>
      </w:pPr>
      <w:bookmarkStart w:id="15" w:name="_Toc184305805"/>
      <w:r>
        <w:rPr>
          <w:rFonts w:ascii="Times New Roman" w:hAnsi="Times New Roman" w:eastAsia="宋体" w:cs="Times New Roman"/>
          <w:sz w:val="24"/>
          <w:lang w:eastAsia="zh-CN"/>
        </w:rPr>
        <w:t>7.</w:t>
      </w:r>
      <w:r>
        <w:rPr>
          <w:rFonts w:hint="eastAsia" w:ascii="Times New Roman" w:hAnsi="Times New Roman" w:eastAsia="宋体" w:cs="Times New Roman"/>
          <w:sz w:val="24"/>
          <w:lang w:eastAsia="zh-CN"/>
        </w:rPr>
        <w:t>3</w:t>
      </w:r>
      <w:r>
        <w:rPr>
          <w:rFonts w:ascii="Times New Roman" w:hAnsi="Times New Roman" w:eastAsia="宋体" w:cs="Times New Roman"/>
          <w:sz w:val="24"/>
          <w:lang w:eastAsia="zh-CN"/>
        </w:rPr>
        <w:t xml:space="preserve"> 重复性</w:t>
      </w:r>
      <w:bookmarkEnd w:id="15"/>
    </w:p>
    <w:p w14:paraId="34DACF8D">
      <w:pPr>
        <w:pStyle w:val="5"/>
        <w:spacing w:before="27" w:line="345" w:lineRule="auto"/>
        <w:ind w:firstLine="452"/>
        <w:rPr>
          <w:color w:val="000000" w:themeColor="text1"/>
          <w:lang w:eastAsia="zh-CN"/>
        </w:rPr>
      </w:pPr>
      <w:r>
        <w:rPr>
          <w:color w:val="000000" w:themeColor="text1"/>
          <w:lang w:eastAsia="zh-CN"/>
        </w:rPr>
        <w:t>通入浓度为</w:t>
      </w:r>
      <w:r>
        <w:rPr>
          <w:rFonts w:hint="eastAsia"/>
          <w:color w:val="000000" w:themeColor="text1"/>
          <w:lang w:eastAsia="zh-CN"/>
        </w:rPr>
        <w:t>满</w:t>
      </w:r>
      <w:r>
        <w:rPr>
          <w:color w:val="000000" w:themeColor="text1"/>
          <w:lang w:eastAsia="zh-CN"/>
        </w:rPr>
        <w:t>量程</w:t>
      </w:r>
      <w:r>
        <w:rPr>
          <w:rFonts w:ascii="Times New Roman" w:hAnsi="Times New Roman" w:cs="Times New Roman"/>
          <w:color w:val="000000" w:themeColor="text1"/>
          <w:lang w:eastAsia="zh-CN"/>
        </w:rPr>
        <w:t>80%</w:t>
      </w:r>
      <w:r>
        <w:rPr>
          <w:rFonts w:hint="eastAsia"/>
          <w:color w:val="000000" w:themeColor="text1"/>
          <w:lang w:eastAsia="zh-CN"/>
        </w:rPr>
        <w:t>左右</w:t>
      </w:r>
      <w:r>
        <w:rPr>
          <w:color w:val="000000" w:themeColor="text1"/>
          <w:lang w:eastAsia="zh-CN"/>
        </w:rPr>
        <w:t>的</w:t>
      </w:r>
      <w:r>
        <w:rPr>
          <w:rFonts w:hint="eastAsia" w:ascii="Times New Roman" w:hAnsi="Times New Roman"/>
          <w:spacing w:val="-4"/>
          <w:lang w:eastAsia="zh-CN"/>
        </w:rPr>
        <w:t>氮气中二氧化碳标准气体、氮气中甲烷标准气体</w:t>
      </w:r>
      <w:r>
        <w:rPr>
          <w:rFonts w:hint="eastAsia"/>
          <w:color w:val="000000" w:themeColor="text1"/>
          <w:lang w:eastAsia="zh-CN"/>
        </w:rPr>
        <w:t>，待示值稳定后，记录分析仪的示值，再通入</w:t>
      </w:r>
      <w:r>
        <w:rPr>
          <w:rFonts w:hint="eastAsia"/>
          <w:spacing w:val="-4"/>
          <w:lang w:eastAsia="zh-CN"/>
        </w:rPr>
        <w:t>稀释介质</w:t>
      </w:r>
      <w:r>
        <w:rPr>
          <w:color w:val="000000" w:themeColor="text1"/>
          <w:lang w:eastAsia="zh-CN"/>
        </w:rPr>
        <w:t>等待分析仪示值回零。</w:t>
      </w:r>
      <w:r>
        <w:rPr>
          <w:rFonts w:hint="eastAsia"/>
          <w:color w:val="000000" w:themeColor="text1"/>
          <w:lang w:eastAsia="zh-CN"/>
        </w:rPr>
        <w:t>重复上述测试操作</w:t>
      </w:r>
      <w:r>
        <w:rPr>
          <w:rFonts w:ascii="Times New Roman" w:hAnsi="Times New Roman" w:cs="Times New Roman"/>
          <w:color w:val="000000" w:themeColor="text1"/>
          <w:lang w:eastAsia="zh-CN"/>
        </w:rPr>
        <w:t>6</w:t>
      </w:r>
      <w:r>
        <w:rPr>
          <w:rFonts w:hint="eastAsia"/>
          <w:color w:val="000000" w:themeColor="text1"/>
          <w:lang w:eastAsia="zh-CN"/>
        </w:rPr>
        <w:t>次，按公式</w:t>
      </w:r>
      <w:r>
        <w:rPr>
          <w:rFonts w:ascii="Times New Roman" w:hAnsi="Times New Roman" w:cs="Times New Roman"/>
          <w:color w:val="000000" w:themeColor="text1"/>
          <w:lang w:eastAsia="zh-CN"/>
        </w:rPr>
        <w:t>（2）</w:t>
      </w:r>
      <w:r>
        <w:rPr>
          <w:rFonts w:hint="eastAsia"/>
          <w:color w:val="000000" w:themeColor="text1"/>
          <w:lang w:eastAsia="zh-CN"/>
        </w:rPr>
        <w:t>计算单个测得值的相对标准偏差作为仪器的重复性</w:t>
      </w:r>
      <w:r>
        <w:rPr>
          <w:position w:val="-6"/>
        </w:rPr>
        <w:object>
          <v:shape id="_x0000_i1029" o:spt="75" type="#_x0000_t75" style="height:15.15pt;width:28.7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hint="eastAsia"/>
          <w:color w:val="000000" w:themeColor="text1"/>
          <w:lang w:eastAsia="zh-CN"/>
        </w:rPr>
        <w:t>。</w:t>
      </w:r>
    </w:p>
    <w:p w14:paraId="6978AC79">
      <w:pPr>
        <w:pStyle w:val="5"/>
        <w:jc w:val="right"/>
        <w:rPr>
          <w:lang w:eastAsia="zh-CN"/>
        </w:rPr>
      </w:pPr>
      <w:r>
        <w:rPr>
          <w:position w:val="-30"/>
        </w:rPr>
        <w:object>
          <v:shape id="_x0000_i1030" o:spt="75" type="#_x0000_t75" style="height:59.55pt;width:180.2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r>
        <w:rPr>
          <w:lang w:eastAsia="zh-CN"/>
        </w:rPr>
        <w:t xml:space="preserve">                      </w:t>
      </w:r>
      <w:r>
        <w:rPr>
          <w:rFonts w:hint="eastAsia"/>
          <w:lang w:eastAsia="zh-CN"/>
        </w:rPr>
        <w:t>（</w:t>
      </w:r>
      <w:r>
        <w:rPr>
          <w:lang w:eastAsia="zh-CN"/>
        </w:rPr>
        <w:t>2</w:t>
      </w:r>
      <w:r>
        <w:rPr>
          <w:rFonts w:hint="eastAsia"/>
          <w:lang w:eastAsia="zh-CN"/>
        </w:rPr>
        <w:t>）</w:t>
      </w:r>
    </w:p>
    <w:p w14:paraId="05110E33">
      <w:pPr>
        <w:pStyle w:val="5"/>
        <w:ind w:right="2084"/>
        <w:rPr>
          <w:iCs/>
          <w:lang w:eastAsia="zh-CN"/>
        </w:rPr>
      </w:pPr>
      <w:r>
        <w:rPr>
          <w:rFonts w:hint="eastAsia"/>
          <w:iCs/>
          <w:lang w:eastAsia="zh-CN"/>
        </w:rPr>
        <w:t>式中：</w:t>
      </w:r>
    </w:p>
    <w:p w14:paraId="6D05C595">
      <w:pPr>
        <w:pStyle w:val="5"/>
        <w:spacing w:line="360" w:lineRule="auto"/>
        <w:ind w:left="658"/>
        <w:rPr>
          <w:rFonts w:cs="宋体"/>
          <w:lang w:eastAsia="zh-CN"/>
        </w:rPr>
      </w:pPr>
      <w:r>
        <w:rPr>
          <w:position w:val="-6"/>
        </w:rPr>
        <w:object>
          <v:shape id="_x0000_i1031" o:spt="75" type="#_x0000_t75" style="height:14.6pt;width:14.6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r>
        <w:rPr>
          <w:lang w:eastAsia="zh-CN"/>
        </w:rPr>
        <w:t xml:space="preserve"> ——6</w:t>
      </w:r>
      <w:r>
        <w:rPr>
          <w:rFonts w:hint="eastAsia"/>
          <w:lang w:eastAsia="zh-CN"/>
        </w:rPr>
        <w:t>次示值的算术平均值</w:t>
      </w:r>
      <w:r>
        <w:rPr>
          <w:rFonts w:hint="eastAsia" w:cs="宋体"/>
          <w:lang w:eastAsia="zh-CN"/>
        </w:rPr>
        <w:t>；</w:t>
      </w:r>
    </w:p>
    <w:p w14:paraId="0DDA200F">
      <w:pPr>
        <w:pStyle w:val="5"/>
        <w:spacing w:line="360" w:lineRule="auto"/>
        <w:ind w:left="658"/>
        <w:rPr>
          <w:lang w:eastAsia="zh-CN"/>
        </w:rPr>
      </w:pPr>
      <w:r>
        <w:rPr>
          <w:position w:val="-12"/>
          <w:sz w:val="22"/>
        </w:rPr>
        <w:object>
          <v:shape id="_x0000_i1032" o:spt="75" type="#_x0000_t75" style="height:18.95pt;width:15.15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r>
        <w:rPr>
          <w:lang w:eastAsia="zh-CN"/>
        </w:rPr>
        <w:t xml:space="preserve"> ——</w:t>
      </w:r>
      <w:r>
        <w:rPr>
          <w:rFonts w:hint="eastAsia"/>
          <w:lang w:eastAsia="zh-CN"/>
        </w:rPr>
        <w:t>第</w:t>
      </w:r>
      <w:r>
        <w:rPr>
          <w:position w:val="-6"/>
        </w:rPr>
        <w:object>
          <v:shape id="_x0000_i1033" o:spt="75" type="#_x0000_t75" style="height:13.55pt;width:7.6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rFonts w:hint="eastAsia"/>
          <w:lang w:eastAsia="zh-CN"/>
        </w:rPr>
        <w:t>次测量的示值（</w:t>
      </w:r>
      <w:r>
        <w:rPr>
          <w:position w:val="-10"/>
        </w:rPr>
        <w:object>
          <v:shape id="_x0000_i1034" o:spt="75" type="#_x0000_t75" style="height:17.3pt;width:81.7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rFonts w:hint="eastAsia"/>
          <w:lang w:eastAsia="zh-CN"/>
        </w:rPr>
        <w:t>）</w:t>
      </w:r>
      <w:r>
        <w:rPr>
          <w:rFonts w:hint="eastAsia" w:cs="宋体"/>
          <w:lang w:eastAsia="zh-CN"/>
        </w:rPr>
        <w:t>；</w:t>
      </w:r>
    </w:p>
    <w:p w14:paraId="4D7F99D2">
      <w:pPr>
        <w:pStyle w:val="5"/>
        <w:spacing w:line="360" w:lineRule="auto"/>
        <w:ind w:left="658"/>
        <w:rPr>
          <w:lang w:eastAsia="zh-CN"/>
        </w:rPr>
      </w:pPr>
      <w:r>
        <w:rPr>
          <w:position w:val="-6"/>
        </w:rPr>
        <w:object>
          <v:shape id="_x0000_i1035" o:spt="75" type="#_x0000_t75" style="height:11.9pt;width:11.35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lang w:eastAsia="zh-CN"/>
        </w:rPr>
        <w:t xml:space="preserve"> ——</w:t>
      </w:r>
      <w:r>
        <w:rPr>
          <w:rFonts w:hint="eastAsia"/>
          <w:lang w:eastAsia="zh-CN"/>
        </w:rPr>
        <w:t>测量次数（</w:t>
      </w:r>
      <w:r>
        <w:rPr>
          <w:position w:val="-6"/>
        </w:rPr>
        <w:object>
          <v:shape id="_x0000_i1036" o:spt="75" type="#_x0000_t75" style="height:15.15pt;width:31.4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hint="eastAsia"/>
          <w:lang w:eastAsia="zh-CN"/>
        </w:rPr>
        <w:t>）。</w:t>
      </w:r>
    </w:p>
    <w:p w14:paraId="5DAA11E3">
      <w:pPr>
        <w:pStyle w:val="3"/>
        <w:spacing w:beforeLines="100" w:line="360" w:lineRule="auto"/>
        <w:ind w:left="0"/>
        <w:rPr>
          <w:rFonts w:ascii="Times New Roman" w:hAnsi="Times New Roman" w:eastAsia="宋体" w:cs="Times New Roman"/>
          <w:sz w:val="24"/>
          <w:lang w:eastAsia="zh-CN"/>
        </w:rPr>
      </w:pPr>
      <w:bookmarkStart w:id="16" w:name="_Toc184305806"/>
      <w:r>
        <w:rPr>
          <w:rFonts w:ascii="Times New Roman" w:hAnsi="Times New Roman" w:eastAsia="宋体" w:cs="Times New Roman"/>
          <w:sz w:val="24"/>
          <w:lang w:eastAsia="zh-CN"/>
        </w:rPr>
        <w:t>7.</w:t>
      </w:r>
      <w:r>
        <w:rPr>
          <w:rFonts w:hint="eastAsia" w:ascii="Times New Roman" w:hAnsi="Times New Roman" w:eastAsia="宋体" w:cs="Times New Roman"/>
          <w:sz w:val="24"/>
          <w:lang w:eastAsia="zh-CN"/>
        </w:rPr>
        <w:t>4</w:t>
      </w:r>
      <w:r>
        <w:rPr>
          <w:rFonts w:ascii="Times New Roman" w:hAnsi="Times New Roman" w:eastAsia="宋体" w:cs="Times New Roman"/>
          <w:sz w:val="24"/>
          <w:lang w:eastAsia="zh-CN"/>
        </w:rPr>
        <w:t xml:space="preserve"> </w:t>
      </w:r>
      <w:r>
        <w:rPr>
          <w:rFonts w:hint="eastAsia" w:ascii="Times New Roman" w:hAnsi="Times New Roman" w:eastAsia="宋体" w:cs="Times New Roman"/>
          <w:sz w:val="24"/>
          <w:lang w:eastAsia="zh-CN"/>
        </w:rPr>
        <w:t>响应时间</w:t>
      </w:r>
      <w:bookmarkEnd w:id="16"/>
    </w:p>
    <w:p w14:paraId="6C757419">
      <w:pPr>
        <w:pStyle w:val="5"/>
        <w:spacing w:before="27" w:line="345" w:lineRule="auto"/>
        <w:ind w:firstLine="452"/>
        <w:rPr>
          <w:rFonts w:ascii="Times New Roman" w:hAnsi="Times New Roman" w:cs="Times New Roman"/>
          <w:color w:val="000000" w:themeColor="text1"/>
          <w:lang w:eastAsia="zh-CN"/>
        </w:rPr>
      </w:pPr>
      <w:r>
        <w:rPr>
          <w:rFonts w:hint="eastAsia"/>
          <w:color w:val="000000" w:themeColor="text1"/>
          <w:lang w:eastAsia="zh-CN"/>
        </w:rPr>
        <w:t>通入浓度约为满量程</w:t>
      </w:r>
      <w:r>
        <w:rPr>
          <w:rFonts w:ascii="Times New Roman" w:hAnsi="Times New Roman" w:cs="Times New Roman"/>
          <w:color w:val="000000" w:themeColor="text1"/>
          <w:lang w:eastAsia="zh-CN"/>
        </w:rPr>
        <w:t>50%</w:t>
      </w:r>
      <w:r>
        <w:rPr>
          <w:rFonts w:hint="eastAsia"/>
          <w:color w:val="000000" w:themeColor="text1"/>
          <w:lang w:eastAsia="zh-CN"/>
        </w:rPr>
        <w:t>的</w:t>
      </w:r>
      <w:r>
        <w:rPr>
          <w:rFonts w:hint="eastAsia" w:ascii="Times New Roman" w:hAnsi="Times New Roman"/>
          <w:spacing w:val="-4"/>
          <w:lang w:eastAsia="zh-CN"/>
        </w:rPr>
        <w:t>氮气中二氧化碳标准气体、氮气中甲烷标准气体</w:t>
      </w:r>
      <w:r>
        <w:rPr>
          <w:rFonts w:hint="eastAsia"/>
          <w:color w:val="000000" w:themeColor="text1"/>
          <w:lang w:eastAsia="zh-CN"/>
        </w:rPr>
        <w:t>，稳定后读取仪器显示值，撤去标准物质，</w:t>
      </w:r>
      <w:r>
        <w:rPr>
          <w:rFonts w:hint="eastAsia"/>
          <w:spacing w:val="-4"/>
          <w:lang w:eastAsia="zh-CN"/>
        </w:rPr>
        <w:t>通入稀释介质</w:t>
      </w:r>
      <w:r>
        <w:rPr>
          <w:spacing w:val="-4"/>
          <w:lang w:eastAsia="zh-CN"/>
        </w:rPr>
        <w:t>等待分析仪示值回零</w:t>
      </w:r>
      <w:r>
        <w:rPr>
          <w:rFonts w:hint="eastAsia"/>
          <w:spacing w:val="-4"/>
          <w:lang w:eastAsia="zh-CN"/>
        </w:rPr>
        <w:t>后</w:t>
      </w:r>
      <w:r>
        <w:rPr>
          <w:rFonts w:hint="eastAsia"/>
          <w:color w:val="000000" w:themeColor="text1"/>
          <w:lang w:eastAsia="zh-CN"/>
        </w:rPr>
        <w:t>，再通入上述浓度的标准物质，同时用秒表记录从通入标准物质瞬时起到稳定值的</w:t>
      </w:r>
      <w:r>
        <w:rPr>
          <w:rFonts w:ascii="Times New Roman" w:hAnsi="Times New Roman" w:cs="Times New Roman"/>
          <w:color w:val="000000" w:themeColor="text1"/>
          <w:lang w:eastAsia="zh-CN"/>
        </w:rPr>
        <w:t>90%时的时间。重复测量 3 次，取 3 次记录时间的算术平均值作为仪器的响应时间。</w:t>
      </w:r>
    </w:p>
    <w:p w14:paraId="39B91CC9">
      <w:pPr>
        <w:pStyle w:val="5"/>
        <w:spacing w:before="27" w:line="345" w:lineRule="auto"/>
        <w:ind w:firstLine="452"/>
        <w:rPr>
          <w:rFonts w:ascii="Times New Roman" w:hAnsi="Times New Roman" w:cs="Times New Roman"/>
          <w:color w:val="000000" w:themeColor="text1"/>
          <w:lang w:eastAsia="zh-CN"/>
        </w:rPr>
      </w:pPr>
    </w:p>
    <w:p w14:paraId="1DF5C652">
      <w:pPr>
        <w:pStyle w:val="2"/>
        <w:spacing w:beforeLines="100" w:line="360" w:lineRule="auto"/>
        <w:ind w:left="136" w:right="2087"/>
        <w:rPr>
          <w:rFonts w:ascii="Times New Roman" w:hAnsi="Times New Roman" w:cs="Times New Roman"/>
          <w:sz w:val="24"/>
          <w:lang w:eastAsia="zh-CN"/>
        </w:rPr>
      </w:pPr>
      <w:bookmarkStart w:id="17" w:name="_Toc184305807"/>
      <w:r>
        <w:rPr>
          <w:rFonts w:hint="eastAsia" w:ascii="Times New Roman" w:hAnsi="Times New Roman" w:cs="Times New Roman"/>
          <w:sz w:val="24"/>
          <w:lang w:eastAsia="zh-CN"/>
        </w:rPr>
        <w:t>8</w:t>
      </w:r>
      <w:r>
        <w:rPr>
          <w:rFonts w:hint="eastAsia" w:ascii="Times New Roman" w:hAnsi="Times New Roman" w:cs="Times New Roman"/>
          <w:sz w:val="24"/>
          <w:lang w:eastAsia="zh-CN"/>
        </w:rPr>
        <w:tab/>
      </w:r>
      <w:r>
        <w:rPr>
          <w:rFonts w:hint="eastAsia" w:ascii="Times New Roman" w:hAnsi="Times New Roman" w:cs="Times New Roman"/>
          <w:sz w:val="24"/>
          <w:lang w:eastAsia="zh-CN"/>
        </w:rPr>
        <w:t>校准结果表达</w:t>
      </w:r>
      <w:bookmarkEnd w:id="17"/>
    </w:p>
    <w:p w14:paraId="41430ECC">
      <w:pPr>
        <w:spacing w:line="360" w:lineRule="auto"/>
        <w:rPr>
          <w:rFonts w:ascii="宋体" w:hAnsi="宋体" w:eastAsia="宋体"/>
          <w:spacing w:val="-4"/>
          <w:sz w:val="24"/>
          <w:szCs w:val="24"/>
          <w:lang w:eastAsia="zh-CN"/>
        </w:rPr>
      </w:pPr>
      <w:r>
        <w:rPr>
          <w:rFonts w:hint="eastAsia" w:ascii="宋体" w:hAnsi="宋体" w:eastAsia="宋体"/>
          <w:spacing w:val="-4"/>
          <w:sz w:val="24"/>
          <w:szCs w:val="24"/>
          <w:lang w:eastAsia="zh-CN"/>
        </w:rPr>
        <w:t>校准结果应在校准证书上反映。校准证书应至少包括以下信息：</w:t>
      </w:r>
    </w:p>
    <w:p w14:paraId="366D9744">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a）标题， “校准证书” ；</w:t>
      </w:r>
    </w:p>
    <w:p w14:paraId="3BA515EB">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b）实验室名称和地址；</w:t>
      </w:r>
    </w:p>
    <w:p w14:paraId="60E92815">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c）进行校准的地点（如果与实验室的地址不同）；</w:t>
      </w:r>
    </w:p>
    <w:p w14:paraId="1931968D">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d）证书或报告的唯一性标识（如编号），每页及总页数的标识；</w:t>
      </w:r>
    </w:p>
    <w:p w14:paraId="4E258480">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e）客户的名称和地址；</w:t>
      </w:r>
    </w:p>
    <w:p w14:paraId="478B69C4">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f）被校对象的描述和明确标识；</w:t>
      </w:r>
    </w:p>
    <w:p w14:paraId="62FF8093">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g）进行校准的日期，如果与校准结果的有效性和应用有关时，应说明被校对象的接收日期；</w:t>
      </w:r>
    </w:p>
    <w:p w14:paraId="6F08CBA4">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h）校准所依据的技术规范的标识，包括名称及代号；</w:t>
      </w:r>
    </w:p>
    <w:p w14:paraId="48F5575D">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 xml:space="preserve"> i）本次校准所用测量标准的溯源性及有效性说明；</w:t>
      </w:r>
    </w:p>
    <w:p w14:paraId="6E0FDA12">
      <w:pPr>
        <w:tabs>
          <w:tab w:val="left" w:pos="3810"/>
        </w:tabs>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 xml:space="preserve"> j）校准环境的描述；</w:t>
      </w:r>
      <w:r>
        <w:rPr>
          <w:rFonts w:ascii="Times New Roman" w:hAnsi="Times New Roman" w:eastAsia="宋体" w:cs="Times New Roman"/>
          <w:spacing w:val="-4"/>
          <w:sz w:val="24"/>
          <w:szCs w:val="24"/>
          <w:lang w:eastAsia="zh-CN"/>
        </w:rPr>
        <w:tab/>
      </w:r>
    </w:p>
    <w:p w14:paraId="57D4A97D">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k）校准结果及其测量不确定度的说明；</w:t>
      </w:r>
    </w:p>
    <w:p w14:paraId="5F602C18">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 xml:space="preserve"> l）对校准规范偏离的说明；</w:t>
      </w:r>
    </w:p>
    <w:p w14:paraId="5CC26185">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m）校准证书签发人的签名、职务或等效标识以及签发日期；</w:t>
      </w:r>
    </w:p>
    <w:p w14:paraId="246022AA">
      <w:pPr>
        <w:spacing w:line="360" w:lineRule="auto"/>
        <w:rPr>
          <w:rFonts w:ascii="Times New Roman" w:hAnsi="Times New Roman" w:eastAsia="宋体" w:cs="Times New Roman"/>
          <w:spacing w:val="-4"/>
          <w:sz w:val="24"/>
          <w:szCs w:val="24"/>
          <w:lang w:eastAsia="zh-CN"/>
        </w:rPr>
      </w:pPr>
      <w:r>
        <w:rPr>
          <w:rFonts w:ascii="Times New Roman" w:hAnsi="Times New Roman" w:eastAsia="宋体" w:cs="Times New Roman"/>
          <w:spacing w:val="-4"/>
          <w:sz w:val="24"/>
          <w:szCs w:val="24"/>
          <w:lang w:eastAsia="zh-CN"/>
        </w:rPr>
        <w:t xml:space="preserve"> n）校准结果仅对被校对象有效的声明；</w:t>
      </w:r>
    </w:p>
    <w:p w14:paraId="6A6FBBF4">
      <w:pPr>
        <w:spacing w:line="360" w:lineRule="auto"/>
        <w:rPr>
          <w:rFonts w:ascii="宋体" w:hAnsi="宋体" w:eastAsia="宋体"/>
          <w:spacing w:val="-4"/>
          <w:sz w:val="24"/>
          <w:szCs w:val="24"/>
          <w:lang w:eastAsia="zh-CN"/>
        </w:rPr>
      </w:pPr>
      <w:r>
        <w:rPr>
          <w:rFonts w:ascii="Times New Roman" w:hAnsi="Times New Roman" w:eastAsia="宋体" w:cs="Times New Roman"/>
          <w:spacing w:val="-4"/>
          <w:sz w:val="24"/>
          <w:szCs w:val="24"/>
          <w:lang w:eastAsia="zh-CN"/>
        </w:rPr>
        <w:t>o）未经实验</w:t>
      </w:r>
      <w:r>
        <w:rPr>
          <w:rFonts w:hint="eastAsia" w:ascii="宋体" w:hAnsi="宋体" w:eastAsia="宋体"/>
          <w:spacing w:val="-4"/>
          <w:sz w:val="24"/>
          <w:szCs w:val="24"/>
          <w:lang w:eastAsia="zh-CN"/>
        </w:rPr>
        <w:t>室书面批准，不得部分复制证书或报告的声明。</w:t>
      </w:r>
    </w:p>
    <w:p w14:paraId="2F9F2DE3">
      <w:pPr>
        <w:pStyle w:val="2"/>
        <w:spacing w:beforeLines="100" w:line="360" w:lineRule="auto"/>
        <w:ind w:left="136" w:right="2087"/>
        <w:rPr>
          <w:rFonts w:ascii="Times New Roman" w:hAnsi="Times New Roman" w:cs="Times New Roman"/>
          <w:sz w:val="24"/>
          <w:lang w:eastAsia="zh-CN"/>
        </w:rPr>
      </w:pPr>
      <w:bookmarkStart w:id="18" w:name="_Toc184305808"/>
      <w:r>
        <w:rPr>
          <w:rFonts w:hint="eastAsia" w:ascii="Times New Roman" w:hAnsi="Times New Roman" w:cs="Times New Roman"/>
          <w:sz w:val="24"/>
          <w:lang w:eastAsia="zh-CN"/>
        </w:rPr>
        <w:t>9</w:t>
      </w:r>
      <w:r>
        <w:rPr>
          <w:rFonts w:ascii="Times New Roman" w:hAnsi="Times New Roman" w:cs="Times New Roman"/>
          <w:sz w:val="24"/>
          <w:lang w:eastAsia="zh-CN"/>
        </w:rPr>
        <w:t xml:space="preserve">   复校时间间隔</w:t>
      </w:r>
      <w:bookmarkEnd w:id="18"/>
    </w:p>
    <w:p w14:paraId="588CCEC6">
      <w:pPr>
        <w:pStyle w:val="5"/>
        <w:spacing w:before="135" w:line="338" w:lineRule="auto"/>
        <w:ind w:firstLine="472"/>
        <w:rPr>
          <w:lang w:eastAsia="zh-CN"/>
        </w:rPr>
      </w:pPr>
      <w:r>
        <w:rPr>
          <w:spacing w:val="-5"/>
          <w:lang w:eastAsia="zh-CN"/>
        </w:rPr>
        <w:t>建议复校时间间隔一般不超过</w:t>
      </w:r>
      <w:r>
        <w:rPr>
          <w:rFonts w:ascii="Times New Roman" w:hAnsi="Times New Roman" w:eastAsia="Times New Roman" w:cs="Times New Roman"/>
          <w:lang w:eastAsia="zh-CN"/>
        </w:rPr>
        <w:t>1</w:t>
      </w:r>
      <w:r>
        <w:rPr>
          <w:spacing w:val="-5"/>
          <w:lang w:eastAsia="zh-CN"/>
        </w:rPr>
        <w:t>年，如果分析仪经维修、更换重要部件或对分析仪性</w:t>
      </w:r>
      <w:r>
        <w:rPr>
          <w:lang w:eastAsia="zh-CN"/>
        </w:rPr>
        <w:t xml:space="preserve"> </w:t>
      </w:r>
      <w:r>
        <w:rPr>
          <w:spacing w:val="-4"/>
          <w:lang w:eastAsia="zh-CN"/>
        </w:rPr>
        <w:t>能有怀疑时，应随时校准</w:t>
      </w:r>
      <w:r>
        <w:rPr>
          <w:spacing w:val="-10"/>
          <w:lang w:eastAsia="zh-CN"/>
        </w:rPr>
        <w:t xml:space="preserve"> </w:t>
      </w:r>
      <w:r>
        <w:rPr>
          <w:lang w:eastAsia="zh-CN"/>
        </w:rPr>
        <w:t>。</w:t>
      </w:r>
    </w:p>
    <w:p w14:paraId="35BFE2C2">
      <w:pPr>
        <w:pStyle w:val="5"/>
        <w:spacing w:before="55" w:line="357" w:lineRule="auto"/>
        <w:ind w:firstLine="472"/>
        <w:rPr>
          <w:lang w:eastAsia="zh-CN"/>
        </w:rPr>
      </w:pPr>
      <w:r>
        <w:rPr>
          <w:spacing w:val="-4"/>
          <w:lang w:eastAsia="zh-CN"/>
        </w:rPr>
        <w:t>由于复校时间间隔的长短是由分析仪的使用情况、使用者、分析仪本身质量等诸因素</w:t>
      </w:r>
      <w:r>
        <w:rPr>
          <w:lang w:eastAsia="zh-CN"/>
        </w:rPr>
        <w:t xml:space="preserve"> </w:t>
      </w:r>
      <w:r>
        <w:rPr>
          <w:spacing w:val="-5"/>
          <w:lang w:eastAsia="zh-CN"/>
        </w:rPr>
        <w:t>所决定的，因此，送校单位也可根据实际使用情况自主决定复校时间间隔。</w:t>
      </w:r>
    </w:p>
    <w:p w14:paraId="5BA3F79E">
      <w:pPr>
        <w:rPr>
          <w:rFonts w:ascii="宋体" w:hAnsi="宋体" w:eastAsia="宋体" w:cs="宋体"/>
          <w:sz w:val="20"/>
          <w:szCs w:val="20"/>
          <w:lang w:eastAsia="zh-CN"/>
        </w:rPr>
      </w:pPr>
    </w:p>
    <w:p w14:paraId="4B35D482">
      <w:pPr>
        <w:rPr>
          <w:rFonts w:ascii="宋体" w:hAnsi="宋体" w:eastAsia="宋体" w:cs="宋体"/>
          <w:sz w:val="20"/>
          <w:szCs w:val="20"/>
          <w:lang w:eastAsia="zh-CN"/>
        </w:rPr>
      </w:pPr>
    </w:p>
    <w:p w14:paraId="78EAE728">
      <w:pPr>
        <w:rPr>
          <w:rFonts w:ascii="宋体" w:hAnsi="宋体" w:eastAsia="宋体" w:cs="宋体"/>
          <w:sz w:val="20"/>
          <w:szCs w:val="20"/>
          <w:lang w:eastAsia="zh-CN"/>
        </w:rPr>
      </w:pPr>
    </w:p>
    <w:p w14:paraId="6EFEF4DB">
      <w:pPr>
        <w:rPr>
          <w:rFonts w:ascii="宋体" w:hAnsi="宋体" w:eastAsia="宋体" w:cs="宋体"/>
          <w:sz w:val="20"/>
          <w:szCs w:val="20"/>
          <w:lang w:eastAsia="zh-CN"/>
        </w:rPr>
      </w:pPr>
    </w:p>
    <w:p w14:paraId="441DEBB8">
      <w:pPr>
        <w:rPr>
          <w:rFonts w:ascii="宋体" w:hAnsi="宋体" w:eastAsia="宋体" w:cs="宋体"/>
          <w:sz w:val="20"/>
          <w:szCs w:val="20"/>
          <w:lang w:eastAsia="zh-CN"/>
        </w:rPr>
      </w:pPr>
    </w:p>
    <w:p w14:paraId="624CFAC3">
      <w:pPr>
        <w:rPr>
          <w:rFonts w:ascii="宋体" w:hAnsi="宋体" w:eastAsia="宋体" w:cs="宋体"/>
          <w:sz w:val="20"/>
          <w:szCs w:val="20"/>
          <w:lang w:eastAsia="zh-CN"/>
        </w:rPr>
      </w:pPr>
    </w:p>
    <w:p w14:paraId="1429F522">
      <w:pPr>
        <w:rPr>
          <w:rFonts w:ascii="宋体" w:hAnsi="宋体" w:eastAsia="宋体" w:cs="宋体"/>
          <w:sz w:val="20"/>
          <w:szCs w:val="20"/>
          <w:lang w:eastAsia="zh-CN"/>
        </w:rPr>
      </w:pPr>
    </w:p>
    <w:p w14:paraId="1AD78C4C">
      <w:pPr>
        <w:rPr>
          <w:rFonts w:ascii="宋体" w:hAnsi="宋体" w:eastAsia="宋体" w:cs="宋体"/>
          <w:sz w:val="20"/>
          <w:szCs w:val="20"/>
          <w:lang w:eastAsia="zh-CN"/>
        </w:rPr>
      </w:pPr>
    </w:p>
    <w:p w14:paraId="62212FA0">
      <w:pPr>
        <w:rPr>
          <w:rFonts w:ascii="宋体" w:hAnsi="宋体" w:eastAsia="宋体" w:cs="宋体"/>
          <w:sz w:val="20"/>
          <w:szCs w:val="20"/>
          <w:lang w:eastAsia="zh-CN"/>
        </w:rPr>
      </w:pPr>
    </w:p>
    <w:p w14:paraId="04195C30">
      <w:pPr>
        <w:rPr>
          <w:rFonts w:ascii="宋体" w:hAnsi="宋体" w:eastAsia="宋体" w:cs="宋体"/>
          <w:sz w:val="20"/>
          <w:szCs w:val="20"/>
          <w:lang w:eastAsia="zh-CN"/>
        </w:rPr>
      </w:pPr>
    </w:p>
    <w:p w14:paraId="7EB00256">
      <w:pPr>
        <w:rPr>
          <w:rFonts w:ascii="宋体" w:hAnsi="宋体" w:eastAsia="宋体" w:cs="宋体"/>
          <w:sz w:val="20"/>
          <w:szCs w:val="20"/>
          <w:lang w:eastAsia="zh-CN"/>
        </w:rPr>
      </w:pPr>
    </w:p>
    <w:p w14:paraId="6FAB4D12">
      <w:pPr>
        <w:rPr>
          <w:rFonts w:ascii="宋体" w:hAnsi="宋体" w:eastAsia="宋体" w:cs="宋体"/>
          <w:sz w:val="20"/>
          <w:szCs w:val="20"/>
          <w:lang w:eastAsia="zh-CN"/>
        </w:rPr>
      </w:pPr>
    </w:p>
    <w:p w14:paraId="2832DE62">
      <w:pPr>
        <w:rPr>
          <w:rFonts w:ascii="宋体" w:hAnsi="宋体" w:eastAsia="宋体" w:cs="宋体"/>
          <w:sz w:val="20"/>
          <w:szCs w:val="20"/>
          <w:lang w:eastAsia="zh-CN"/>
        </w:rPr>
      </w:pPr>
    </w:p>
    <w:p w14:paraId="024C4D3E">
      <w:pPr>
        <w:rPr>
          <w:rFonts w:ascii="宋体" w:hAnsi="宋体" w:eastAsia="宋体" w:cs="宋体"/>
          <w:sz w:val="20"/>
          <w:szCs w:val="20"/>
          <w:lang w:eastAsia="zh-CN"/>
        </w:rPr>
      </w:pPr>
    </w:p>
    <w:p w14:paraId="441E72AE">
      <w:pPr>
        <w:rPr>
          <w:rFonts w:ascii="宋体" w:hAnsi="宋体" w:eastAsia="宋体" w:cs="宋体"/>
          <w:sz w:val="20"/>
          <w:szCs w:val="20"/>
          <w:lang w:eastAsia="zh-CN"/>
        </w:rPr>
      </w:pPr>
    </w:p>
    <w:p w14:paraId="177F358C">
      <w:pPr>
        <w:rPr>
          <w:rFonts w:ascii="Times New Roman" w:hAnsi="Times New Roman" w:cs="Times New Roman"/>
          <w:sz w:val="20"/>
          <w:szCs w:val="20"/>
          <w:lang w:eastAsia="zh-CN"/>
        </w:rPr>
      </w:pPr>
      <w:r>
        <w:rPr>
          <w:rFonts w:ascii="Times New Roman" w:hAnsi="Times New Roman" w:cs="Times New Roman"/>
          <w:sz w:val="20"/>
          <w:szCs w:val="20"/>
          <w:lang w:eastAsia="zh-CN"/>
        </w:rPr>
        <w:t>5</w:t>
      </w:r>
    </w:p>
    <w:p w14:paraId="753362B0">
      <w:pPr>
        <w:rPr>
          <w:rFonts w:ascii="Times New Roman" w:hAnsi="Times New Roman" w:eastAsia="Times New Roman" w:cs="Times New Roman"/>
          <w:sz w:val="18"/>
          <w:szCs w:val="18"/>
          <w:lang w:eastAsia="zh-CN"/>
        </w:rPr>
        <w:sectPr>
          <w:pgSz w:w="11910" w:h="16840"/>
          <w:pgMar w:top="1140" w:right="98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22ABC70A">
      <w:pPr>
        <w:rPr>
          <w:rFonts w:ascii="Times New Roman" w:hAnsi="Times New Roman" w:cs="Times New Roman"/>
          <w:sz w:val="20"/>
          <w:szCs w:val="20"/>
          <w:lang w:eastAsia="zh-CN"/>
        </w:rPr>
      </w:pPr>
    </w:p>
    <w:p w14:paraId="0C23737C">
      <w:pPr>
        <w:spacing w:before="14"/>
        <w:ind w:left="138" w:right="2084"/>
        <w:outlineLvl w:val="0"/>
        <w:rPr>
          <w:rFonts w:ascii="Times New Roman" w:hAnsi="Times New Roman" w:eastAsia="Times New Roman" w:cs="Times New Roman"/>
          <w:sz w:val="28"/>
          <w:szCs w:val="28"/>
          <w:lang w:eastAsia="zh-CN"/>
        </w:rPr>
      </w:pPr>
      <w:bookmarkStart w:id="19" w:name="_Toc184305809"/>
      <w:r>
        <w:rPr>
          <w:rFonts w:ascii="黑体" w:hAnsi="黑体" w:eastAsia="黑体" w:cs="黑体"/>
          <w:sz w:val="28"/>
          <w:szCs w:val="28"/>
          <w:lang w:eastAsia="zh-CN"/>
        </w:rPr>
        <w:t>附录</w:t>
      </w:r>
      <w:r>
        <w:rPr>
          <w:rFonts w:ascii="黑体" w:hAnsi="黑体" w:eastAsia="黑体" w:cs="黑体"/>
          <w:spacing w:val="-67"/>
          <w:sz w:val="28"/>
          <w:szCs w:val="28"/>
          <w:lang w:eastAsia="zh-CN"/>
        </w:rPr>
        <w:t xml:space="preserve"> </w:t>
      </w:r>
      <w:r>
        <w:rPr>
          <w:rFonts w:ascii="Times New Roman" w:hAnsi="Times New Roman" w:eastAsia="Times New Roman" w:cs="Times New Roman"/>
          <w:sz w:val="28"/>
          <w:szCs w:val="28"/>
          <w:lang w:eastAsia="zh-CN"/>
        </w:rPr>
        <w:t>A</w:t>
      </w:r>
      <w:bookmarkEnd w:id="19"/>
    </w:p>
    <w:p w14:paraId="6AB7E55B">
      <w:pPr>
        <w:spacing w:before="4"/>
        <w:outlineLvl w:val="0"/>
        <w:rPr>
          <w:rFonts w:ascii="Times New Roman" w:hAnsi="Times New Roman" w:eastAsia="Times New Roman" w:cs="Times New Roman"/>
          <w:sz w:val="19"/>
          <w:szCs w:val="19"/>
          <w:lang w:eastAsia="zh-CN"/>
        </w:rPr>
      </w:pPr>
    </w:p>
    <w:p w14:paraId="312B499F">
      <w:pPr>
        <w:spacing w:before="14"/>
        <w:jc w:val="center"/>
        <w:outlineLvl w:val="0"/>
        <w:rPr>
          <w:rFonts w:ascii="黑体" w:hAnsi="黑体" w:eastAsia="黑体" w:cs="黑体"/>
          <w:sz w:val="28"/>
          <w:szCs w:val="28"/>
          <w:lang w:eastAsia="zh-CN"/>
        </w:rPr>
      </w:pPr>
      <w:bookmarkStart w:id="20" w:name="_Toc184305810"/>
      <w:r>
        <w:rPr>
          <w:rFonts w:ascii="黑体" w:hAnsi="黑体" w:eastAsia="黑体" w:cs="黑体"/>
          <w:sz w:val="28"/>
          <w:szCs w:val="28"/>
          <w:lang w:eastAsia="zh-CN"/>
        </w:rPr>
        <w:t>示值误差</w:t>
      </w:r>
      <w:r>
        <w:rPr>
          <w:rFonts w:hint="eastAsia" w:ascii="黑体" w:hAnsi="黑体" w:eastAsia="黑体" w:cs="黑体"/>
          <w:sz w:val="28"/>
          <w:szCs w:val="28"/>
          <w:lang w:eastAsia="zh-CN"/>
        </w:rPr>
        <w:t>的</w:t>
      </w:r>
      <w:r>
        <w:rPr>
          <w:rFonts w:ascii="黑体" w:hAnsi="黑体" w:eastAsia="黑体" w:cs="黑体"/>
          <w:sz w:val="28"/>
          <w:szCs w:val="28"/>
          <w:lang w:eastAsia="zh-CN"/>
        </w:rPr>
        <w:t>不确定度评定示例（二氧化碳）</w:t>
      </w:r>
      <w:bookmarkEnd w:id="20"/>
    </w:p>
    <w:p w14:paraId="3E6E67B7">
      <w:pPr>
        <w:spacing w:before="13" w:line="360" w:lineRule="auto"/>
        <w:rPr>
          <w:rFonts w:ascii="Times New Roman" w:hAnsi="Times New Roman" w:eastAsia="宋体" w:cs="黑体"/>
          <w:sz w:val="24"/>
          <w:szCs w:val="21"/>
          <w:lang w:eastAsia="zh-CN"/>
        </w:rPr>
      </w:pPr>
    </w:p>
    <w:p w14:paraId="6FBDC03D">
      <w:pPr>
        <w:pStyle w:val="5"/>
        <w:spacing w:line="360" w:lineRule="auto"/>
        <w:ind w:right="2084"/>
        <w:rPr>
          <w:rFonts w:ascii="Times New Roman" w:hAnsi="Times New Roman"/>
          <w:lang w:eastAsia="zh-CN"/>
        </w:rPr>
      </w:pPr>
      <w:r>
        <w:rPr>
          <w:rFonts w:ascii="Times New Roman" w:hAnsi="Times New Roman" w:cs="Times New Roman"/>
          <w:lang w:eastAsia="zh-CN"/>
        </w:rPr>
        <w:t>A.1</w:t>
      </w:r>
      <w:r>
        <w:rPr>
          <w:rFonts w:ascii="Times New Roman" w:hAnsi="Times New Roman" w:cs="Times New Roman"/>
          <w:spacing w:val="-1"/>
          <w:lang w:eastAsia="zh-CN"/>
        </w:rPr>
        <w:t xml:space="preserve"> </w:t>
      </w:r>
      <w:r>
        <w:rPr>
          <w:rFonts w:ascii="Times New Roman" w:hAnsi="Times New Roman"/>
          <w:lang w:eastAsia="zh-CN"/>
        </w:rPr>
        <w:t>校准方法简述与</w:t>
      </w:r>
      <w:r>
        <w:rPr>
          <w:rFonts w:hint="eastAsia" w:ascii="Times New Roman" w:hAnsi="Times New Roman"/>
          <w:lang w:eastAsia="zh-CN"/>
        </w:rPr>
        <w:t>测量</w:t>
      </w:r>
      <w:r>
        <w:rPr>
          <w:rFonts w:ascii="Times New Roman" w:hAnsi="Times New Roman"/>
          <w:lang w:eastAsia="zh-CN"/>
        </w:rPr>
        <w:t>模型</w:t>
      </w:r>
    </w:p>
    <w:p w14:paraId="0E90DB89">
      <w:pPr>
        <w:pStyle w:val="5"/>
        <w:spacing w:before="135" w:line="360" w:lineRule="auto"/>
        <w:ind w:left="558"/>
        <w:rPr>
          <w:rFonts w:ascii="Times New Roman" w:hAnsi="Times New Roman"/>
          <w:lang w:eastAsia="zh-CN"/>
        </w:rPr>
      </w:pPr>
      <w:r>
        <w:rPr>
          <w:rFonts w:ascii="Times New Roman" w:hAnsi="Times New Roman"/>
          <w:lang w:eastAsia="zh-CN"/>
        </w:rPr>
        <w:t>按本规范</w:t>
      </w:r>
      <w:r>
        <w:rPr>
          <w:rFonts w:ascii="Times New Roman" w:hAnsi="Times New Roman"/>
          <w:spacing w:val="-62"/>
          <w:lang w:eastAsia="zh-CN"/>
        </w:rPr>
        <w:t xml:space="preserve"> </w:t>
      </w:r>
      <w:r>
        <w:rPr>
          <w:rFonts w:ascii="Times New Roman" w:hAnsi="Times New Roman" w:cs="Times New Roman"/>
          <w:szCs w:val="21"/>
          <w:lang w:eastAsia="zh-CN"/>
        </w:rPr>
        <w:t>6.1</w:t>
      </w:r>
      <w:r>
        <w:rPr>
          <w:rFonts w:ascii="Times New Roman" w:hAnsi="Times New Roman" w:cs="Times New Roman"/>
          <w:spacing w:val="-1"/>
          <w:szCs w:val="21"/>
          <w:lang w:eastAsia="zh-CN"/>
        </w:rPr>
        <w:t xml:space="preserve"> </w:t>
      </w:r>
      <w:r>
        <w:rPr>
          <w:rFonts w:ascii="Times New Roman" w:hAnsi="Times New Roman"/>
          <w:lang w:eastAsia="zh-CN"/>
        </w:rPr>
        <w:t>条进行示值误差的校准。按式</w:t>
      </w:r>
      <w:r>
        <w:rPr>
          <w:rFonts w:ascii="Times New Roman" w:hAnsi="Times New Roman"/>
          <w:spacing w:val="-60"/>
          <w:lang w:eastAsia="zh-CN"/>
        </w:rPr>
        <w:t xml:space="preserve"> </w:t>
      </w:r>
      <w:r>
        <w:rPr>
          <w:rFonts w:ascii="Times New Roman" w:hAnsi="Times New Roman" w:cs="Times New Roman"/>
          <w:lang w:eastAsia="zh-CN"/>
        </w:rPr>
        <w:t>A.1</w:t>
      </w:r>
      <w:r>
        <w:rPr>
          <w:rFonts w:ascii="Times New Roman" w:hAnsi="Times New Roman" w:cs="Times New Roman"/>
          <w:spacing w:val="-1"/>
          <w:lang w:eastAsia="zh-CN"/>
        </w:rPr>
        <w:t xml:space="preserve"> </w:t>
      </w:r>
      <w:r>
        <w:rPr>
          <w:rFonts w:ascii="Times New Roman" w:hAnsi="Times New Roman"/>
          <w:lang w:eastAsia="zh-CN"/>
        </w:rPr>
        <w:t>计算分析仪的示值误差。</w:t>
      </w:r>
    </w:p>
    <w:p w14:paraId="77673372">
      <w:pPr>
        <w:pStyle w:val="5"/>
        <w:spacing w:before="135" w:line="360" w:lineRule="auto"/>
        <w:ind w:left="0"/>
        <w:jc w:val="center"/>
        <w:rPr>
          <w:rFonts w:ascii="Times New Roman" w:hAnsi="Times New Roman" w:cs="Times New Roman"/>
          <w:lang w:eastAsia="zh-CN"/>
        </w:rPr>
      </w:pPr>
      <w:r>
        <w:rPr>
          <w:rFonts w:ascii="Times New Roman" w:hAnsi="Times New Roman"/>
          <w:lang w:eastAsia="zh-CN"/>
        </w:rPr>
        <w:t xml:space="preserve">   </w:t>
      </w:r>
      <w:r>
        <w:rPr>
          <w:rFonts w:ascii="Times New Roman" w:hAnsi="Times New Roman" w:cs="Times New Roman"/>
          <w:lang w:eastAsia="zh-CN"/>
        </w:rPr>
        <w:t xml:space="preserve"> </w:t>
      </w:r>
      <m:oMath>
        <m:r>
          <m:rPr>
            <m:sty m:val="p"/>
          </m:rPr>
          <w:rPr>
            <w:rFonts w:ascii="Cambria Math" w:hAnsi="Cambria Math" w:cs="Times New Roman"/>
            <w:lang w:eastAsia="zh-CN"/>
          </w:rPr>
          <m:t>∆</m:t>
        </m:r>
        <m:r>
          <m:rPr/>
          <w:rPr>
            <w:rFonts w:ascii="Cambria Math" w:hAnsi="Cambria Math" w:cs="Times New Roman"/>
            <w:lang w:eastAsia="zh-CN"/>
          </w:rPr>
          <m:t>C</m:t>
        </m:r>
        <m:r>
          <m:rPr>
            <m:sty m:val="p"/>
          </m:rPr>
          <w:rPr>
            <w:rFonts w:ascii="Cambria Math" w:hAnsi="Cambria Math" w:cs="Times New Roman"/>
            <w:lang w:eastAsia="zh-CN"/>
          </w:rPr>
          <m:t>=</m:t>
        </m:r>
        <m:acc>
          <m:accPr>
            <m:chr m:val="̅"/>
            <m:ctrlPr>
              <w:rPr>
                <w:rFonts w:ascii="Cambria Math" w:hAnsi="Cambria Math" w:cs="Times New Roman"/>
                <w:lang w:eastAsia="zh-CN"/>
              </w:rPr>
            </m:ctrlPr>
          </m:accPr>
          <m:e>
            <m:r>
              <m:rPr/>
              <w:rPr>
                <w:rFonts w:ascii="Cambria Math" w:hAnsi="Cambria Math" w:cs="Times New Roman"/>
                <w:lang w:eastAsia="zh-CN"/>
              </w:rPr>
              <m:t>C</m:t>
            </m:r>
            <m:ctrlPr>
              <w:rPr>
                <w:rFonts w:ascii="Cambria Math" w:hAnsi="Cambria Math" w:cs="Times New Roman"/>
                <w:lang w:eastAsia="zh-CN"/>
              </w:rPr>
            </m:ctrlPr>
          </m:e>
        </m:acc>
        <m:r>
          <m:rPr/>
          <w:rPr>
            <w:rFonts w:ascii="Cambria Math" w:hAnsi="Cambria Math" w:cs="Times New Roman"/>
            <w:lang w:eastAsia="zh-CN"/>
          </w:rPr>
          <m:t>−C</m:t>
        </m:r>
      </m:oMath>
      <w:r>
        <w:rPr>
          <w:rFonts w:ascii="Times New Roman" w:hAnsi="Times New Roman" w:cs="Times New Roman"/>
          <w:lang w:eastAsia="zh-CN"/>
        </w:rPr>
        <w:t>（A.1）</w:t>
      </w:r>
    </w:p>
    <w:p w14:paraId="5888DAB8">
      <w:pPr>
        <w:spacing w:before="27" w:line="360" w:lineRule="auto"/>
        <w:ind w:right="2084" w:firstLine="720"/>
        <w:rPr>
          <w:rFonts w:ascii="Times New Roman" w:hAnsi="Times New Roman" w:eastAsia="宋体" w:cs="宋体"/>
          <w:sz w:val="24"/>
          <w:szCs w:val="21"/>
          <w:lang w:eastAsia="zh-CN"/>
        </w:rPr>
      </w:pPr>
      <w:r>
        <w:rPr>
          <w:rFonts w:ascii="Times New Roman" w:hAnsi="Times New Roman" w:eastAsia="宋体" w:cs="宋体"/>
          <w:sz w:val="24"/>
          <w:szCs w:val="24"/>
          <w:lang w:eastAsia="zh-CN"/>
        </w:rPr>
        <w:t>式中</w:t>
      </w:r>
      <w:r>
        <w:rPr>
          <w:rFonts w:ascii="Times New Roman" w:hAnsi="Times New Roman" w:eastAsia="宋体" w:cs="宋体"/>
          <w:sz w:val="24"/>
          <w:szCs w:val="21"/>
          <w:lang w:eastAsia="zh-CN"/>
        </w:rPr>
        <w:t>：</w:t>
      </w:r>
      <m:oMath>
        <m:r>
          <m:rPr>
            <m:sty m:val="p"/>
          </m:rPr>
          <w:rPr>
            <w:rFonts w:ascii="Cambria Math" w:hAnsi="Cambria Math" w:cs="Times New Roman"/>
            <w:lang w:eastAsia="zh-CN"/>
          </w:rPr>
          <m:t>∆</m:t>
        </m:r>
        <m:r>
          <m:rPr/>
          <w:rPr>
            <w:rFonts w:ascii="Cambria Math" w:hAnsi="Cambria Math" w:cs="Times New Roman"/>
            <w:lang w:eastAsia="zh-CN"/>
          </w:rPr>
          <m:t>C</m:t>
        </m:r>
      </m:oMath>
      <w:r>
        <w:rPr>
          <w:rFonts w:hint="eastAsia" w:ascii="Times New Roman" w:hAnsi="Times New Roman" w:eastAsia="宋体" w:cs="宋体"/>
          <w:lang w:eastAsia="zh-CN"/>
        </w:rPr>
        <w:t xml:space="preserve"> </w:t>
      </w:r>
      <w:r>
        <w:rPr>
          <w:lang w:eastAsia="zh-CN"/>
        </w:rPr>
        <w:t>——</w:t>
      </w:r>
      <w:r>
        <w:rPr>
          <w:rFonts w:ascii="Times New Roman" w:hAnsi="Times New Roman" w:eastAsia="宋体" w:cs="宋体"/>
          <w:sz w:val="24"/>
          <w:szCs w:val="24"/>
          <w:lang w:eastAsia="zh-CN"/>
        </w:rPr>
        <w:t>被校准分析仪示值误差，</w:t>
      </w:r>
      <w:r>
        <w:rPr>
          <w:rFonts w:ascii="Times New Roman" w:hAnsi="Times New Roman" w:eastAsia="宋体" w:cs="Times New Roman"/>
          <w:sz w:val="24"/>
          <w:szCs w:val="24"/>
          <w:lang w:eastAsia="zh-CN"/>
        </w:rPr>
        <w:t>μmol/mol</w:t>
      </w:r>
      <w:r>
        <w:rPr>
          <w:rFonts w:ascii="Times New Roman" w:hAnsi="Times New Roman" w:eastAsia="宋体" w:cs="宋体"/>
          <w:sz w:val="24"/>
          <w:szCs w:val="21"/>
          <w:lang w:eastAsia="zh-CN"/>
        </w:rPr>
        <w:t>；</w:t>
      </w:r>
    </w:p>
    <w:p w14:paraId="359C5F25">
      <w:pPr>
        <w:spacing w:line="360" w:lineRule="auto"/>
        <w:ind w:left="1454" w:right="2084"/>
        <w:rPr>
          <w:rFonts w:ascii="Times New Roman" w:hAnsi="Times New Roman" w:eastAsia="宋体" w:cs="宋体"/>
          <w:sz w:val="24"/>
          <w:szCs w:val="21"/>
          <w:lang w:eastAsia="zh-CN"/>
        </w:rPr>
      </w:pPr>
      <m:oMath>
        <m:acc>
          <m:accPr>
            <m:chr m:val="̅"/>
            <m:ctrlPr>
              <w:rPr>
                <w:rFonts w:ascii="Cambria Math" w:hAnsi="Cambria Math" w:eastAsia="宋体" w:cs="Times New Roman"/>
                <w:sz w:val="24"/>
                <w:szCs w:val="24"/>
                <w:lang w:eastAsia="zh-CN"/>
              </w:rPr>
            </m:ctrlPr>
          </m:accPr>
          <m:e>
            <m:r>
              <m:rPr/>
              <w:rPr>
                <w:rFonts w:ascii="Cambria Math" w:hAnsi="Cambria Math" w:cs="Times New Roman"/>
                <w:lang w:eastAsia="zh-CN"/>
              </w:rPr>
              <m:t>C</m:t>
            </m:r>
            <m:ctrlPr>
              <w:rPr>
                <w:rFonts w:ascii="Cambria Math" w:hAnsi="Cambria Math" w:eastAsia="宋体" w:cs="Times New Roman"/>
                <w:sz w:val="24"/>
                <w:szCs w:val="24"/>
                <w:lang w:eastAsia="zh-CN"/>
              </w:rPr>
            </m:ctrlPr>
          </m:e>
        </m:acc>
      </m:oMath>
      <w:r>
        <w:rPr>
          <w:rFonts w:hint="eastAsia"/>
          <w:sz w:val="24"/>
          <w:szCs w:val="24"/>
          <w:lang w:eastAsia="zh-CN"/>
        </w:rPr>
        <w:t xml:space="preserve">    </w:t>
      </w:r>
      <w:r>
        <w:t>——</w:t>
      </w:r>
      <w:r>
        <w:rPr>
          <w:rFonts w:ascii="Times New Roman" w:hAnsi="Times New Roman" w:eastAsia="宋体" w:cs="宋体"/>
          <w:sz w:val="24"/>
          <w:szCs w:val="24"/>
          <w:lang w:eastAsia="zh-CN"/>
        </w:rPr>
        <w:t>被校准分析仪示值算数平均值，</w:t>
      </w:r>
      <w:r>
        <w:rPr>
          <w:rFonts w:ascii="Times New Roman" w:hAnsi="Times New Roman" w:eastAsia="宋体" w:cs="Times New Roman"/>
          <w:sz w:val="24"/>
          <w:szCs w:val="24"/>
        </w:rPr>
        <w:t>μ</w:t>
      </w:r>
      <w:r>
        <w:rPr>
          <w:rFonts w:ascii="Times New Roman" w:hAnsi="Times New Roman" w:eastAsia="宋体" w:cs="Times New Roman"/>
          <w:sz w:val="24"/>
          <w:szCs w:val="24"/>
          <w:lang w:eastAsia="zh-CN"/>
        </w:rPr>
        <w:t xml:space="preserve">mol/mol </w:t>
      </w:r>
      <w:r>
        <w:rPr>
          <w:rFonts w:ascii="Times New Roman" w:hAnsi="Times New Roman" w:eastAsia="宋体" w:cs="宋体"/>
          <w:sz w:val="24"/>
          <w:szCs w:val="21"/>
          <w:lang w:eastAsia="zh-CN"/>
        </w:rPr>
        <w:t>；</w:t>
      </w:r>
    </w:p>
    <w:p w14:paraId="1D8A4687">
      <w:pPr>
        <w:spacing w:before="26" w:line="360" w:lineRule="auto"/>
        <w:ind w:left="1454" w:right="2084"/>
        <w:rPr>
          <w:rFonts w:ascii="Times New Roman" w:hAnsi="Times New Roman" w:eastAsia="宋体" w:cs="宋体"/>
          <w:sz w:val="24"/>
          <w:szCs w:val="21"/>
          <w:lang w:eastAsia="zh-CN"/>
        </w:rPr>
      </w:pPr>
      <m:oMath>
        <m:r>
          <m:rPr/>
          <w:rPr>
            <w:rFonts w:ascii="Cambria Math" w:hAnsi="Cambria Math" w:eastAsia="宋体" w:cs="Times New Roman"/>
            <w:sz w:val="24"/>
            <w:szCs w:val="24"/>
            <w:lang w:eastAsia="zh-CN"/>
          </w:rPr>
          <m:t>C</m:t>
        </m:r>
      </m:oMath>
      <w:r>
        <w:rPr>
          <w:rFonts w:hint="eastAsia"/>
          <w:sz w:val="24"/>
          <w:szCs w:val="24"/>
          <w:lang w:eastAsia="zh-CN"/>
        </w:rPr>
        <w:t xml:space="preserve">  </w:t>
      </w:r>
      <w:r>
        <w:rPr>
          <w:lang w:eastAsia="zh-CN"/>
        </w:rPr>
        <w:t>——</w:t>
      </w:r>
      <w:r>
        <w:rPr>
          <w:rFonts w:ascii="Times New Roman" w:hAnsi="Times New Roman" w:eastAsia="宋体" w:cs="Times New Roman"/>
          <w:sz w:val="24"/>
          <w:szCs w:val="21"/>
          <w:lang w:eastAsia="zh-CN"/>
        </w:rPr>
        <w:t>C</w:t>
      </w:r>
      <w:r>
        <w:rPr>
          <w:rFonts w:hint="eastAsia" w:ascii="Times New Roman" w:hAnsi="Times New Roman" w:eastAsia="宋体" w:cs="Times New Roman"/>
          <w:sz w:val="24"/>
          <w:szCs w:val="21"/>
          <w:lang w:eastAsia="zh-CN"/>
        </w:rPr>
        <w:t>O</w:t>
      </w:r>
      <w:r>
        <w:rPr>
          <w:rFonts w:hint="eastAsia" w:ascii="Times New Roman" w:hAnsi="Times New Roman" w:eastAsia="宋体" w:cs="Times New Roman"/>
          <w:position w:val="-1"/>
          <w:sz w:val="24"/>
          <w:szCs w:val="14"/>
          <w:vertAlign w:val="subscript"/>
          <w:lang w:eastAsia="zh-CN"/>
        </w:rPr>
        <w:t>2</w:t>
      </w:r>
      <w:r>
        <w:rPr>
          <w:rFonts w:ascii="Times New Roman" w:hAnsi="Times New Roman" w:eastAsia="宋体" w:cs="Times New Roman"/>
          <w:spacing w:val="-1"/>
          <w:position w:val="-1"/>
          <w:sz w:val="24"/>
          <w:szCs w:val="14"/>
          <w:lang w:eastAsia="zh-CN"/>
        </w:rPr>
        <w:t xml:space="preserve"> </w:t>
      </w:r>
      <w:r>
        <w:rPr>
          <w:rFonts w:ascii="Times New Roman" w:hAnsi="Times New Roman" w:eastAsia="宋体" w:cs="宋体"/>
          <w:sz w:val="24"/>
          <w:szCs w:val="24"/>
          <w:lang w:eastAsia="zh-CN"/>
        </w:rPr>
        <w:t>气体标准物质浓度值，</w:t>
      </w:r>
      <w:r>
        <w:rPr>
          <w:rFonts w:ascii="Times New Roman" w:hAnsi="Times New Roman" w:eastAsia="宋体" w:cs="Times New Roman"/>
          <w:sz w:val="24"/>
          <w:szCs w:val="24"/>
        </w:rPr>
        <w:t>μ</w:t>
      </w:r>
      <w:r>
        <w:rPr>
          <w:rFonts w:ascii="Times New Roman" w:hAnsi="Times New Roman" w:eastAsia="宋体" w:cs="Times New Roman"/>
          <w:sz w:val="24"/>
          <w:szCs w:val="24"/>
          <w:lang w:eastAsia="zh-CN"/>
        </w:rPr>
        <w:t>mol/mol</w:t>
      </w:r>
      <w:r>
        <w:rPr>
          <w:rFonts w:ascii="Times New Roman" w:hAnsi="Times New Roman" w:eastAsia="宋体" w:cs="宋体"/>
          <w:sz w:val="24"/>
          <w:szCs w:val="21"/>
          <w:lang w:eastAsia="zh-CN"/>
        </w:rPr>
        <w:t>。</w:t>
      </w:r>
    </w:p>
    <w:p w14:paraId="360BC31C">
      <w:pPr>
        <w:pStyle w:val="5"/>
        <w:spacing w:before="191" w:line="360" w:lineRule="auto"/>
        <w:ind w:right="2084"/>
        <w:rPr>
          <w:rFonts w:ascii="Times New Roman" w:hAnsi="Times New Roman"/>
          <w:lang w:eastAsia="zh-CN"/>
        </w:rPr>
      </w:pPr>
      <w:r>
        <w:rPr>
          <w:rFonts w:ascii="Times New Roman" w:hAnsi="Times New Roman" w:cs="Times New Roman"/>
          <w:lang w:eastAsia="zh-CN"/>
        </w:rPr>
        <w:t>A.2</w:t>
      </w:r>
      <w:r>
        <w:rPr>
          <w:rFonts w:ascii="Times New Roman" w:hAnsi="Times New Roman" w:cs="Times New Roman"/>
          <w:spacing w:val="-1"/>
          <w:lang w:eastAsia="zh-CN"/>
        </w:rPr>
        <w:t xml:space="preserve"> </w:t>
      </w:r>
      <w:r>
        <w:rPr>
          <w:rFonts w:ascii="Times New Roman" w:hAnsi="Times New Roman"/>
          <w:lang w:eastAsia="zh-CN"/>
        </w:rPr>
        <w:t>标准不确定度来源分析及评定</w:t>
      </w:r>
    </w:p>
    <w:p w14:paraId="6157081F">
      <w:pPr>
        <w:pStyle w:val="5"/>
        <w:spacing w:before="135" w:line="360" w:lineRule="auto"/>
        <w:ind w:right="2084"/>
        <w:rPr>
          <w:rFonts w:ascii="Times New Roman" w:hAnsi="Times New Roman"/>
          <w:lang w:eastAsia="zh-CN"/>
        </w:rPr>
      </w:pPr>
      <w:r>
        <w:rPr>
          <w:rFonts w:ascii="Times New Roman" w:hAnsi="Times New Roman" w:cs="Times New Roman"/>
          <w:lang w:eastAsia="zh-CN"/>
        </w:rPr>
        <w:t>A.2.1</w:t>
      </w:r>
      <w:r>
        <w:rPr>
          <w:rFonts w:ascii="Times New Roman" w:hAnsi="Times New Roman" w:cs="Times New Roman"/>
          <w:spacing w:val="-1"/>
          <w:lang w:eastAsia="zh-CN"/>
        </w:rPr>
        <w:t xml:space="preserve"> </w:t>
      </w:r>
      <w:r>
        <w:rPr>
          <w:rFonts w:ascii="Times New Roman" w:hAnsi="Times New Roman"/>
          <w:lang w:eastAsia="zh-CN"/>
        </w:rPr>
        <w:t>分析仪测量重复性的不确定度分析与评定</w:t>
      </w:r>
    </w:p>
    <w:p w14:paraId="2B5D59E2">
      <w:pPr>
        <w:pStyle w:val="5"/>
        <w:spacing w:line="360" w:lineRule="auto"/>
        <w:ind w:left="136" w:firstLine="360"/>
        <w:rPr>
          <w:rFonts w:ascii="Times New Roman" w:hAnsi="Times New Roman"/>
          <w:lang w:eastAsia="zh-CN"/>
        </w:rPr>
      </w:pPr>
      <w:r>
        <w:rPr>
          <w:rFonts w:ascii="Times New Roman" w:hAnsi="Times New Roman"/>
          <w:lang w:eastAsia="zh-CN"/>
        </w:rPr>
        <w:t>被校准分析仪示值</w:t>
      </w:r>
      <w:r>
        <w:rPr>
          <w:rFonts w:hint="eastAsia" w:ascii="Times New Roman" w:hAnsi="Times New Roman"/>
          <w:lang w:eastAsia="zh-CN"/>
        </w:rPr>
        <w:t>的</w:t>
      </w:r>
      <w:r>
        <w:rPr>
          <w:rFonts w:ascii="Times New Roman" w:hAnsi="Times New Roman"/>
          <w:lang w:eastAsia="zh-CN"/>
        </w:rPr>
        <w:t xml:space="preserve">不确定度主要来源于仪器的测量重复性，通过连续测量的方式可以得到仪器示值的测量列。测量重复性对仪器测量结果的影响使用 </w:t>
      </w:r>
      <w:r>
        <w:rPr>
          <w:rFonts w:ascii="Times New Roman" w:hAnsi="Times New Roman" w:cs="Times New Roman"/>
          <w:lang w:eastAsia="zh-CN"/>
        </w:rPr>
        <w:t>A</w:t>
      </w:r>
      <w:r>
        <w:rPr>
          <w:rFonts w:ascii="Times New Roman" w:hAnsi="Times New Roman"/>
          <w:lang w:eastAsia="zh-CN"/>
        </w:rPr>
        <w:t>类方法进行不确定度的分析评定。</w:t>
      </w:r>
    </w:p>
    <w:p w14:paraId="5782E43E">
      <w:pPr>
        <w:pStyle w:val="5"/>
        <w:spacing w:line="360" w:lineRule="auto"/>
        <w:ind w:firstLine="360"/>
        <w:rPr>
          <w:rFonts w:ascii="Times New Roman" w:hAnsi="Times New Roman" w:cs="Times New Roman"/>
          <w:lang w:eastAsia="zh-CN"/>
        </w:rPr>
      </w:pPr>
      <w:r>
        <w:rPr>
          <w:rFonts w:ascii="Times New Roman" w:hAnsi="Times New Roman"/>
          <w:lang w:eastAsia="zh-CN"/>
        </w:rPr>
        <w:t>实验选取一台满量程值为</w:t>
      </w:r>
      <w:r>
        <w:rPr>
          <w:rFonts w:hint="eastAsia" w:ascii="Times New Roman" w:hAnsi="Times New Roman" w:cs="Times New Roman"/>
          <w:lang w:eastAsia="zh-CN"/>
        </w:rPr>
        <w:t>5</w:t>
      </w:r>
      <w:r>
        <w:rPr>
          <w:rFonts w:ascii="Times New Roman" w:hAnsi="Times New Roman" w:cs="Times New Roman"/>
          <w:lang w:eastAsia="zh-CN"/>
        </w:rPr>
        <w:t>00</w:t>
      </w:r>
      <w:r>
        <w:rPr>
          <w:rFonts w:hint="eastAsia" w:ascii="Times New Roman"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mol /mol</w:t>
      </w:r>
      <w:r>
        <w:rPr>
          <w:rFonts w:ascii="Times New Roman" w:hAnsi="Times New Roman"/>
          <w:spacing w:val="-6"/>
          <w:lang w:eastAsia="zh-CN"/>
        </w:rPr>
        <w:t>的仪器进行测量。用高精度动态配气装置</w:t>
      </w:r>
      <w:r>
        <w:rPr>
          <w:rFonts w:ascii="Times New Roman" w:hAnsi="Times New Roman"/>
          <w:lang w:eastAsia="zh-CN"/>
        </w:rPr>
        <w:t xml:space="preserve"> </w:t>
      </w:r>
      <w:r>
        <w:rPr>
          <w:rFonts w:ascii="Times New Roman" w:hAnsi="Times New Roman"/>
          <w:spacing w:val="4"/>
          <w:position w:val="2"/>
          <w:lang w:eastAsia="zh-CN"/>
        </w:rPr>
        <w:t xml:space="preserve">将浓度为 </w:t>
      </w:r>
      <w:r>
        <w:rPr>
          <w:rFonts w:hint="eastAsia" w:ascii="Times New Roman" w:hAnsi="Times New Roman" w:cs="Times New Roman"/>
          <w:position w:val="2"/>
          <w:lang w:eastAsia="zh-CN"/>
        </w:rPr>
        <w:t>1000</w:t>
      </w:r>
      <w:r>
        <w:rPr>
          <w:rFonts w:ascii="Times New Roman" w:hAnsi="Times New Roman" w:cs="Times New Roman"/>
        </w:rPr>
        <w:t>μ</w:t>
      </w:r>
      <w:r>
        <w:rPr>
          <w:rFonts w:ascii="Times New Roman" w:hAnsi="Times New Roman" w:cs="Times New Roman"/>
          <w:position w:val="2"/>
          <w:lang w:eastAsia="zh-CN"/>
        </w:rPr>
        <w:t xml:space="preserve">mol/mol </w:t>
      </w:r>
      <w:r>
        <w:rPr>
          <w:rFonts w:ascii="Times New Roman" w:hAnsi="Times New Roman"/>
          <w:spacing w:val="4"/>
          <w:position w:val="2"/>
          <w:lang w:eastAsia="zh-CN"/>
        </w:rPr>
        <w:t xml:space="preserve">不确定度为 </w:t>
      </w:r>
      <w:r>
        <w:rPr>
          <w:rFonts w:ascii="Times New Roman" w:hAnsi="Times New Roman" w:cs="Times New Roman"/>
          <w:i/>
          <w:position w:val="2"/>
          <w:lang w:eastAsia="zh-CN"/>
        </w:rPr>
        <w:t>U</w:t>
      </w:r>
      <w:r>
        <w:rPr>
          <w:rFonts w:ascii="Times New Roman" w:hAnsi="Times New Roman" w:cs="Times New Roman"/>
          <w:szCs w:val="16"/>
          <w:vertAlign w:val="subscript"/>
          <w:lang w:eastAsia="zh-CN"/>
        </w:rPr>
        <w:t>rel</w:t>
      </w:r>
      <w:r>
        <w:rPr>
          <w:rFonts w:ascii="Times New Roman" w:hAnsi="Times New Roman" w:cs="Times New Roman"/>
          <w:position w:val="2"/>
          <w:lang w:eastAsia="zh-CN"/>
        </w:rPr>
        <w:t>=1%</w:t>
      </w:r>
      <w:r>
        <w:rPr>
          <w:rFonts w:ascii="Times New Roman" w:hAnsi="Times New Roman"/>
          <w:position w:val="2"/>
          <w:lang w:eastAsia="zh-CN"/>
        </w:rPr>
        <w:t>，</w:t>
      </w:r>
      <w:r>
        <w:rPr>
          <w:rFonts w:ascii="Times New Roman" w:hAnsi="Times New Roman" w:cs="Times New Roman"/>
          <w:i/>
          <w:position w:val="2"/>
          <w:lang w:eastAsia="zh-CN"/>
        </w:rPr>
        <w:t>k</w:t>
      </w:r>
      <w:r>
        <w:rPr>
          <w:rFonts w:ascii="Times New Roman" w:hAnsi="Times New Roman" w:cs="Times New Roman"/>
          <w:position w:val="2"/>
          <w:lang w:eastAsia="zh-CN"/>
        </w:rPr>
        <w:t xml:space="preserve">=2 </w:t>
      </w:r>
      <w:r>
        <w:rPr>
          <w:rFonts w:ascii="Times New Roman" w:hAnsi="Times New Roman"/>
          <w:position w:val="2"/>
          <w:lang w:eastAsia="zh-CN"/>
        </w:rPr>
        <w:t>的</w:t>
      </w:r>
      <w:r>
        <w:rPr>
          <w:rFonts w:ascii="Times New Roman" w:hAnsi="Times New Roman" w:cs="Times New Roman"/>
          <w:szCs w:val="21"/>
          <w:lang w:eastAsia="zh-CN"/>
        </w:rPr>
        <w:t>C</w:t>
      </w:r>
      <w:r>
        <w:rPr>
          <w:rFonts w:hint="eastAsia" w:ascii="Times New Roman" w:hAnsi="Times New Roman" w:cs="Times New Roman"/>
          <w:szCs w:val="21"/>
          <w:lang w:eastAsia="zh-CN"/>
        </w:rPr>
        <w:t>O</w:t>
      </w:r>
      <w:r>
        <w:rPr>
          <w:rFonts w:hint="eastAsia" w:ascii="Times New Roman" w:hAnsi="Times New Roman" w:cs="Times New Roman"/>
          <w:position w:val="-1"/>
          <w:szCs w:val="14"/>
          <w:vertAlign w:val="subscript"/>
          <w:lang w:eastAsia="zh-CN"/>
        </w:rPr>
        <w:t>2</w:t>
      </w:r>
      <w:r>
        <w:rPr>
          <w:rFonts w:ascii="Times New Roman" w:hAnsi="Times New Roman"/>
          <w:spacing w:val="4"/>
          <w:position w:val="2"/>
          <w:lang w:eastAsia="zh-CN"/>
        </w:rPr>
        <w:t>气体标准物质分别配出</w:t>
      </w:r>
      <w:r>
        <w:rPr>
          <w:rFonts w:hint="eastAsia" w:ascii="Times New Roman" w:hAnsi="Times New Roman"/>
          <w:spacing w:val="4"/>
          <w:position w:val="2"/>
          <w:lang w:eastAsia="zh-CN"/>
        </w:rPr>
        <w:t>100、25</w:t>
      </w:r>
      <w:r>
        <w:rPr>
          <w:rFonts w:ascii="Times New Roman" w:hAnsi="Times New Roman"/>
          <w:spacing w:val="4"/>
          <w:position w:val="2"/>
          <w:lang w:eastAsia="zh-CN"/>
        </w:rPr>
        <w:t>0</w:t>
      </w:r>
      <w:r>
        <w:rPr>
          <w:rFonts w:hint="eastAsia" w:ascii="Times New Roman" w:hAnsi="Times New Roman"/>
          <w:spacing w:val="4"/>
          <w:position w:val="2"/>
          <w:lang w:eastAsia="zh-CN"/>
        </w:rPr>
        <w:t>、4</w:t>
      </w:r>
      <w:r>
        <w:rPr>
          <w:rFonts w:ascii="Times New Roman" w:hAnsi="Times New Roman"/>
          <w:spacing w:val="4"/>
          <w:position w:val="2"/>
          <w:lang w:eastAsia="zh-CN"/>
        </w:rPr>
        <w:t>00</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的二氧化碳标准气体，在同一环境、相同试验条件下对仪器进行连续6次测量，得到不同浓度点仪器示值的测量列，如表A</w:t>
      </w:r>
      <w:r>
        <w:rPr>
          <w:rFonts w:ascii="Times New Roman" w:hAnsi="Times New Roman" w:cs="Times New Roman"/>
          <w:lang w:eastAsia="zh-CN"/>
        </w:rPr>
        <w:t>.1</w:t>
      </w:r>
      <w:r>
        <w:rPr>
          <w:rFonts w:hint="eastAsia" w:ascii="Times New Roman" w:hAnsi="Times New Roman" w:cs="Times New Roman"/>
          <w:lang w:eastAsia="zh-CN"/>
        </w:rPr>
        <w:t>所示。</w:t>
      </w:r>
    </w:p>
    <w:p w14:paraId="469FAB5A">
      <w:pPr>
        <w:spacing w:before="184" w:line="360" w:lineRule="auto"/>
        <w:ind w:left="1083" w:right="1211"/>
        <w:jc w:val="center"/>
        <w:rPr>
          <w:rFonts w:ascii="Times New Roman" w:hAnsi="Times New Roman" w:eastAsia="宋体" w:cs="黑体"/>
          <w:sz w:val="24"/>
          <w:szCs w:val="18"/>
          <w:lang w:eastAsia="zh-CN"/>
        </w:rPr>
      </w:pPr>
      <w:r>
        <w:rPr>
          <w:rFonts w:ascii="Times New Roman" w:hAnsi="Times New Roman" w:eastAsia="宋体" w:cs="黑体"/>
          <w:sz w:val="24"/>
          <w:szCs w:val="18"/>
          <w:lang w:eastAsia="zh-CN"/>
        </w:rPr>
        <w:t>表 A.1</w:t>
      </w:r>
      <w:r>
        <w:rPr>
          <w:rFonts w:ascii="Times New Roman" w:hAnsi="Times New Roman" w:eastAsia="宋体" w:cs="黑体"/>
          <w:spacing w:val="42"/>
          <w:sz w:val="24"/>
          <w:szCs w:val="18"/>
          <w:lang w:eastAsia="zh-CN"/>
        </w:rPr>
        <w:t xml:space="preserve"> </w:t>
      </w:r>
      <w:r>
        <w:rPr>
          <w:rFonts w:ascii="Times New Roman" w:hAnsi="Times New Roman" w:eastAsia="宋体" w:cs="黑体"/>
          <w:sz w:val="24"/>
          <w:szCs w:val="18"/>
          <w:lang w:eastAsia="zh-CN"/>
        </w:rPr>
        <w:t>仪器不同浓度点测量值（单位：</w:t>
      </w:r>
      <w:r>
        <w:rPr>
          <w:rFonts w:ascii="Times New Roman" w:hAnsi="Times New Roman" w:eastAsia="宋体" w:cs="Times New Roman"/>
          <w:sz w:val="24"/>
          <w:szCs w:val="24"/>
        </w:rPr>
        <w:t>μ</w:t>
      </w:r>
      <w:r>
        <w:rPr>
          <w:rFonts w:ascii="Times New Roman" w:hAnsi="Times New Roman" w:eastAsia="宋体" w:cs="Times New Roman"/>
          <w:sz w:val="24"/>
          <w:lang w:eastAsia="zh-CN"/>
        </w:rPr>
        <w:t>mol/mol</w:t>
      </w:r>
      <w:r>
        <w:rPr>
          <w:rFonts w:ascii="Times New Roman" w:hAnsi="Times New Roman" w:eastAsia="宋体" w:cs="黑体"/>
          <w:sz w:val="24"/>
          <w:szCs w:val="18"/>
          <w:lang w:eastAsia="zh-CN"/>
        </w:rPr>
        <w:t>）</w:t>
      </w:r>
    </w:p>
    <w:tbl>
      <w:tblPr>
        <w:tblStyle w:val="17"/>
        <w:tblW w:w="0" w:type="auto"/>
        <w:tblInd w:w="796" w:type="dxa"/>
        <w:tblLayout w:type="fixed"/>
        <w:tblCellMar>
          <w:top w:w="0" w:type="dxa"/>
          <w:left w:w="0" w:type="dxa"/>
          <w:bottom w:w="0" w:type="dxa"/>
          <w:right w:w="0" w:type="dxa"/>
        </w:tblCellMar>
      </w:tblPr>
      <w:tblGrid>
        <w:gridCol w:w="1361"/>
        <w:gridCol w:w="2129"/>
        <w:gridCol w:w="2131"/>
        <w:gridCol w:w="2132"/>
      </w:tblGrid>
      <w:tr w14:paraId="4AB35810">
        <w:trPr>
          <w:trHeight w:val="429" w:hRule="exact"/>
        </w:trPr>
        <w:tc>
          <w:tcPr>
            <w:tcW w:w="1361" w:type="dxa"/>
            <w:vMerge w:val="restart"/>
            <w:tcBorders>
              <w:top w:val="single" w:color="000000" w:sz="4" w:space="0"/>
              <w:left w:val="single" w:color="000000" w:sz="4" w:space="0"/>
              <w:right w:val="single" w:color="000000" w:sz="4" w:space="0"/>
            </w:tcBorders>
          </w:tcPr>
          <w:p w14:paraId="193405FA">
            <w:pPr>
              <w:pStyle w:val="19"/>
              <w:spacing w:before="39" w:line="360" w:lineRule="auto"/>
              <w:ind w:left="434"/>
              <w:rPr>
                <w:rFonts w:ascii="Times New Roman" w:hAnsi="Times New Roman" w:eastAsia="宋体" w:cs="宋体"/>
                <w:sz w:val="24"/>
                <w:szCs w:val="24"/>
              </w:rPr>
            </w:pPr>
            <w:r>
              <w:rPr>
                <w:rFonts w:ascii="Times New Roman" w:hAnsi="Times New Roman" w:eastAsia="宋体" w:cs="宋体"/>
                <w:sz w:val="24"/>
                <w:szCs w:val="24"/>
              </w:rPr>
              <w:t>序号</w:t>
            </w:r>
          </w:p>
        </w:tc>
        <w:tc>
          <w:tcPr>
            <w:tcW w:w="6392" w:type="dxa"/>
            <w:gridSpan w:val="3"/>
            <w:tcBorders>
              <w:top w:val="single" w:color="000000" w:sz="4" w:space="0"/>
              <w:left w:val="single" w:color="000000" w:sz="4" w:space="0"/>
              <w:bottom w:val="single" w:color="000000" w:sz="4" w:space="0"/>
              <w:right w:val="single" w:color="000000" w:sz="4" w:space="0"/>
            </w:tcBorders>
          </w:tcPr>
          <w:p w14:paraId="45D83969">
            <w:pPr>
              <w:pStyle w:val="19"/>
              <w:spacing w:line="360" w:lineRule="auto"/>
              <w:ind w:right="1"/>
              <w:jc w:val="center"/>
              <w:rPr>
                <w:rFonts w:ascii="Times New Roman" w:hAnsi="Times New Roman" w:eastAsia="宋体" w:cs="Times New Roman"/>
                <w:sz w:val="24"/>
                <w:szCs w:val="16"/>
                <w:vertAlign w:val="subscript"/>
              </w:rPr>
            </w:pPr>
            <w:r>
              <w:rPr>
                <w:rFonts w:ascii="Times New Roman" w:hAnsi="Times New Roman" w:eastAsia="宋体" w:cs="宋体"/>
                <w:sz w:val="24"/>
                <w:szCs w:val="24"/>
              </w:rPr>
              <w:t>标准气体浓度值</w:t>
            </w:r>
            <w:r>
              <w:rPr>
                <w:rFonts w:ascii="Times New Roman" w:hAnsi="Times New Roman" w:eastAsia="宋体" w:cs="Times New Roman"/>
                <w:position w:val="9"/>
                <w:sz w:val="24"/>
                <w:szCs w:val="16"/>
              </w:rPr>
              <w:t xml:space="preserve"> </w:t>
            </w:r>
          </w:p>
        </w:tc>
      </w:tr>
      <w:tr w14:paraId="67258B57">
        <w:tblPrEx>
          <w:tblCellMar>
            <w:top w:w="0" w:type="dxa"/>
            <w:left w:w="0" w:type="dxa"/>
            <w:bottom w:w="0" w:type="dxa"/>
            <w:right w:w="0" w:type="dxa"/>
          </w:tblCellMar>
        </w:tblPrEx>
        <w:trPr>
          <w:trHeight w:val="283" w:hRule="exact"/>
        </w:trPr>
        <w:tc>
          <w:tcPr>
            <w:tcW w:w="1361" w:type="dxa"/>
            <w:vMerge w:val="continue"/>
            <w:tcBorders>
              <w:left w:val="single" w:color="000000" w:sz="4" w:space="0"/>
              <w:bottom w:val="single" w:color="000000" w:sz="4" w:space="0"/>
              <w:right w:val="single" w:color="000000" w:sz="4" w:space="0"/>
            </w:tcBorders>
          </w:tcPr>
          <w:p w14:paraId="5A60BA54">
            <w:pPr>
              <w:spacing w:line="360" w:lineRule="auto"/>
              <w:rPr>
                <w:rFonts w:ascii="Times New Roman" w:hAnsi="Times New Roman" w:eastAsia="宋体"/>
                <w:sz w:val="24"/>
              </w:rPr>
            </w:pPr>
          </w:p>
        </w:tc>
        <w:tc>
          <w:tcPr>
            <w:tcW w:w="2129" w:type="dxa"/>
            <w:tcBorders>
              <w:top w:val="single" w:color="000000" w:sz="4" w:space="0"/>
              <w:left w:val="single" w:color="000000" w:sz="4" w:space="0"/>
              <w:bottom w:val="single" w:color="000000" w:sz="4" w:space="0"/>
              <w:right w:val="single" w:color="000000" w:sz="4" w:space="0"/>
            </w:tcBorders>
          </w:tcPr>
          <w:p w14:paraId="02F13B4B">
            <w:pPr>
              <w:pStyle w:val="19"/>
              <w:spacing w:before="16" w:line="360" w:lineRule="auto"/>
              <w:ind w:right="5"/>
              <w:jc w:val="center"/>
              <w:rPr>
                <w:rFonts w:ascii="Times New Roman" w:hAnsi="Times New Roman" w:eastAsia="宋体" w:cs="Times New Roman"/>
                <w:sz w:val="24"/>
                <w:szCs w:val="24"/>
              </w:rPr>
            </w:pPr>
            <w:r>
              <w:rPr>
                <w:rFonts w:hint="eastAsia" w:ascii="Times New Roman" w:hAnsi="Times New Roman" w:eastAsia="宋体"/>
                <w:sz w:val="24"/>
                <w:lang w:eastAsia="zh-CN"/>
              </w:rPr>
              <w:t>1</w:t>
            </w:r>
            <w:r>
              <w:rPr>
                <w:rFonts w:ascii="Times New Roman" w:hAnsi="Times New Roman" w:eastAsia="宋体"/>
                <w:sz w:val="24"/>
              </w:rPr>
              <w:t>00</w:t>
            </w:r>
          </w:p>
        </w:tc>
        <w:tc>
          <w:tcPr>
            <w:tcW w:w="2131" w:type="dxa"/>
            <w:tcBorders>
              <w:top w:val="single" w:color="000000" w:sz="4" w:space="0"/>
              <w:left w:val="single" w:color="000000" w:sz="4" w:space="0"/>
              <w:bottom w:val="single" w:color="000000" w:sz="4" w:space="0"/>
              <w:right w:val="single" w:color="000000" w:sz="4" w:space="0"/>
            </w:tcBorders>
          </w:tcPr>
          <w:p w14:paraId="66C2C67C">
            <w:pPr>
              <w:pStyle w:val="19"/>
              <w:spacing w:before="16"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250</w:t>
            </w:r>
          </w:p>
        </w:tc>
        <w:tc>
          <w:tcPr>
            <w:tcW w:w="2132" w:type="dxa"/>
            <w:tcBorders>
              <w:top w:val="single" w:color="000000" w:sz="4" w:space="0"/>
              <w:left w:val="single" w:color="000000" w:sz="4" w:space="0"/>
              <w:bottom w:val="single" w:color="000000" w:sz="4" w:space="0"/>
              <w:right w:val="single" w:color="000000" w:sz="4" w:space="0"/>
            </w:tcBorders>
          </w:tcPr>
          <w:p w14:paraId="4302A9CE">
            <w:pPr>
              <w:pStyle w:val="19"/>
              <w:spacing w:before="16" w:line="360" w:lineRule="auto"/>
              <w:jc w:val="center"/>
              <w:rPr>
                <w:rFonts w:ascii="Times New Roman" w:hAnsi="Times New Roman" w:eastAsia="宋体" w:cs="Times New Roman"/>
                <w:sz w:val="24"/>
                <w:szCs w:val="24"/>
              </w:rPr>
            </w:pPr>
            <w:r>
              <w:rPr>
                <w:rFonts w:hint="eastAsia" w:ascii="Times New Roman" w:hAnsi="Times New Roman" w:eastAsia="宋体"/>
                <w:sz w:val="24"/>
                <w:lang w:eastAsia="zh-CN"/>
              </w:rPr>
              <w:t>4</w:t>
            </w:r>
            <w:r>
              <w:rPr>
                <w:rFonts w:ascii="Times New Roman" w:hAnsi="Times New Roman" w:eastAsia="宋体"/>
                <w:sz w:val="24"/>
              </w:rPr>
              <w:t>00</w:t>
            </w:r>
          </w:p>
        </w:tc>
      </w:tr>
      <w:tr w14:paraId="15B38894">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092AA9E0">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1</w:t>
            </w:r>
          </w:p>
        </w:tc>
        <w:tc>
          <w:tcPr>
            <w:tcW w:w="2129" w:type="dxa"/>
            <w:tcBorders>
              <w:top w:val="single" w:color="000000" w:sz="4" w:space="0"/>
              <w:left w:val="single" w:color="000000" w:sz="4" w:space="0"/>
              <w:bottom w:val="single" w:color="000000" w:sz="4" w:space="0"/>
              <w:right w:val="single" w:color="000000" w:sz="4" w:space="0"/>
            </w:tcBorders>
          </w:tcPr>
          <w:p w14:paraId="2BAB1C6D">
            <w:pPr>
              <w:pStyle w:val="19"/>
              <w:spacing w:before="16" w:line="360" w:lineRule="auto"/>
              <w:ind w:right="5"/>
              <w:jc w:val="center"/>
              <w:rPr>
                <w:rFonts w:ascii="Times New Roman" w:hAnsi="Times New Roman" w:eastAsia="宋体"/>
                <w:sz w:val="24"/>
                <w:lang w:eastAsia="zh-CN"/>
              </w:rPr>
            </w:pPr>
            <w:r>
              <w:rPr>
                <w:rFonts w:ascii="Times New Roman" w:hAnsi="Times New Roman" w:eastAsia="宋体"/>
                <w:sz w:val="24"/>
              </w:rPr>
              <w:t>100.103</w:t>
            </w:r>
          </w:p>
        </w:tc>
        <w:tc>
          <w:tcPr>
            <w:tcW w:w="2131" w:type="dxa"/>
            <w:tcBorders>
              <w:top w:val="single" w:color="000000" w:sz="4" w:space="0"/>
              <w:left w:val="single" w:color="000000" w:sz="4" w:space="0"/>
              <w:bottom w:val="single" w:color="000000" w:sz="4" w:space="0"/>
              <w:right w:val="single" w:color="000000" w:sz="4" w:space="0"/>
            </w:tcBorders>
          </w:tcPr>
          <w:p w14:paraId="60FF6EFB">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249.912</w:t>
            </w:r>
          </w:p>
        </w:tc>
        <w:tc>
          <w:tcPr>
            <w:tcW w:w="2132" w:type="dxa"/>
            <w:tcBorders>
              <w:top w:val="single" w:color="000000" w:sz="4" w:space="0"/>
              <w:left w:val="single" w:color="000000" w:sz="4" w:space="0"/>
              <w:bottom w:val="single" w:color="000000" w:sz="4" w:space="0"/>
              <w:right w:val="single" w:color="000000" w:sz="4" w:space="0"/>
            </w:tcBorders>
          </w:tcPr>
          <w:p w14:paraId="4372601B">
            <w:pPr>
              <w:pStyle w:val="19"/>
              <w:spacing w:before="16" w:line="360" w:lineRule="auto"/>
              <w:jc w:val="center"/>
              <w:rPr>
                <w:rFonts w:ascii="Times New Roman" w:hAnsi="Times New Roman" w:eastAsia="宋体"/>
                <w:sz w:val="24"/>
              </w:rPr>
            </w:pPr>
            <w:r>
              <w:rPr>
                <w:rFonts w:ascii="Times New Roman" w:hAnsi="Times New Roman" w:eastAsia="宋体"/>
                <w:sz w:val="24"/>
                <w:lang w:eastAsia="zh-CN"/>
              </w:rPr>
              <w:t>399.889</w:t>
            </w:r>
          </w:p>
        </w:tc>
      </w:tr>
      <w:tr w14:paraId="7F582B7B">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0393FBAB">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2</w:t>
            </w:r>
          </w:p>
        </w:tc>
        <w:tc>
          <w:tcPr>
            <w:tcW w:w="2129" w:type="dxa"/>
            <w:tcBorders>
              <w:top w:val="single" w:color="000000" w:sz="4" w:space="0"/>
              <w:left w:val="single" w:color="000000" w:sz="4" w:space="0"/>
              <w:bottom w:val="single" w:color="000000" w:sz="4" w:space="0"/>
              <w:right w:val="single" w:color="000000" w:sz="4" w:space="0"/>
            </w:tcBorders>
          </w:tcPr>
          <w:p w14:paraId="0AA53C96">
            <w:pPr>
              <w:pStyle w:val="19"/>
              <w:spacing w:before="16" w:line="360" w:lineRule="auto"/>
              <w:ind w:right="5"/>
              <w:jc w:val="center"/>
              <w:rPr>
                <w:rFonts w:ascii="Times New Roman" w:hAnsi="Times New Roman" w:eastAsia="宋体"/>
                <w:sz w:val="24"/>
              </w:rPr>
            </w:pPr>
            <w:r>
              <w:rPr>
                <w:rFonts w:ascii="Times New Roman" w:hAnsi="Times New Roman" w:eastAsia="宋体"/>
                <w:sz w:val="24"/>
              </w:rPr>
              <w:t>100.119</w:t>
            </w:r>
          </w:p>
        </w:tc>
        <w:tc>
          <w:tcPr>
            <w:tcW w:w="2131" w:type="dxa"/>
            <w:tcBorders>
              <w:top w:val="single" w:color="000000" w:sz="4" w:space="0"/>
              <w:left w:val="single" w:color="000000" w:sz="4" w:space="0"/>
              <w:bottom w:val="single" w:color="000000" w:sz="4" w:space="0"/>
              <w:right w:val="single" w:color="000000" w:sz="4" w:space="0"/>
            </w:tcBorders>
          </w:tcPr>
          <w:p w14:paraId="08DAAE3D">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249.905</w:t>
            </w:r>
          </w:p>
        </w:tc>
        <w:tc>
          <w:tcPr>
            <w:tcW w:w="2132" w:type="dxa"/>
            <w:tcBorders>
              <w:top w:val="single" w:color="000000" w:sz="4" w:space="0"/>
              <w:left w:val="single" w:color="000000" w:sz="4" w:space="0"/>
              <w:bottom w:val="single" w:color="000000" w:sz="4" w:space="0"/>
              <w:right w:val="single" w:color="000000" w:sz="4" w:space="0"/>
            </w:tcBorders>
          </w:tcPr>
          <w:p w14:paraId="47930589">
            <w:pPr>
              <w:pStyle w:val="19"/>
              <w:spacing w:before="16" w:line="360" w:lineRule="auto"/>
              <w:jc w:val="center"/>
              <w:rPr>
                <w:rFonts w:ascii="Times New Roman" w:hAnsi="Times New Roman" w:eastAsia="宋体"/>
                <w:sz w:val="24"/>
              </w:rPr>
            </w:pPr>
            <w:r>
              <w:rPr>
                <w:rFonts w:ascii="Times New Roman" w:hAnsi="Times New Roman" w:eastAsia="宋体"/>
                <w:sz w:val="24"/>
                <w:lang w:eastAsia="zh-CN"/>
              </w:rPr>
              <w:t>399.879</w:t>
            </w:r>
          </w:p>
        </w:tc>
      </w:tr>
      <w:tr w14:paraId="6D9E437A">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2CAEF652">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3</w:t>
            </w:r>
          </w:p>
        </w:tc>
        <w:tc>
          <w:tcPr>
            <w:tcW w:w="2129" w:type="dxa"/>
            <w:tcBorders>
              <w:top w:val="single" w:color="000000" w:sz="4" w:space="0"/>
              <w:left w:val="single" w:color="000000" w:sz="4" w:space="0"/>
              <w:bottom w:val="single" w:color="000000" w:sz="4" w:space="0"/>
              <w:right w:val="single" w:color="000000" w:sz="4" w:space="0"/>
            </w:tcBorders>
          </w:tcPr>
          <w:p w14:paraId="105F939B">
            <w:pPr>
              <w:pStyle w:val="19"/>
              <w:spacing w:before="16" w:line="360" w:lineRule="auto"/>
              <w:ind w:right="5"/>
              <w:jc w:val="center"/>
              <w:rPr>
                <w:rFonts w:ascii="Times New Roman" w:hAnsi="Times New Roman" w:eastAsia="宋体"/>
                <w:sz w:val="24"/>
              </w:rPr>
            </w:pPr>
            <w:r>
              <w:rPr>
                <w:rFonts w:ascii="Times New Roman" w:hAnsi="Times New Roman" w:eastAsia="宋体"/>
                <w:sz w:val="24"/>
              </w:rPr>
              <w:t>100.109</w:t>
            </w:r>
          </w:p>
        </w:tc>
        <w:tc>
          <w:tcPr>
            <w:tcW w:w="2131" w:type="dxa"/>
            <w:tcBorders>
              <w:top w:val="single" w:color="000000" w:sz="4" w:space="0"/>
              <w:left w:val="single" w:color="000000" w:sz="4" w:space="0"/>
              <w:bottom w:val="single" w:color="000000" w:sz="4" w:space="0"/>
              <w:right w:val="single" w:color="000000" w:sz="4" w:space="0"/>
            </w:tcBorders>
          </w:tcPr>
          <w:p w14:paraId="4EBDE52D">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249.896</w:t>
            </w:r>
          </w:p>
        </w:tc>
        <w:tc>
          <w:tcPr>
            <w:tcW w:w="2132" w:type="dxa"/>
            <w:tcBorders>
              <w:top w:val="single" w:color="000000" w:sz="4" w:space="0"/>
              <w:left w:val="single" w:color="000000" w:sz="4" w:space="0"/>
              <w:bottom w:val="single" w:color="000000" w:sz="4" w:space="0"/>
              <w:right w:val="single" w:color="000000" w:sz="4" w:space="0"/>
            </w:tcBorders>
          </w:tcPr>
          <w:p w14:paraId="054E4DFE">
            <w:pPr>
              <w:pStyle w:val="19"/>
              <w:spacing w:before="16" w:line="360" w:lineRule="auto"/>
              <w:jc w:val="center"/>
              <w:rPr>
                <w:rFonts w:ascii="Times New Roman" w:hAnsi="Times New Roman" w:eastAsia="宋体"/>
                <w:sz w:val="24"/>
              </w:rPr>
            </w:pPr>
            <w:r>
              <w:rPr>
                <w:rFonts w:ascii="Times New Roman" w:hAnsi="Times New Roman" w:eastAsia="宋体"/>
                <w:sz w:val="24"/>
                <w:lang w:eastAsia="zh-CN"/>
              </w:rPr>
              <w:t>399.902</w:t>
            </w:r>
          </w:p>
        </w:tc>
      </w:tr>
      <w:tr w14:paraId="5D186279">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7B1823B">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4</w:t>
            </w:r>
          </w:p>
        </w:tc>
        <w:tc>
          <w:tcPr>
            <w:tcW w:w="2129" w:type="dxa"/>
            <w:tcBorders>
              <w:top w:val="single" w:color="000000" w:sz="4" w:space="0"/>
              <w:left w:val="single" w:color="000000" w:sz="4" w:space="0"/>
              <w:bottom w:val="single" w:color="000000" w:sz="4" w:space="0"/>
              <w:right w:val="single" w:color="000000" w:sz="4" w:space="0"/>
            </w:tcBorders>
          </w:tcPr>
          <w:p w14:paraId="57982E48">
            <w:pPr>
              <w:pStyle w:val="19"/>
              <w:spacing w:before="16" w:line="360" w:lineRule="auto"/>
              <w:ind w:right="5"/>
              <w:jc w:val="center"/>
              <w:rPr>
                <w:rFonts w:ascii="Times New Roman" w:hAnsi="Times New Roman" w:eastAsia="宋体"/>
                <w:sz w:val="24"/>
                <w:lang w:eastAsia="zh-CN"/>
              </w:rPr>
            </w:pPr>
            <w:r>
              <w:rPr>
                <w:rFonts w:ascii="Times New Roman" w:hAnsi="Times New Roman" w:eastAsia="宋体"/>
                <w:sz w:val="24"/>
              </w:rPr>
              <w:t>100.099</w:t>
            </w:r>
          </w:p>
        </w:tc>
        <w:tc>
          <w:tcPr>
            <w:tcW w:w="2131" w:type="dxa"/>
            <w:tcBorders>
              <w:top w:val="single" w:color="000000" w:sz="4" w:space="0"/>
              <w:left w:val="single" w:color="000000" w:sz="4" w:space="0"/>
              <w:bottom w:val="single" w:color="000000" w:sz="4" w:space="0"/>
              <w:right w:val="single" w:color="000000" w:sz="4" w:space="0"/>
            </w:tcBorders>
          </w:tcPr>
          <w:p w14:paraId="3C71F976">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249.921</w:t>
            </w:r>
          </w:p>
        </w:tc>
        <w:tc>
          <w:tcPr>
            <w:tcW w:w="2132" w:type="dxa"/>
            <w:tcBorders>
              <w:top w:val="single" w:color="000000" w:sz="4" w:space="0"/>
              <w:left w:val="single" w:color="000000" w:sz="4" w:space="0"/>
              <w:bottom w:val="single" w:color="000000" w:sz="4" w:space="0"/>
              <w:right w:val="single" w:color="000000" w:sz="4" w:space="0"/>
            </w:tcBorders>
          </w:tcPr>
          <w:p w14:paraId="2C6D4AC4">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399.911</w:t>
            </w:r>
          </w:p>
        </w:tc>
      </w:tr>
      <w:tr w14:paraId="778CDDD8">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37216E67">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5</w:t>
            </w:r>
          </w:p>
        </w:tc>
        <w:tc>
          <w:tcPr>
            <w:tcW w:w="2129" w:type="dxa"/>
            <w:tcBorders>
              <w:top w:val="single" w:color="000000" w:sz="4" w:space="0"/>
              <w:left w:val="single" w:color="000000" w:sz="4" w:space="0"/>
              <w:bottom w:val="single" w:color="000000" w:sz="4" w:space="0"/>
              <w:right w:val="single" w:color="000000" w:sz="4" w:space="0"/>
            </w:tcBorders>
          </w:tcPr>
          <w:p w14:paraId="4ED3EB83">
            <w:pPr>
              <w:pStyle w:val="19"/>
              <w:spacing w:before="16" w:line="360" w:lineRule="auto"/>
              <w:ind w:right="5"/>
              <w:jc w:val="center"/>
              <w:rPr>
                <w:rFonts w:ascii="Times New Roman" w:hAnsi="Times New Roman" w:eastAsia="宋体"/>
                <w:sz w:val="24"/>
                <w:lang w:eastAsia="zh-CN"/>
              </w:rPr>
            </w:pPr>
            <w:r>
              <w:rPr>
                <w:rFonts w:ascii="Times New Roman" w:hAnsi="Times New Roman" w:eastAsia="宋体"/>
                <w:sz w:val="24"/>
              </w:rPr>
              <w:t>100.101</w:t>
            </w:r>
          </w:p>
        </w:tc>
        <w:tc>
          <w:tcPr>
            <w:tcW w:w="2131" w:type="dxa"/>
            <w:tcBorders>
              <w:top w:val="single" w:color="000000" w:sz="4" w:space="0"/>
              <w:left w:val="single" w:color="000000" w:sz="4" w:space="0"/>
              <w:bottom w:val="single" w:color="000000" w:sz="4" w:space="0"/>
              <w:right w:val="single" w:color="000000" w:sz="4" w:space="0"/>
            </w:tcBorders>
          </w:tcPr>
          <w:p w14:paraId="3A8B810C">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249.911</w:t>
            </w:r>
          </w:p>
        </w:tc>
        <w:tc>
          <w:tcPr>
            <w:tcW w:w="2132" w:type="dxa"/>
            <w:tcBorders>
              <w:top w:val="single" w:color="000000" w:sz="4" w:space="0"/>
              <w:left w:val="single" w:color="000000" w:sz="4" w:space="0"/>
              <w:bottom w:val="single" w:color="000000" w:sz="4" w:space="0"/>
              <w:right w:val="single" w:color="000000" w:sz="4" w:space="0"/>
            </w:tcBorders>
          </w:tcPr>
          <w:p w14:paraId="3F1A0643">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399.899</w:t>
            </w:r>
          </w:p>
        </w:tc>
      </w:tr>
      <w:tr w14:paraId="63361FA5">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28CC8861">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6</w:t>
            </w:r>
          </w:p>
        </w:tc>
        <w:tc>
          <w:tcPr>
            <w:tcW w:w="2129" w:type="dxa"/>
            <w:tcBorders>
              <w:top w:val="single" w:color="000000" w:sz="4" w:space="0"/>
              <w:left w:val="single" w:color="000000" w:sz="4" w:space="0"/>
              <w:bottom w:val="single" w:color="000000" w:sz="4" w:space="0"/>
              <w:right w:val="single" w:color="000000" w:sz="4" w:space="0"/>
            </w:tcBorders>
          </w:tcPr>
          <w:p w14:paraId="64591B20">
            <w:pPr>
              <w:pStyle w:val="19"/>
              <w:spacing w:before="16" w:line="360" w:lineRule="auto"/>
              <w:ind w:right="5"/>
              <w:jc w:val="center"/>
              <w:rPr>
                <w:rFonts w:ascii="Times New Roman" w:hAnsi="Times New Roman" w:eastAsia="宋体"/>
                <w:sz w:val="24"/>
                <w:lang w:eastAsia="zh-CN"/>
              </w:rPr>
            </w:pPr>
            <w:r>
              <w:rPr>
                <w:rFonts w:ascii="Times New Roman" w:hAnsi="Times New Roman" w:eastAsia="宋体"/>
                <w:sz w:val="24"/>
              </w:rPr>
              <w:t>100.124</w:t>
            </w:r>
          </w:p>
        </w:tc>
        <w:tc>
          <w:tcPr>
            <w:tcW w:w="2131" w:type="dxa"/>
            <w:tcBorders>
              <w:top w:val="single" w:color="000000" w:sz="4" w:space="0"/>
              <w:left w:val="single" w:color="000000" w:sz="4" w:space="0"/>
              <w:bottom w:val="single" w:color="000000" w:sz="4" w:space="0"/>
              <w:right w:val="single" w:color="000000" w:sz="4" w:space="0"/>
            </w:tcBorders>
          </w:tcPr>
          <w:p w14:paraId="4F1C1F44">
            <w:pPr>
              <w:pStyle w:val="19"/>
              <w:spacing w:before="16" w:line="360" w:lineRule="auto"/>
              <w:jc w:val="center"/>
              <w:rPr>
                <w:rFonts w:ascii="Times New Roman" w:hAnsi="Times New Roman" w:eastAsia="宋体"/>
                <w:sz w:val="24"/>
                <w:lang w:eastAsia="zh-CN"/>
              </w:rPr>
            </w:pPr>
            <w:r>
              <w:rPr>
                <w:rFonts w:ascii="Times New Roman" w:hAnsi="Times New Roman" w:eastAsia="宋体"/>
                <w:sz w:val="24"/>
                <w:lang w:eastAsia="zh-CN"/>
              </w:rPr>
              <w:t>249.906</w:t>
            </w:r>
          </w:p>
        </w:tc>
        <w:tc>
          <w:tcPr>
            <w:tcW w:w="2132" w:type="dxa"/>
            <w:tcBorders>
              <w:top w:val="single" w:color="000000" w:sz="4" w:space="0"/>
              <w:left w:val="single" w:color="000000" w:sz="4" w:space="0"/>
              <w:bottom w:val="single" w:color="000000" w:sz="4" w:space="0"/>
              <w:right w:val="single" w:color="000000" w:sz="4" w:space="0"/>
            </w:tcBorders>
          </w:tcPr>
          <w:p w14:paraId="2E5181D0">
            <w:pPr>
              <w:pStyle w:val="19"/>
              <w:spacing w:before="16" w:line="360" w:lineRule="auto"/>
              <w:jc w:val="center"/>
              <w:rPr>
                <w:rFonts w:ascii="Times New Roman" w:hAnsi="Times New Roman" w:eastAsia="宋体"/>
                <w:sz w:val="24"/>
              </w:rPr>
            </w:pPr>
            <w:r>
              <w:rPr>
                <w:rFonts w:ascii="Times New Roman" w:hAnsi="Times New Roman" w:eastAsia="宋体"/>
                <w:sz w:val="24"/>
                <w:lang w:eastAsia="zh-CN"/>
              </w:rPr>
              <w:t>399.920</w:t>
            </w:r>
          </w:p>
        </w:tc>
      </w:tr>
    </w:tbl>
    <w:p w14:paraId="46D921D3">
      <w:pPr>
        <w:pStyle w:val="5"/>
        <w:spacing w:before="39" w:line="360" w:lineRule="auto"/>
        <w:ind w:left="0" w:right="2084"/>
        <w:rPr>
          <w:rFonts w:ascii="Times New Roman" w:hAnsi="Times New Roman"/>
        </w:rPr>
      </w:pPr>
    </w:p>
    <w:p w14:paraId="4C7EC013">
      <w:pPr>
        <w:pStyle w:val="5"/>
        <w:spacing w:before="39" w:line="360" w:lineRule="auto"/>
        <w:ind w:left="0" w:right="2084"/>
        <w:rPr>
          <w:rFonts w:ascii="Times New Roman" w:hAnsi="Times New Roman"/>
        </w:rPr>
      </w:pPr>
    </w:p>
    <w:p w14:paraId="78FEB7BE">
      <w:pPr>
        <w:pStyle w:val="5"/>
        <w:spacing w:before="39" w:line="360" w:lineRule="auto"/>
        <w:ind w:left="0" w:right="2084"/>
        <w:rPr>
          <w:rFonts w:ascii="Times New Roman" w:hAnsi="Times New Roman"/>
          <w:lang w:eastAsia="zh-CN"/>
        </w:rPr>
      </w:pPr>
    </w:p>
    <w:p w14:paraId="63DB12B7">
      <w:pPr>
        <w:pStyle w:val="5"/>
        <w:spacing w:before="39" w:line="360" w:lineRule="auto"/>
        <w:ind w:left="0" w:right="2084"/>
        <w:rPr>
          <w:rFonts w:ascii="Times New Roman" w:hAnsi="Times New Roman"/>
          <w:lang w:eastAsia="zh-CN"/>
        </w:rPr>
      </w:pPr>
    </w:p>
    <w:p w14:paraId="72078A58">
      <w:pPr>
        <w:rPr>
          <w:rFonts w:ascii="Times New Roman" w:hAnsi="Times New Roman" w:cs="Times New Roman"/>
          <w:sz w:val="20"/>
          <w:szCs w:val="20"/>
          <w:lang w:eastAsia="zh-CN"/>
        </w:rPr>
      </w:pPr>
    </w:p>
    <w:p w14:paraId="4B554F75">
      <w:pPr>
        <w:rPr>
          <w:rFonts w:ascii="Times New Roman" w:hAnsi="Times New Roman" w:cs="Times New Roman"/>
          <w:sz w:val="20"/>
          <w:szCs w:val="20"/>
          <w:lang w:eastAsia="zh-CN"/>
        </w:rPr>
      </w:pPr>
      <w:r>
        <w:rPr>
          <w:rFonts w:ascii="Times New Roman" w:hAnsi="Times New Roman" w:cs="Times New Roman"/>
          <w:sz w:val="20"/>
          <w:szCs w:val="20"/>
          <w:lang w:eastAsia="zh-CN"/>
        </w:rPr>
        <w:t>6</w:t>
      </w:r>
    </w:p>
    <w:p w14:paraId="6A048338">
      <w:pPr>
        <w:pStyle w:val="5"/>
        <w:spacing w:before="39" w:line="360" w:lineRule="auto"/>
        <w:ind w:left="0" w:right="2084"/>
        <w:rPr>
          <w:rFonts w:ascii="Times New Roman" w:hAnsi="Times New Roman"/>
          <w:lang w:eastAsia="zh-CN"/>
        </w:rPr>
      </w:pPr>
    </w:p>
    <w:p w14:paraId="4A71A4A8">
      <w:pPr>
        <w:pStyle w:val="5"/>
        <w:spacing w:before="39" w:line="360" w:lineRule="auto"/>
        <w:ind w:left="0" w:right="2084"/>
        <w:rPr>
          <w:rFonts w:ascii="Times New Roman" w:hAnsi="Times New Roman"/>
        </w:rPr>
      </w:pPr>
    </w:p>
    <w:p w14:paraId="422FE04E">
      <w:pPr>
        <w:pStyle w:val="5"/>
        <w:spacing w:line="360" w:lineRule="auto"/>
        <w:ind w:left="136"/>
        <w:rPr>
          <w:rFonts w:ascii="Times New Roman" w:hAnsi="Times New Roman"/>
          <w:lang w:eastAsia="zh-CN"/>
        </w:rPr>
      </w:pPr>
      <w:r>
        <w:rPr>
          <w:rFonts w:ascii="Times New Roman" w:hAnsi="Times New Roman"/>
          <w:lang w:eastAsia="zh-CN"/>
        </w:rPr>
        <w:t>各校准点分别按下式计算实验标准偏差s，各校准点相应的标准不确定度按式计算。</w:t>
      </w:r>
    </w:p>
    <w:p w14:paraId="4EE5BD50">
      <w:pPr>
        <w:pStyle w:val="5"/>
        <w:spacing w:before="26" w:line="360" w:lineRule="auto"/>
        <w:ind w:left="218"/>
        <w:jc w:val="center"/>
        <w:rPr>
          <w:rFonts w:ascii="Times New Roman" w:hAnsi="Times New Roman"/>
          <w:lang w:eastAsia="zh-CN"/>
        </w:rPr>
      </w:pPr>
      <w:r>
        <w:rPr>
          <w:rFonts w:ascii="Times New Roman" w:hAnsi="Times New Roman"/>
          <w:position w:val="-80"/>
        </w:rPr>
        <w:object>
          <v:shape id="_x0000_i1037" o:spt="75" type="#_x0000_t75" style="height:86.6pt;width:90.4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p>
    <w:p w14:paraId="3AA5C6F1">
      <w:pPr>
        <w:pStyle w:val="5"/>
        <w:spacing w:before="26" w:line="360" w:lineRule="auto"/>
        <w:ind w:left="218"/>
        <w:rPr>
          <w:rFonts w:ascii="Times New Roman" w:hAnsi="Times New Roman"/>
          <w:lang w:eastAsia="zh-CN"/>
        </w:rPr>
      </w:pPr>
      <w:r>
        <w:rPr>
          <w:rFonts w:ascii="Times New Roman" w:hAnsi="Times New Roman"/>
          <w:lang w:eastAsia="zh-CN"/>
        </w:rPr>
        <w:t>各校准点的实验标准偏差s与标准不确定度</w:t>
      </w:r>
      <m:oMath>
        <m:r>
          <m:rPr/>
          <w:rPr>
            <w:rFonts w:ascii="Cambria Math" w:hAnsi="Cambria Math"/>
            <w:lang w:eastAsia="zh-CN"/>
          </w:rPr>
          <m:t>u</m:t>
        </m:r>
        <m:r>
          <m:rPr>
            <m:sty m:val="p"/>
          </m:rPr>
          <w:rPr>
            <w:rFonts w:ascii="Cambria Math" w:hAnsi="Cambria Math"/>
            <w:lang w:eastAsia="zh-CN"/>
          </w:rPr>
          <m:t>(</m:t>
        </m:r>
        <m:acc>
          <m:accPr>
            <m:chr m:val="̅"/>
            <m:ctrlPr>
              <w:rPr>
                <w:rFonts w:ascii="Cambria Math" w:hAnsi="Cambria Math"/>
                <w:lang w:eastAsia="zh-CN"/>
              </w:rPr>
            </m:ctrlPr>
          </m:accPr>
          <m:e>
            <m:r>
              <m:rPr/>
              <w:rPr>
                <w:rFonts w:ascii="Cambria Math" w:hAnsi="Cambria Math"/>
                <w:lang w:eastAsia="zh-CN"/>
              </w:rPr>
              <m:t>C</m:t>
            </m:r>
            <m:ctrlPr>
              <w:rPr>
                <w:rFonts w:ascii="Cambria Math" w:hAnsi="Cambria Math"/>
                <w:lang w:eastAsia="zh-CN"/>
              </w:rPr>
            </m:ctrlPr>
          </m:e>
        </m:acc>
        <m:r>
          <m:rPr>
            <m:sty m:val="p"/>
          </m:rPr>
          <w:rPr>
            <w:rFonts w:ascii="Cambria Math" w:hAnsi="Cambria Math"/>
            <w:lang w:eastAsia="zh-CN"/>
          </w:rPr>
          <m:t>)</m:t>
        </m:r>
      </m:oMath>
      <w:r>
        <w:rPr>
          <w:rFonts w:ascii="Times New Roman" w:hAnsi="Times New Roman"/>
          <w:lang w:eastAsia="zh-CN"/>
        </w:rPr>
        <w:t>， 如表</w:t>
      </w:r>
      <w:r>
        <w:rPr>
          <w:rFonts w:ascii="Times New Roman" w:hAnsi="Times New Roman"/>
          <w:spacing w:val="-61"/>
          <w:lang w:eastAsia="zh-CN"/>
        </w:rPr>
        <w:t xml:space="preserve"> </w:t>
      </w:r>
      <w:r>
        <w:rPr>
          <w:rFonts w:ascii="Times New Roman" w:hAnsi="Times New Roman" w:cs="Times New Roman"/>
          <w:lang w:eastAsia="zh-CN"/>
        </w:rPr>
        <w:t>A.2</w:t>
      </w:r>
      <w:r>
        <w:rPr>
          <w:rFonts w:ascii="Times New Roman" w:hAnsi="Times New Roman" w:cs="Times New Roman"/>
          <w:spacing w:val="-1"/>
          <w:lang w:eastAsia="zh-CN"/>
        </w:rPr>
        <w:t xml:space="preserve"> </w:t>
      </w:r>
      <w:r>
        <w:rPr>
          <w:rFonts w:ascii="Times New Roman" w:hAnsi="Times New Roman"/>
          <w:lang w:eastAsia="zh-CN"/>
        </w:rPr>
        <w:t>所示。</w:t>
      </w:r>
    </w:p>
    <w:p w14:paraId="09422881">
      <w:pPr>
        <w:spacing w:before="76" w:line="360" w:lineRule="auto"/>
        <w:jc w:val="center"/>
        <w:rPr>
          <w:rFonts w:ascii="Times New Roman" w:hAnsi="Times New Roman" w:eastAsia="宋体" w:cs="黑体"/>
          <w:sz w:val="18"/>
          <w:szCs w:val="18"/>
          <w:lang w:eastAsia="zh-CN"/>
        </w:rPr>
      </w:pPr>
      <w:r>
        <w:rPr>
          <w:rFonts w:ascii="Times New Roman" w:hAnsi="Times New Roman" w:eastAsia="宋体" w:cs="黑体"/>
          <w:sz w:val="18"/>
          <w:szCs w:val="18"/>
          <w:lang w:eastAsia="zh-CN"/>
        </w:rPr>
        <w:t>表 A.2</w:t>
      </w:r>
      <w:r>
        <w:rPr>
          <w:rFonts w:ascii="Times New Roman" w:hAnsi="Times New Roman" w:eastAsia="宋体" w:cs="黑体"/>
          <w:spacing w:val="42"/>
          <w:sz w:val="18"/>
          <w:szCs w:val="18"/>
          <w:lang w:eastAsia="zh-CN"/>
        </w:rPr>
        <w:t xml:space="preserve"> </w:t>
      </w:r>
      <w:r>
        <w:rPr>
          <w:rFonts w:ascii="Times New Roman" w:hAnsi="Times New Roman" w:eastAsia="宋体" w:cs="黑体"/>
          <w:sz w:val="18"/>
          <w:szCs w:val="18"/>
          <w:lang w:eastAsia="zh-CN"/>
        </w:rPr>
        <w:t>测量列算数平均值及单次实验标准偏差计算结果（单位：</w:t>
      </w:r>
      <w:r>
        <w:rPr>
          <w:rFonts w:ascii="Times New Roman" w:hAnsi="Times New Roman" w:eastAsia="宋体" w:cs="Times New Roman"/>
          <w:sz w:val="18"/>
          <w:szCs w:val="18"/>
        </w:rPr>
        <w:t>μ</w:t>
      </w:r>
      <w:r>
        <w:rPr>
          <w:rFonts w:ascii="Times New Roman" w:hAnsi="Times New Roman" w:eastAsia="宋体" w:cs="Times New Roman"/>
          <w:sz w:val="18"/>
          <w:szCs w:val="18"/>
          <w:lang w:eastAsia="zh-CN"/>
        </w:rPr>
        <w:t>mol/mol</w:t>
      </w:r>
      <w:r>
        <w:rPr>
          <w:rFonts w:ascii="Times New Roman" w:hAnsi="Times New Roman" w:eastAsia="宋体" w:cs="黑体"/>
          <w:sz w:val="18"/>
          <w:szCs w:val="18"/>
          <w:lang w:eastAsia="zh-CN"/>
        </w:rPr>
        <w:t>）</w:t>
      </w:r>
    </w:p>
    <w:tbl>
      <w:tblPr>
        <w:tblStyle w:val="17"/>
        <w:tblW w:w="0" w:type="auto"/>
        <w:jc w:val="center"/>
        <w:tblLayout w:type="fixed"/>
        <w:tblCellMar>
          <w:top w:w="0" w:type="dxa"/>
          <w:left w:w="0" w:type="dxa"/>
          <w:bottom w:w="0" w:type="dxa"/>
          <w:right w:w="0" w:type="dxa"/>
        </w:tblCellMar>
      </w:tblPr>
      <w:tblGrid>
        <w:gridCol w:w="1989"/>
        <w:gridCol w:w="1843"/>
        <w:gridCol w:w="2204"/>
        <w:gridCol w:w="2488"/>
      </w:tblGrid>
      <w:tr w14:paraId="5BA95AC0">
        <w:tblPrEx>
          <w:tblCellMar>
            <w:top w:w="0" w:type="dxa"/>
            <w:left w:w="0" w:type="dxa"/>
            <w:bottom w:w="0" w:type="dxa"/>
            <w:right w:w="0" w:type="dxa"/>
          </w:tblCellMar>
        </w:tblPrEx>
        <w:trPr>
          <w:trHeight w:val="478" w:hRule="exact"/>
          <w:jc w:val="center"/>
        </w:trPr>
        <w:tc>
          <w:tcPr>
            <w:tcW w:w="1989" w:type="dxa"/>
            <w:tcBorders>
              <w:top w:val="single" w:color="000000" w:sz="4" w:space="0"/>
              <w:left w:val="single" w:color="000000" w:sz="4" w:space="0"/>
              <w:bottom w:val="single" w:color="000000" w:sz="4" w:space="0"/>
              <w:right w:val="single" w:color="000000" w:sz="4" w:space="0"/>
            </w:tcBorders>
            <w:vAlign w:val="center"/>
          </w:tcPr>
          <w:p w14:paraId="451D5CE0">
            <w:pPr>
              <w:jc w:val="center"/>
              <w:rPr>
                <w:rFonts w:ascii="Times New Roman" w:hAnsi="Times New Roman" w:cs="Times New Roman"/>
              </w:rPr>
            </w:pPr>
            <w:r>
              <w:rPr>
                <w:rFonts w:ascii="Times New Roman" w:hAnsi="Times New Roman" w:cs="Times New Roman"/>
              </w:rPr>
              <w:t>标准气体浓度值</w:t>
            </w:r>
            <m:oMath>
              <m:sSub>
                <m:sSubPr>
                  <m:ctrlPr>
                    <w:rPr>
                      <w:rFonts w:ascii="Cambria Math" w:hAnsi="Cambria Math" w:cs="Times New Roman"/>
                    </w:rPr>
                  </m:ctrlPr>
                </m:sSubPr>
                <m:e>
                  <m:r>
                    <m:rPr/>
                    <w:rPr>
                      <w:rFonts w:ascii="Cambria Math" w:hAnsi="Cambria Math" w:cs="Times New Roman"/>
                    </w:rPr>
                    <m:t>C</m:t>
                  </m:r>
                  <m:ctrlPr>
                    <w:rPr>
                      <w:rFonts w:ascii="Cambria Math" w:hAnsi="Cambria Math" w:cs="Times New Roman"/>
                    </w:rPr>
                  </m:ctrlPr>
                </m:e>
                <m:sub>
                  <m:r>
                    <m:rPr/>
                    <w:rPr>
                      <w:rFonts w:ascii="Cambria Math" w:hAnsi="Cambria Math" w:cs="Times New Roman"/>
                    </w:rPr>
                    <m:t>i</m:t>
                  </m:r>
                  <m:ctrlPr>
                    <w:rPr>
                      <w:rFonts w:ascii="Cambria Math" w:hAnsi="Cambria Math" w:cs="Times New Roman"/>
                    </w:rPr>
                  </m:ctrlPr>
                </m:sub>
              </m:sSub>
            </m:oMath>
          </w:p>
        </w:tc>
        <w:tc>
          <w:tcPr>
            <w:tcW w:w="1843" w:type="dxa"/>
            <w:tcBorders>
              <w:top w:val="single" w:color="000000" w:sz="4" w:space="0"/>
              <w:left w:val="single" w:color="000000" w:sz="4" w:space="0"/>
              <w:bottom w:val="single" w:color="000000" w:sz="4" w:space="0"/>
              <w:right w:val="single" w:color="000000" w:sz="4" w:space="0"/>
            </w:tcBorders>
            <w:vAlign w:val="center"/>
          </w:tcPr>
          <w:p w14:paraId="400ADDA8">
            <w:pPr>
              <w:jc w:val="center"/>
              <w:rPr>
                <w:rFonts w:ascii="Times New Roman" w:hAnsi="Times New Roman" w:cs="Times New Roman"/>
              </w:rPr>
            </w:pPr>
            <w:r>
              <w:rPr>
                <w:rFonts w:ascii="Times New Roman" w:hAnsi="Times New Roman" w:cs="Times New Roman"/>
              </w:rPr>
              <w:t>测量列平均值</w:t>
            </w:r>
            <m:oMath>
              <m:acc>
                <m:accPr>
                  <m:chr m:val="̅"/>
                  <m:ctrlPr>
                    <w:rPr>
                      <w:rFonts w:ascii="Cambria Math" w:hAnsi="Cambria Math" w:eastAsia="宋体" w:cs="Times New Roman"/>
                      <w:sz w:val="24"/>
                      <w:szCs w:val="24"/>
                      <w:lang w:eastAsia="zh-CN"/>
                    </w:rPr>
                  </m:ctrlPr>
                </m:accPr>
                <m:e>
                  <m:r>
                    <m:rPr/>
                    <w:rPr>
                      <w:rFonts w:ascii="Cambria Math" w:hAnsi="Cambria Math" w:cs="Times New Roman"/>
                      <w:lang w:eastAsia="zh-CN"/>
                    </w:rPr>
                    <m:t>C</m:t>
                  </m:r>
                  <m:ctrlPr>
                    <w:rPr>
                      <w:rFonts w:ascii="Cambria Math" w:hAnsi="Cambria Math" w:eastAsia="宋体" w:cs="Times New Roman"/>
                      <w:sz w:val="24"/>
                      <w:szCs w:val="24"/>
                      <w:lang w:eastAsia="zh-CN"/>
                    </w:rPr>
                  </m:ctrlPr>
                </m:e>
              </m:acc>
            </m:oMath>
          </w:p>
        </w:tc>
        <w:tc>
          <w:tcPr>
            <w:tcW w:w="2204" w:type="dxa"/>
            <w:tcBorders>
              <w:top w:val="single" w:color="000000" w:sz="4" w:space="0"/>
              <w:left w:val="single" w:color="000000" w:sz="4" w:space="0"/>
              <w:bottom w:val="single" w:color="000000" w:sz="4" w:space="0"/>
              <w:right w:val="single" w:color="000000" w:sz="4" w:space="0"/>
            </w:tcBorders>
            <w:vAlign w:val="center"/>
          </w:tcPr>
          <w:p w14:paraId="6EC0E288">
            <w:pPr>
              <w:jc w:val="center"/>
              <w:rPr>
                <w:rFonts w:ascii="Times New Roman" w:hAnsi="Times New Roman" w:cs="Times New Roman"/>
                <w:i/>
                <w:lang w:eastAsia="zh-CN"/>
              </w:rPr>
            </w:pPr>
            <w:r>
              <w:rPr>
                <w:rFonts w:ascii="Times New Roman" w:hAnsi="Times New Roman" w:cs="Times New Roman"/>
                <w:i/>
                <w:lang w:eastAsia="zh-CN"/>
              </w:rPr>
              <w:t>s</w:t>
            </w:r>
          </w:p>
        </w:tc>
        <w:tc>
          <w:tcPr>
            <w:tcW w:w="2488" w:type="dxa"/>
            <w:tcBorders>
              <w:top w:val="single" w:color="000000" w:sz="4" w:space="0"/>
              <w:left w:val="single" w:color="000000" w:sz="4" w:space="0"/>
              <w:bottom w:val="single" w:color="000000" w:sz="4" w:space="0"/>
              <w:right w:val="single" w:color="000000" w:sz="4" w:space="0"/>
            </w:tcBorders>
            <w:vAlign w:val="center"/>
          </w:tcPr>
          <w:p w14:paraId="63EB5CEB">
            <w:pPr>
              <w:jc w:val="center"/>
              <w:rPr>
                <w:rFonts w:ascii="Times New Roman" w:hAnsi="Times New Roman" w:cs="Times New Roman"/>
                <w:lang w:eastAsia="zh-CN"/>
              </w:rPr>
            </w:pPr>
            <m:oMathPara>
              <m:oMath>
                <m:r>
                  <m:rPr/>
                  <w:rPr>
                    <w:rFonts w:ascii="Cambria Math" w:hAnsi="Cambria Math"/>
                    <w:lang w:eastAsia="zh-CN"/>
                  </w:rPr>
                  <m:t>u</m:t>
                </m:r>
                <m:r>
                  <m:rPr>
                    <m:sty m:val="p"/>
                  </m:rPr>
                  <w:rPr>
                    <w:rFonts w:ascii="Cambria Math" w:hAnsi="Cambria Math"/>
                    <w:lang w:eastAsia="zh-CN"/>
                  </w:rPr>
                  <m:t>(</m:t>
                </m:r>
                <m:acc>
                  <m:accPr>
                    <m:chr m:val="̅"/>
                    <m:ctrlPr>
                      <w:rPr>
                        <w:rFonts w:ascii="Cambria Math" w:hAnsi="Cambria Math" w:eastAsia="宋体"/>
                        <w:sz w:val="24"/>
                        <w:szCs w:val="24"/>
                        <w:lang w:eastAsia="zh-CN"/>
                      </w:rPr>
                    </m:ctrlPr>
                  </m:accPr>
                  <m:e>
                    <m:r>
                      <m:rPr/>
                      <w:rPr>
                        <w:rFonts w:ascii="Cambria Math" w:hAnsi="Cambria Math"/>
                        <w:lang w:eastAsia="zh-CN"/>
                      </w:rPr>
                      <m:t>C</m:t>
                    </m:r>
                    <m:ctrlPr>
                      <w:rPr>
                        <w:rFonts w:ascii="Cambria Math" w:hAnsi="Cambria Math" w:eastAsia="宋体"/>
                        <w:sz w:val="24"/>
                        <w:szCs w:val="24"/>
                        <w:lang w:eastAsia="zh-CN"/>
                      </w:rPr>
                    </m:ctrlPr>
                  </m:e>
                </m:acc>
                <m:r>
                  <m:rPr>
                    <m:sty m:val="p"/>
                  </m:rPr>
                  <w:rPr>
                    <w:rFonts w:ascii="Cambria Math" w:hAnsi="Cambria Math"/>
                    <w:lang w:eastAsia="zh-CN"/>
                  </w:rPr>
                  <m:t>)</m:t>
                </m:r>
              </m:oMath>
            </m:oMathPara>
          </w:p>
        </w:tc>
      </w:tr>
      <w:tr w14:paraId="6267BCDD">
        <w:tblPrEx>
          <w:tblCellMar>
            <w:top w:w="0" w:type="dxa"/>
            <w:left w:w="0" w:type="dxa"/>
            <w:bottom w:w="0" w:type="dxa"/>
            <w:right w:w="0" w:type="dxa"/>
          </w:tblCellMar>
        </w:tblPrEx>
        <w:trPr>
          <w:trHeight w:val="478" w:hRule="exact"/>
          <w:jc w:val="center"/>
        </w:trPr>
        <w:tc>
          <w:tcPr>
            <w:tcW w:w="1989" w:type="dxa"/>
            <w:tcBorders>
              <w:top w:val="single" w:color="000000" w:sz="4" w:space="0"/>
              <w:left w:val="single" w:color="000000" w:sz="4" w:space="0"/>
              <w:bottom w:val="single" w:color="000000" w:sz="4" w:space="0"/>
              <w:right w:val="single" w:color="000000" w:sz="4" w:space="0"/>
            </w:tcBorders>
          </w:tcPr>
          <w:p w14:paraId="26116AF1">
            <w:pPr>
              <w:pStyle w:val="19"/>
              <w:spacing w:before="92"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100</w:t>
            </w:r>
          </w:p>
        </w:tc>
        <w:tc>
          <w:tcPr>
            <w:tcW w:w="1843" w:type="dxa"/>
            <w:tcBorders>
              <w:top w:val="single" w:color="000000" w:sz="4" w:space="0"/>
              <w:left w:val="single" w:color="000000" w:sz="4" w:space="0"/>
              <w:bottom w:val="single" w:color="000000" w:sz="4" w:space="0"/>
              <w:right w:val="single" w:color="000000" w:sz="4" w:space="0"/>
            </w:tcBorders>
          </w:tcPr>
          <w:p w14:paraId="781A97D0">
            <w:pPr>
              <w:pStyle w:val="19"/>
              <w:spacing w:before="92" w:line="360" w:lineRule="auto"/>
              <w:jc w:val="center"/>
              <w:rPr>
                <w:rFonts w:ascii="Times New Roman" w:hAnsi="Times New Roman" w:eastAsia="宋体" w:cs="Times New Roman"/>
                <w:sz w:val="24"/>
                <w:szCs w:val="24"/>
                <w:lang w:eastAsia="zh-CN"/>
              </w:rPr>
            </w:pPr>
            <w:r>
              <w:rPr>
                <w:rFonts w:ascii="Times New Roman" w:hAnsi="Times New Roman" w:eastAsia="宋体"/>
                <w:sz w:val="24"/>
                <w:lang w:eastAsia="zh-CN"/>
              </w:rPr>
              <w:t>100.109</w:t>
            </w:r>
          </w:p>
        </w:tc>
        <w:tc>
          <w:tcPr>
            <w:tcW w:w="2204" w:type="dxa"/>
            <w:tcBorders>
              <w:top w:val="single" w:color="000000" w:sz="4" w:space="0"/>
              <w:left w:val="single" w:color="000000" w:sz="4" w:space="0"/>
              <w:bottom w:val="single" w:color="000000" w:sz="4" w:space="0"/>
              <w:right w:val="single" w:color="000000" w:sz="4" w:space="0"/>
            </w:tcBorders>
          </w:tcPr>
          <w:p w14:paraId="0778C564">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0.010</w:t>
            </w:r>
          </w:p>
        </w:tc>
        <w:tc>
          <w:tcPr>
            <w:tcW w:w="2488" w:type="dxa"/>
            <w:tcBorders>
              <w:top w:val="single" w:color="000000" w:sz="4" w:space="0"/>
              <w:left w:val="single" w:color="000000" w:sz="4" w:space="0"/>
              <w:bottom w:val="single" w:color="000000" w:sz="4" w:space="0"/>
              <w:right w:val="single" w:color="000000" w:sz="4" w:space="0"/>
            </w:tcBorders>
          </w:tcPr>
          <w:p w14:paraId="1A3274CF">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0.004</w:t>
            </w:r>
          </w:p>
        </w:tc>
      </w:tr>
      <w:tr w14:paraId="663FE182">
        <w:tblPrEx>
          <w:tblCellMar>
            <w:top w:w="0" w:type="dxa"/>
            <w:left w:w="0" w:type="dxa"/>
            <w:bottom w:w="0" w:type="dxa"/>
            <w:right w:w="0" w:type="dxa"/>
          </w:tblCellMar>
        </w:tblPrEx>
        <w:trPr>
          <w:trHeight w:val="480" w:hRule="exact"/>
          <w:jc w:val="center"/>
        </w:trPr>
        <w:tc>
          <w:tcPr>
            <w:tcW w:w="1989" w:type="dxa"/>
            <w:tcBorders>
              <w:top w:val="single" w:color="000000" w:sz="4" w:space="0"/>
              <w:left w:val="single" w:color="000000" w:sz="4" w:space="0"/>
              <w:bottom w:val="single" w:color="000000" w:sz="4" w:space="0"/>
              <w:right w:val="single" w:color="000000" w:sz="4" w:space="0"/>
            </w:tcBorders>
          </w:tcPr>
          <w:p w14:paraId="12C5198F">
            <w:pPr>
              <w:pStyle w:val="19"/>
              <w:spacing w:before="95"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250</w:t>
            </w:r>
          </w:p>
        </w:tc>
        <w:tc>
          <w:tcPr>
            <w:tcW w:w="1843" w:type="dxa"/>
            <w:tcBorders>
              <w:top w:val="single" w:color="000000" w:sz="4" w:space="0"/>
              <w:left w:val="single" w:color="000000" w:sz="4" w:space="0"/>
              <w:bottom w:val="single" w:color="000000" w:sz="4" w:space="0"/>
              <w:right w:val="single" w:color="000000" w:sz="4" w:space="0"/>
            </w:tcBorders>
          </w:tcPr>
          <w:p w14:paraId="45BE24C5">
            <w:pPr>
              <w:pStyle w:val="19"/>
              <w:spacing w:before="95" w:line="360" w:lineRule="auto"/>
              <w:jc w:val="center"/>
              <w:rPr>
                <w:rFonts w:ascii="Times New Roman" w:hAnsi="Times New Roman" w:eastAsia="宋体" w:cs="Times New Roman"/>
                <w:sz w:val="24"/>
                <w:szCs w:val="24"/>
                <w:lang w:eastAsia="zh-CN"/>
              </w:rPr>
            </w:pPr>
            <w:r>
              <w:rPr>
                <w:rFonts w:ascii="Times New Roman" w:hAnsi="Times New Roman" w:eastAsia="宋体"/>
                <w:sz w:val="24"/>
                <w:lang w:eastAsia="zh-CN"/>
              </w:rPr>
              <w:t>249.909</w:t>
            </w:r>
          </w:p>
        </w:tc>
        <w:tc>
          <w:tcPr>
            <w:tcW w:w="2204" w:type="dxa"/>
            <w:tcBorders>
              <w:top w:val="single" w:color="000000" w:sz="4" w:space="0"/>
              <w:left w:val="single" w:color="000000" w:sz="4" w:space="0"/>
              <w:bottom w:val="single" w:color="000000" w:sz="4" w:space="0"/>
              <w:right w:val="single" w:color="000000" w:sz="4" w:space="0"/>
            </w:tcBorders>
          </w:tcPr>
          <w:p w14:paraId="5CDB05AD">
            <w:pPr>
              <w:pStyle w:val="19"/>
              <w:spacing w:before="95"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0.008</w:t>
            </w:r>
          </w:p>
        </w:tc>
        <w:tc>
          <w:tcPr>
            <w:tcW w:w="2488" w:type="dxa"/>
            <w:tcBorders>
              <w:top w:val="single" w:color="000000" w:sz="4" w:space="0"/>
              <w:left w:val="single" w:color="000000" w:sz="4" w:space="0"/>
              <w:bottom w:val="single" w:color="000000" w:sz="4" w:space="0"/>
              <w:right w:val="single" w:color="000000" w:sz="4" w:space="0"/>
            </w:tcBorders>
          </w:tcPr>
          <w:p w14:paraId="4AD041ED">
            <w:pPr>
              <w:pStyle w:val="19"/>
              <w:spacing w:before="95"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0.003</w:t>
            </w:r>
          </w:p>
        </w:tc>
      </w:tr>
      <w:tr w14:paraId="6277D03E">
        <w:tblPrEx>
          <w:tblCellMar>
            <w:top w:w="0" w:type="dxa"/>
            <w:left w:w="0" w:type="dxa"/>
            <w:bottom w:w="0" w:type="dxa"/>
            <w:right w:w="0" w:type="dxa"/>
          </w:tblCellMar>
        </w:tblPrEx>
        <w:trPr>
          <w:trHeight w:val="478" w:hRule="exact"/>
          <w:jc w:val="center"/>
        </w:trPr>
        <w:tc>
          <w:tcPr>
            <w:tcW w:w="1989" w:type="dxa"/>
            <w:tcBorders>
              <w:top w:val="single" w:color="000000" w:sz="4" w:space="0"/>
              <w:left w:val="single" w:color="000000" w:sz="4" w:space="0"/>
              <w:bottom w:val="single" w:color="000000" w:sz="4" w:space="0"/>
              <w:right w:val="single" w:color="000000" w:sz="4" w:space="0"/>
            </w:tcBorders>
          </w:tcPr>
          <w:p w14:paraId="78E956C3">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4</w:t>
            </w:r>
            <w:r>
              <w:rPr>
                <w:rFonts w:hint="eastAsia" w:ascii="Times New Roman" w:hAnsi="Times New Roman" w:eastAsia="宋体"/>
                <w:sz w:val="24"/>
                <w:lang w:eastAsia="zh-CN"/>
              </w:rPr>
              <w:t>00</w:t>
            </w:r>
          </w:p>
        </w:tc>
        <w:tc>
          <w:tcPr>
            <w:tcW w:w="1843" w:type="dxa"/>
            <w:tcBorders>
              <w:top w:val="single" w:color="000000" w:sz="4" w:space="0"/>
              <w:left w:val="single" w:color="000000" w:sz="4" w:space="0"/>
              <w:bottom w:val="single" w:color="000000" w:sz="4" w:space="0"/>
              <w:right w:val="single" w:color="000000" w:sz="4" w:space="0"/>
            </w:tcBorders>
          </w:tcPr>
          <w:p w14:paraId="68571626">
            <w:pPr>
              <w:pStyle w:val="19"/>
              <w:spacing w:before="92" w:line="360" w:lineRule="auto"/>
              <w:jc w:val="center"/>
              <w:rPr>
                <w:rFonts w:ascii="Times New Roman" w:hAnsi="Times New Roman" w:eastAsia="宋体" w:cs="Times New Roman"/>
                <w:sz w:val="24"/>
                <w:szCs w:val="24"/>
                <w:lang w:eastAsia="zh-CN"/>
              </w:rPr>
            </w:pPr>
            <w:r>
              <w:rPr>
                <w:rFonts w:ascii="Times New Roman" w:hAnsi="Times New Roman" w:eastAsia="宋体"/>
                <w:sz w:val="24"/>
                <w:lang w:eastAsia="zh-CN"/>
              </w:rPr>
              <w:t>399.900</w:t>
            </w:r>
          </w:p>
        </w:tc>
        <w:tc>
          <w:tcPr>
            <w:tcW w:w="2204" w:type="dxa"/>
            <w:tcBorders>
              <w:top w:val="single" w:color="000000" w:sz="4" w:space="0"/>
              <w:left w:val="single" w:color="000000" w:sz="4" w:space="0"/>
              <w:bottom w:val="single" w:color="000000" w:sz="4" w:space="0"/>
              <w:right w:val="single" w:color="000000" w:sz="4" w:space="0"/>
            </w:tcBorders>
          </w:tcPr>
          <w:p w14:paraId="5494DA5F">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0.015</w:t>
            </w:r>
          </w:p>
        </w:tc>
        <w:tc>
          <w:tcPr>
            <w:tcW w:w="2488" w:type="dxa"/>
            <w:tcBorders>
              <w:top w:val="single" w:color="000000" w:sz="4" w:space="0"/>
              <w:left w:val="single" w:color="000000" w:sz="4" w:space="0"/>
              <w:bottom w:val="single" w:color="000000" w:sz="4" w:space="0"/>
              <w:right w:val="single" w:color="000000" w:sz="4" w:space="0"/>
            </w:tcBorders>
          </w:tcPr>
          <w:p w14:paraId="3B549596">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0.006</w:t>
            </w:r>
          </w:p>
        </w:tc>
      </w:tr>
    </w:tbl>
    <w:p w14:paraId="1DA1FC92">
      <w:pPr>
        <w:spacing w:before="9" w:line="360" w:lineRule="auto"/>
        <w:rPr>
          <w:rFonts w:ascii="Times New Roman" w:hAnsi="Times New Roman" w:eastAsia="宋体" w:cs="黑体"/>
          <w:sz w:val="24"/>
          <w:szCs w:val="6"/>
        </w:rPr>
      </w:pPr>
    </w:p>
    <w:p w14:paraId="4348E21C">
      <w:pPr>
        <w:pStyle w:val="5"/>
        <w:spacing w:before="26" w:line="360" w:lineRule="auto"/>
        <w:ind w:left="578" w:hanging="360"/>
        <w:rPr>
          <w:rFonts w:ascii="Times New Roman" w:hAnsi="Times New Roman"/>
          <w:lang w:eastAsia="zh-CN"/>
        </w:rPr>
      </w:pPr>
      <w:r>
        <w:rPr>
          <w:rFonts w:ascii="Times New Roman" w:hAnsi="Times New Roman" w:cs="Times New Roman"/>
          <w:lang w:eastAsia="zh-CN"/>
        </w:rPr>
        <w:t>A.2.2</w:t>
      </w:r>
      <w:r>
        <w:rPr>
          <w:rFonts w:ascii="Times New Roman" w:hAnsi="Times New Roman" w:cs="Times New Roman"/>
          <w:spacing w:val="-1"/>
          <w:lang w:eastAsia="zh-CN"/>
        </w:rPr>
        <w:t xml:space="preserve"> </w:t>
      </w:r>
      <w:r>
        <w:rPr>
          <w:rFonts w:ascii="Times New Roman" w:hAnsi="Times New Roman"/>
          <w:lang w:eastAsia="zh-CN"/>
        </w:rPr>
        <w:t xml:space="preserve">高精度动态配气系统配比标准气体引入的不确定度分析与评定 </w:t>
      </w:r>
    </w:p>
    <w:p w14:paraId="5B09991A">
      <w:pPr>
        <w:pStyle w:val="5"/>
        <w:spacing w:before="26" w:line="360" w:lineRule="auto"/>
        <w:ind w:left="0" w:firstLine="480" w:firstLineChars="200"/>
        <w:rPr>
          <w:rFonts w:ascii="Times New Roman" w:hAnsi="Times New Roman"/>
          <w:lang w:eastAsia="zh-CN"/>
        </w:rPr>
      </w:pPr>
      <w:r>
        <w:rPr>
          <w:rFonts w:ascii="Times New Roman" w:hAnsi="Times New Roman"/>
          <w:lang w:eastAsia="zh-CN"/>
        </w:rPr>
        <w:t>该试验中，校准用标准气体是经高精度动态配气装置稀释后得到的。多气体动态校准仪中有两路流量质量流量控制器（</w:t>
      </w:r>
      <w:r>
        <w:rPr>
          <w:rFonts w:ascii="Times New Roman" w:hAnsi="Times New Roman" w:cs="Times New Roman"/>
          <w:lang w:eastAsia="zh-CN"/>
        </w:rPr>
        <w:t>A</w:t>
      </w:r>
      <w:r>
        <w:rPr>
          <w:rFonts w:ascii="Times New Roman" w:hAnsi="Times New Roman" w:cs="Times New Roman"/>
          <w:spacing w:val="4"/>
          <w:lang w:eastAsia="zh-CN"/>
        </w:rPr>
        <w:t xml:space="preserve"> </w:t>
      </w:r>
      <w:r>
        <w:rPr>
          <w:rFonts w:ascii="Times New Roman" w:hAnsi="Times New Roman"/>
          <w:lang w:eastAsia="zh-CN"/>
        </w:rPr>
        <w:t>路和</w:t>
      </w:r>
      <w:r>
        <w:rPr>
          <w:rFonts w:ascii="Times New Roman" w:hAnsi="Times New Roman"/>
          <w:spacing w:val="-56"/>
          <w:lang w:eastAsia="zh-CN"/>
        </w:rPr>
        <w:t xml:space="preserve"> </w:t>
      </w:r>
      <w:r>
        <w:rPr>
          <w:rFonts w:ascii="Times New Roman" w:hAnsi="Times New Roman" w:cs="Times New Roman"/>
          <w:lang w:eastAsia="zh-CN"/>
        </w:rPr>
        <w:t>B</w:t>
      </w:r>
      <w:r>
        <w:rPr>
          <w:rFonts w:ascii="Times New Roman" w:hAnsi="Times New Roman" w:cs="Times New Roman"/>
          <w:spacing w:val="3"/>
          <w:lang w:eastAsia="zh-CN"/>
        </w:rPr>
        <w:t xml:space="preserve"> </w:t>
      </w:r>
      <w:r>
        <w:rPr>
          <w:rFonts w:ascii="Times New Roman" w:hAnsi="Times New Roman"/>
          <w:lang w:eastAsia="zh-CN"/>
        </w:rPr>
        <w:t xml:space="preserve">路），进行稀释时， </w:t>
      </w:r>
      <w:r>
        <w:rPr>
          <w:rFonts w:ascii="Times New Roman" w:hAnsi="Times New Roman"/>
          <w:position w:val="2"/>
          <w:lang w:eastAsia="zh-CN"/>
        </w:rPr>
        <w:t>控制流量分别为</w:t>
      </w:r>
      <w:r>
        <w:rPr>
          <w:rFonts w:ascii="Times New Roman" w:hAnsi="Times New Roman"/>
          <w:spacing w:val="-64"/>
          <w:position w:val="2"/>
          <w:lang w:eastAsia="zh-CN"/>
        </w:rPr>
        <w:t xml:space="preserve"> </w:t>
      </w:r>
      <w:r>
        <w:rPr>
          <w:position w:val="-12"/>
        </w:rPr>
        <w:object>
          <v:shape id="_x0000_i1038" o:spt="75" type="#_x0000_t75" style="height:18.95pt;width:17.3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ascii="Times New Roman" w:hAnsi="Times New Roman"/>
          <w:position w:val="2"/>
          <w:lang w:eastAsia="zh-CN"/>
        </w:rPr>
        <w:t>，</w:t>
      </w:r>
      <w:r>
        <w:rPr>
          <w:position w:val="-12"/>
        </w:rPr>
        <w:object>
          <v:shape id="_x0000_i1039" o:spt="75" type="#_x0000_t75" style="height:18.95pt;width:17.3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rFonts w:ascii="Times New Roman" w:hAnsi="Times New Roman" w:cs="Times New Roman"/>
          <w:spacing w:val="-1"/>
          <w:szCs w:val="16"/>
          <w:lang w:eastAsia="zh-CN"/>
        </w:rPr>
        <w:t xml:space="preserve"> </w:t>
      </w:r>
      <w:r>
        <w:rPr>
          <w:rFonts w:ascii="Times New Roman" w:hAnsi="Times New Roman"/>
          <w:position w:val="2"/>
          <w:lang w:eastAsia="zh-CN"/>
        </w:rPr>
        <w:t>按照下面公式计算稀释后的目标气体浓度值：</w:t>
      </w:r>
    </w:p>
    <w:p w14:paraId="661B74B0">
      <w:pPr>
        <w:tabs>
          <w:tab w:val="left" w:pos="866"/>
        </w:tabs>
        <w:spacing w:beforeLines="50" w:afterLines="100" w:line="360" w:lineRule="auto"/>
        <w:jc w:val="center"/>
        <w:rPr>
          <w:rFonts w:ascii="Times New Roman" w:hAnsi="Times New Roman" w:eastAsia="宋体" w:cs="Times New Roman"/>
          <w:sz w:val="24"/>
          <w:szCs w:val="24"/>
        </w:rPr>
      </w:pPr>
      <m:oMathPara>
        <m:oMath>
          <m:r>
            <m:rPr/>
            <w:rPr>
              <w:rFonts w:ascii="Cambria Math" w:hAnsi="Cambria Math" w:eastAsia="宋体" w:cs="Times New Roman"/>
              <w:sz w:val="24"/>
              <w:szCs w:val="24"/>
            </w:rPr>
            <m:t>C</m:t>
          </m:r>
          <m:r>
            <m:rPr>
              <m:sty m:val="p"/>
            </m:rPr>
            <w:rPr>
              <w:rFonts w:ascii="Cambria Math" w:hAnsi="Cambria Math" w:eastAsia="宋体" w:cs="Times New Roman"/>
              <w:sz w:val="24"/>
              <w:szCs w:val="24"/>
            </w:rPr>
            <m:t>=</m:t>
          </m:r>
          <m:f>
            <m:fPr>
              <m:ctrlPr>
                <w:rPr>
                  <w:rFonts w:ascii="Cambria Math" w:hAnsi="Cambria Math" w:eastAsia="宋体" w:cs="Times New Roman"/>
                  <w:sz w:val="24"/>
                  <w:szCs w:val="24"/>
                </w:rPr>
              </m:ctrlPr>
            </m:fPr>
            <m:num>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F</m:t>
                  </m:r>
                  <m:ctrlPr>
                    <w:rPr>
                      <w:rFonts w:ascii="Cambria Math" w:hAnsi="Cambria Math" w:eastAsia="宋体" w:cs="Times New Roman"/>
                      <w:sz w:val="24"/>
                      <w:szCs w:val="24"/>
                    </w:rPr>
                  </m:ctrlPr>
                </m:e>
                <m:sub>
                  <m:r>
                    <m:rPr/>
                    <w:rPr>
                      <w:rFonts w:ascii="Cambria Math" w:hAnsi="Cambria Math" w:eastAsia="宋体" w:cs="Times New Roman"/>
                      <w:sz w:val="24"/>
                      <w:szCs w:val="24"/>
                    </w:rPr>
                    <m:t>A</m:t>
                  </m:r>
                  <m:ctrlPr>
                    <w:rPr>
                      <w:rFonts w:ascii="Cambria Math" w:hAnsi="Cambria Math" w:eastAsia="宋体" w:cs="Times New Roman"/>
                      <w:sz w:val="24"/>
                      <w:szCs w:val="24"/>
                    </w:rPr>
                  </m:ctrlPr>
                </m:sub>
              </m:sSub>
              <m:ctrlPr>
                <w:rPr>
                  <w:rFonts w:ascii="Cambria Math" w:hAnsi="Cambria Math" w:eastAsia="宋体" w:cs="Times New Roman"/>
                  <w:sz w:val="24"/>
                  <w:szCs w:val="24"/>
                </w:rPr>
              </m:ctrlPr>
            </m:num>
            <m:den>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F</m:t>
                  </m:r>
                  <m:ctrlPr>
                    <w:rPr>
                      <w:rFonts w:ascii="Cambria Math" w:hAnsi="Cambria Math" w:eastAsia="宋体" w:cs="Times New Roman"/>
                      <w:sz w:val="24"/>
                      <w:szCs w:val="24"/>
                    </w:rPr>
                  </m:ctrlPr>
                </m:e>
                <m:sub>
                  <m:r>
                    <m:rPr/>
                    <w:rPr>
                      <w:rFonts w:ascii="Cambria Math" w:hAnsi="Cambria Math" w:eastAsia="宋体" w:cs="Times New Roman"/>
                      <w:sz w:val="24"/>
                      <w:szCs w:val="24"/>
                    </w:rPr>
                    <m:t>A</m:t>
                  </m:r>
                  <m:ctrlPr>
                    <w:rPr>
                      <w:rFonts w:ascii="Cambria Math" w:hAnsi="Cambria Math" w:eastAsia="宋体" w:cs="Times New Roman"/>
                      <w:sz w:val="24"/>
                      <w:szCs w:val="24"/>
                    </w:rPr>
                  </m:ctrlPr>
                </m:sub>
              </m:sSub>
              <m:r>
                <m:rPr>
                  <m:sty m:val="p"/>
                </m:rPr>
                <w:rPr>
                  <w:rFonts w:ascii="Cambria Math" w:hAnsi="Cambria Math" w:eastAsia="宋体" w:cs="Times New Roman"/>
                  <w:sz w:val="24"/>
                  <w:szCs w:val="24"/>
                </w:rPr>
                <m:t>+</m:t>
              </m:r>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F</m:t>
                  </m:r>
                  <m:ctrlPr>
                    <w:rPr>
                      <w:rFonts w:ascii="Cambria Math" w:hAnsi="Cambria Math" w:eastAsia="宋体" w:cs="Times New Roman"/>
                      <w:sz w:val="24"/>
                      <w:szCs w:val="24"/>
                    </w:rPr>
                  </m:ctrlPr>
                </m:e>
                <m:sub>
                  <m:r>
                    <m:rPr/>
                    <w:rPr>
                      <w:rFonts w:ascii="Cambria Math" w:hAnsi="Cambria Math" w:eastAsia="宋体" w:cs="Times New Roman"/>
                      <w:sz w:val="24"/>
                      <w:szCs w:val="24"/>
                    </w:rPr>
                    <m:t>B</m:t>
                  </m:r>
                  <m:ctrlPr>
                    <w:rPr>
                      <w:rFonts w:ascii="Cambria Math" w:hAnsi="Cambria Math" w:eastAsia="宋体" w:cs="Times New Roman"/>
                      <w:sz w:val="24"/>
                      <w:szCs w:val="24"/>
                    </w:rPr>
                  </m:ctrlPr>
                </m:sub>
              </m:sSub>
              <m:ctrlPr>
                <w:rPr>
                  <w:rFonts w:ascii="Cambria Math" w:hAnsi="Cambria Math" w:eastAsia="宋体" w:cs="Times New Roman"/>
                  <w:sz w:val="24"/>
                  <w:szCs w:val="24"/>
                </w:rPr>
              </m:ctrlPr>
            </m:den>
          </m:f>
          <m:r>
            <m:rPr>
              <m:sty m:val="p"/>
            </m:rPr>
            <w:rPr>
              <w:rFonts w:ascii="Cambria Math" w:hAnsi="Cambria Math" w:eastAsia="宋体" w:cs="Times New Roman"/>
              <w:sz w:val="24"/>
              <w:szCs w:val="24"/>
            </w:rPr>
            <m:t>×</m:t>
          </m:r>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C</m:t>
              </m:r>
              <m:ctrlPr>
                <w:rPr>
                  <w:rFonts w:ascii="Cambria Math" w:hAnsi="Cambria Math" w:eastAsia="宋体" w:cs="Times New Roman"/>
                  <w:sz w:val="24"/>
                  <w:szCs w:val="24"/>
                </w:rPr>
              </m:ctrlPr>
            </m:e>
            <m:sub>
              <m:r>
                <m:rPr/>
                <w:rPr>
                  <w:rFonts w:ascii="Cambria Math" w:hAnsi="Cambria Math" w:eastAsia="宋体" w:cs="Times New Roman"/>
                  <w:sz w:val="24"/>
                  <w:szCs w:val="24"/>
                </w:rPr>
                <m:t>S</m:t>
              </m:r>
              <m:ctrlPr>
                <w:rPr>
                  <w:rFonts w:ascii="Cambria Math" w:hAnsi="Cambria Math" w:eastAsia="宋体" w:cs="Times New Roman"/>
                  <w:sz w:val="24"/>
                  <w:szCs w:val="24"/>
                </w:rPr>
              </m:ctrlPr>
            </m:sub>
          </m:sSub>
        </m:oMath>
      </m:oMathPara>
    </w:p>
    <w:p w14:paraId="12D961AB">
      <w:pPr>
        <w:pStyle w:val="5"/>
        <w:spacing w:before="40" w:line="360" w:lineRule="auto"/>
        <w:ind w:left="653"/>
        <w:rPr>
          <w:rFonts w:ascii="Times New Roman" w:hAnsi="Times New Roman"/>
          <w:lang w:eastAsia="zh-CN"/>
        </w:rPr>
      </w:pPr>
      <w:r>
        <w:rPr>
          <w:rFonts w:ascii="Times New Roman" w:hAnsi="Times New Roman"/>
          <w:lang w:eastAsia="zh-CN"/>
        </w:rPr>
        <w:t>式中：</w:t>
      </w:r>
      <w:r>
        <w:rPr>
          <w:rFonts w:ascii="Times New Roman" w:hAnsi="Times New Roman" w:cs="Times New Roman"/>
          <w:lang w:eastAsia="zh-CN"/>
        </w:rPr>
        <w:t>C—</w:t>
      </w:r>
      <w:r>
        <w:rPr>
          <w:rFonts w:ascii="Times New Roman" w:hAnsi="Times New Roman"/>
          <w:lang w:eastAsia="zh-CN"/>
        </w:rPr>
        <w:t>稀释后的目标气体浓度值，</w:t>
      </w:r>
      <w:r>
        <w:rPr>
          <w:rFonts w:ascii="Times New Roman" w:hAnsi="Times New Roman" w:cs="Times New Roman"/>
        </w:rPr>
        <w:t>μ</w:t>
      </w:r>
      <w:r>
        <w:rPr>
          <w:rFonts w:ascii="Times New Roman" w:hAnsi="Times New Roman" w:cs="Times New Roman"/>
          <w:lang w:eastAsia="zh-CN"/>
        </w:rPr>
        <w:t>mol/mol</w:t>
      </w:r>
      <w:r>
        <w:rPr>
          <w:rFonts w:ascii="Times New Roman" w:hAnsi="Times New Roman"/>
          <w:lang w:eastAsia="zh-CN"/>
        </w:rPr>
        <w:t>；</w:t>
      </w:r>
    </w:p>
    <w:p w14:paraId="789ECF48">
      <w:pPr>
        <w:pStyle w:val="5"/>
        <w:spacing w:before="135" w:line="360" w:lineRule="auto"/>
        <w:ind w:left="1298"/>
        <w:rPr>
          <w:rFonts w:ascii="Times New Roman" w:hAnsi="Times New Roman"/>
          <w:position w:val="2"/>
          <w:lang w:eastAsia="zh-CN"/>
        </w:rPr>
      </w:pPr>
      <w:r>
        <w:rPr>
          <w:position w:val="-12"/>
        </w:rPr>
        <w:object>
          <v:shape id="_x0000_i1040" o:spt="75" type="#_x0000_t75" style="height:18.95pt;width:16.2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ascii="Times New Roman" w:hAnsi="Times New Roman" w:cs="Times New Roman"/>
          <w:position w:val="2"/>
          <w:lang w:eastAsia="zh-CN"/>
        </w:rPr>
        <w:t>—</w:t>
      </w:r>
      <w:r>
        <w:rPr>
          <w:rFonts w:ascii="Times New Roman" w:hAnsi="Times New Roman"/>
          <w:position w:val="2"/>
          <w:lang w:eastAsia="zh-CN"/>
        </w:rPr>
        <w:t>稀释前钢瓶装标准气体的浓度值，</w:t>
      </w:r>
      <w:r>
        <w:rPr>
          <w:rFonts w:ascii="Times New Roman" w:hAnsi="Times New Roman" w:cs="Times New Roman"/>
        </w:rPr>
        <w:t>μ</w:t>
      </w:r>
      <w:r>
        <w:rPr>
          <w:rFonts w:ascii="Times New Roman" w:hAnsi="Times New Roman" w:cs="Times New Roman"/>
          <w:position w:val="2"/>
          <w:lang w:eastAsia="zh-CN"/>
        </w:rPr>
        <w:t>mol/mol</w:t>
      </w:r>
      <w:r>
        <w:rPr>
          <w:rFonts w:ascii="Times New Roman" w:hAnsi="Times New Roman"/>
          <w:position w:val="2"/>
          <w:lang w:eastAsia="zh-CN"/>
        </w:rPr>
        <w:t>；</w:t>
      </w:r>
    </w:p>
    <w:p w14:paraId="4BCDB706">
      <w:pPr>
        <w:pStyle w:val="5"/>
        <w:spacing w:before="174" w:line="360" w:lineRule="auto"/>
        <w:ind w:left="1218" w:right="2084"/>
        <w:rPr>
          <w:rFonts w:ascii="Times New Roman" w:hAnsi="Times New Roman"/>
        </w:rPr>
      </w:pPr>
      <w:r>
        <w:rPr>
          <w:position w:val="-12"/>
        </w:rPr>
        <w:object>
          <v:shape id="_x0000_i1041" o:spt="75" type="#_x0000_t75" style="height:18.95pt;width:17.3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rFonts w:ascii="Times New Roman" w:hAnsi="Times New Roman" w:cs="Times New Roman"/>
          <w:position w:val="2"/>
        </w:rPr>
        <w:t>—A</w:t>
      </w:r>
      <w:r>
        <w:rPr>
          <w:rFonts w:ascii="Times New Roman" w:hAnsi="Times New Roman" w:cs="Times New Roman"/>
          <w:spacing w:val="-5"/>
          <w:position w:val="2"/>
        </w:rPr>
        <w:t xml:space="preserve"> </w:t>
      </w:r>
      <w:r>
        <w:rPr>
          <w:rFonts w:ascii="Times New Roman" w:hAnsi="Times New Roman"/>
          <w:position w:val="2"/>
        </w:rPr>
        <w:t>路流量控制器的流量显示值，</w:t>
      </w:r>
      <w:r>
        <w:rPr>
          <w:rFonts w:ascii="Times New Roman" w:hAnsi="Times New Roman" w:cs="Times New Roman"/>
          <w:position w:val="2"/>
        </w:rPr>
        <w:t>L/min</w:t>
      </w:r>
      <w:r>
        <w:rPr>
          <w:rFonts w:ascii="Times New Roman" w:hAnsi="Times New Roman"/>
          <w:position w:val="2"/>
        </w:rPr>
        <w:t>；</w:t>
      </w:r>
    </w:p>
    <w:p w14:paraId="0FDC0692">
      <w:pPr>
        <w:pStyle w:val="5"/>
        <w:spacing w:before="133" w:line="360" w:lineRule="auto"/>
        <w:ind w:left="1190" w:right="2084"/>
        <w:rPr>
          <w:rFonts w:ascii="Times New Roman" w:hAnsi="Times New Roman"/>
          <w:lang w:eastAsia="zh-CN"/>
        </w:rPr>
      </w:pPr>
      <w:r>
        <w:rPr>
          <w:position w:val="-12"/>
        </w:rPr>
        <w:object>
          <v:shape id="_x0000_i1042" o:spt="75" type="#_x0000_t75" style="height:18.95pt;width:17.3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r>
        <w:rPr>
          <w:rFonts w:ascii="Times New Roman" w:hAnsi="Times New Roman" w:cs="Times New Roman"/>
          <w:position w:val="2"/>
          <w:lang w:eastAsia="zh-CN"/>
        </w:rPr>
        <w:t>—B</w:t>
      </w:r>
      <w:r>
        <w:rPr>
          <w:rFonts w:ascii="Times New Roman" w:hAnsi="Times New Roman" w:cs="Times New Roman"/>
          <w:spacing w:val="-6"/>
          <w:position w:val="2"/>
          <w:lang w:eastAsia="zh-CN"/>
        </w:rPr>
        <w:t xml:space="preserve"> </w:t>
      </w:r>
      <w:r>
        <w:rPr>
          <w:rFonts w:ascii="Times New Roman" w:hAnsi="Times New Roman"/>
          <w:position w:val="2"/>
          <w:lang w:eastAsia="zh-CN"/>
        </w:rPr>
        <w:t>路流量控制器的流量显示值，</w:t>
      </w:r>
      <w:r>
        <w:rPr>
          <w:rFonts w:ascii="Times New Roman" w:hAnsi="Times New Roman" w:cs="Times New Roman"/>
          <w:position w:val="2"/>
          <w:lang w:eastAsia="zh-CN"/>
        </w:rPr>
        <w:t>L/min</w:t>
      </w:r>
      <w:r>
        <w:rPr>
          <w:rFonts w:ascii="Times New Roman" w:hAnsi="Times New Roman"/>
          <w:position w:val="2"/>
          <w:lang w:eastAsia="zh-CN"/>
        </w:rPr>
        <w:t>。</w:t>
      </w:r>
    </w:p>
    <w:p w14:paraId="1364B918">
      <w:pPr>
        <w:spacing w:before="5" w:line="360" w:lineRule="auto"/>
        <w:rPr>
          <w:rFonts w:ascii="Times New Roman" w:hAnsi="Times New Roman" w:eastAsia="宋体" w:cs="宋体"/>
          <w:sz w:val="24"/>
          <w:szCs w:val="23"/>
          <w:lang w:eastAsia="zh-CN"/>
        </w:rPr>
      </w:pPr>
      <w:r>
        <w:rPr>
          <w:rFonts w:ascii="Times New Roman" w:hAnsi="Times New Roman" w:eastAsia="宋体" w:cs="宋体"/>
          <w:sz w:val="24"/>
          <w:szCs w:val="23"/>
          <w:lang w:eastAsia="zh-CN"/>
        </w:rPr>
        <w:t xml:space="preserve"> </w:t>
      </w:r>
      <w:r>
        <w:rPr>
          <w:rFonts w:ascii="Times New Roman" w:hAnsi="Times New Roman" w:eastAsia="宋体" w:cs="宋体"/>
          <w:sz w:val="24"/>
          <w:szCs w:val="23"/>
          <w:lang w:eastAsia="zh-CN"/>
        </w:rPr>
        <w:tab/>
      </w:r>
      <w:r>
        <w:rPr>
          <w:rFonts w:hint="eastAsia" w:ascii="Times New Roman" w:hAnsi="Times New Roman" w:eastAsia="宋体" w:cs="宋体"/>
          <w:sz w:val="24"/>
          <w:szCs w:val="23"/>
          <w:lang w:eastAsia="zh-CN"/>
        </w:rPr>
        <w:t>假设</w:t>
      </w:r>
      <w:r>
        <w:rPr>
          <w:rFonts w:ascii="Times New Roman" w:hAnsi="Times New Roman" w:eastAsia="宋体" w:cs="宋体"/>
          <w:sz w:val="24"/>
          <w:szCs w:val="23"/>
          <w:lang w:eastAsia="zh-CN"/>
        </w:rPr>
        <w:t xml:space="preserve"> </w:t>
      </w:r>
      <w:bookmarkStart w:id="21" w:name="_Hlk147504745"/>
      <w:r>
        <w:rPr>
          <w:rFonts w:ascii="Times New Roman" w:hAnsi="Times New Roman" w:eastAsia="宋体" w:cs="宋体"/>
          <w:sz w:val="24"/>
          <w:szCs w:val="23"/>
          <w:lang w:eastAsia="zh-CN"/>
        </w:rPr>
        <w:t xml:space="preserve"> </w:t>
      </w:r>
      <w:bookmarkStart w:id="22" w:name="_Hlk147504867"/>
      <m:oMath>
        <m:r>
          <m:rPr/>
          <w:rPr>
            <w:rFonts w:ascii="Cambria Math" w:hAnsi="Cambria Math" w:eastAsia="宋体" w:cs="宋体"/>
            <w:sz w:val="24"/>
            <w:szCs w:val="23"/>
            <w:lang w:eastAsia="zh-CN"/>
          </w:rPr>
          <m:t>X</m:t>
        </m:r>
        <m:r>
          <m:rPr>
            <m:sty m:val="p"/>
          </m:rPr>
          <w:rPr>
            <w:rFonts w:ascii="Cambria Math" w:hAnsi="Cambria Math" w:eastAsia="宋体" w:cs="宋体"/>
            <w:sz w:val="24"/>
            <w:szCs w:val="23"/>
            <w:lang w:eastAsia="zh-CN"/>
          </w:rPr>
          <m:t>=</m:t>
        </m:r>
        <m:f>
          <m:fPr>
            <m:ctrlPr>
              <w:rPr>
                <w:rFonts w:ascii="Cambria Math" w:hAnsi="Cambria Math" w:eastAsia="宋体" w:cs="宋体"/>
                <w:sz w:val="24"/>
                <w:szCs w:val="23"/>
                <w:lang w:eastAsia="zh-CN"/>
              </w:rPr>
            </m:ctrlPr>
          </m:fPr>
          <m:num>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num>
          <m:den>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r>
              <m:rPr>
                <m:sty m:val="p"/>
              </m:rPr>
              <w:rPr>
                <w:rFonts w:ascii="Cambria Math" w:hAnsi="Cambria Math" w:eastAsia="宋体" w:cs="宋体"/>
                <w:sz w:val="24"/>
                <w:szCs w:val="23"/>
                <w:lang w:eastAsia="zh-CN"/>
              </w:rPr>
              <m:t>+</m:t>
            </m:r>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B</m:t>
                </m:r>
                <m:ctrlPr>
                  <w:rPr>
                    <w:rFonts w:ascii="Cambria Math" w:hAnsi="Cambria Math" w:eastAsia="宋体" w:cs="宋体"/>
                    <w:sz w:val="24"/>
                    <w:szCs w:val="23"/>
                    <w:lang w:eastAsia="zh-CN"/>
                  </w:rPr>
                </m:ctrlPr>
                <w:bookmarkEnd w:id="21"/>
                <w:bookmarkEnd w:id="22"/>
              </m:sub>
            </m:sSub>
            <m:ctrlPr>
              <w:rPr>
                <w:rFonts w:ascii="Cambria Math" w:hAnsi="Cambria Math" w:eastAsia="宋体" w:cs="宋体"/>
                <w:sz w:val="24"/>
                <w:szCs w:val="23"/>
                <w:lang w:eastAsia="zh-CN"/>
              </w:rPr>
            </m:ctrlPr>
          </m:den>
        </m:f>
      </m:oMath>
      <w:r>
        <w:rPr>
          <w:rFonts w:hint="eastAsia" w:ascii="Times New Roman" w:hAnsi="Times New Roman" w:eastAsia="宋体" w:cs="宋体"/>
          <w:sz w:val="24"/>
          <w:szCs w:val="23"/>
          <w:lang w:eastAsia="zh-CN"/>
        </w:rPr>
        <w:t>，则上述公式变为</w:t>
      </w:r>
      <m:oMath>
        <m:r>
          <m:rPr/>
          <w:rPr>
            <w:rFonts w:ascii="Cambria Math" w:hAnsi="Cambria Math" w:eastAsia="宋体" w:cs="宋体"/>
            <w:sz w:val="24"/>
            <w:szCs w:val="23"/>
            <w:lang w:eastAsia="zh-CN"/>
          </w:rPr>
          <m:t>C</m:t>
        </m:r>
        <m:r>
          <m:rPr>
            <m:sty m:val="p"/>
          </m:rPr>
          <w:rPr>
            <w:rFonts w:ascii="Cambria Math" w:hAnsi="Cambria Math" w:eastAsia="宋体" w:cs="宋体"/>
            <w:sz w:val="24"/>
            <w:szCs w:val="23"/>
            <w:lang w:eastAsia="zh-CN"/>
          </w:rPr>
          <m:t>=</m:t>
        </m:r>
        <m:r>
          <m:rPr/>
          <w:rPr>
            <w:rFonts w:ascii="Cambria Math" w:hAnsi="Cambria Math" w:eastAsia="宋体" w:cs="宋体"/>
            <w:sz w:val="24"/>
            <w:szCs w:val="23"/>
            <w:lang w:eastAsia="zh-CN"/>
          </w:rPr>
          <m:t>X</m:t>
        </m:r>
        <m:r>
          <m:rPr>
            <m:sty m:val="p"/>
          </m:rPr>
          <w:rPr>
            <w:rFonts w:ascii="Cambria Math" w:hAnsi="Cambria Math" w:eastAsia="宋体" w:cs="宋体"/>
            <w:sz w:val="24"/>
            <w:szCs w:val="23"/>
            <w:lang w:eastAsia="zh-CN"/>
          </w:rPr>
          <m:t>×</m:t>
        </m:r>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s</m:t>
            </m:r>
            <m:ctrlPr>
              <w:rPr>
                <w:rFonts w:ascii="Cambria Math" w:hAnsi="Cambria Math" w:eastAsia="宋体" w:cs="宋体"/>
                <w:sz w:val="24"/>
                <w:szCs w:val="23"/>
                <w:lang w:eastAsia="zh-CN"/>
              </w:rPr>
            </m:ctrlPr>
          </m:sub>
        </m:sSub>
      </m:oMath>
    </w:p>
    <w:p w14:paraId="0E791622">
      <w:pPr>
        <w:spacing w:before="5" w:line="360" w:lineRule="auto"/>
        <w:ind w:firstLine="720"/>
        <w:rPr>
          <w:rFonts w:ascii="Times New Roman" w:hAnsi="Times New Roman" w:eastAsia="宋体" w:cs="宋体"/>
          <w:sz w:val="24"/>
          <w:szCs w:val="23"/>
          <w:lang w:eastAsia="zh-CN"/>
        </w:rPr>
      </w:pPr>
      <w:r>
        <w:rPr>
          <w:rFonts w:hint="eastAsia" w:ascii="Times New Roman" w:hAnsi="Times New Roman" w:eastAsia="宋体" w:cs="宋体"/>
          <w:sz w:val="24"/>
          <w:szCs w:val="23"/>
          <w:lang w:eastAsia="zh-CN"/>
        </w:rPr>
        <w:t>所以</w:t>
      </w:r>
      <w:r>
        <w:rPr>
          <w:rFonts w:ascii="Times New Roman" w:hAnsi="Times New Roman" w:eastAsia="宋体" w:cs="宋体"/>
          <w:sz w:val="24"/>
          <w:szCs w:val="23"/>
          <w:lang w:eastAsia="zh-CN"/>
        </w:rPr>
        <w:br w:type="textWrapping"/>
      </w:r>
      <m:oMathPara>
        <m:oMath>
          <m:sSubSup>
            <m:sSubSupPr>
              <m:ctrlPr>
                <w:rPr>
                  <w:rFonts w:ascii="Cambria Math" w:hAnsi="Cambria Math" w:eastAsia="宋体" w:cs="宋体"/>
                  <w:sz w:val="24"/>
                  <w:szCs w:val="23"/>
                  <w:lang w:eastAsia="zh-CN"/>
                </w:rPr>
              </m:ctrlPr>
            </m:sSubSupPr>
            <m:e>
              <m:r>
                <m:rPr/>
                <w:rPr>
                  <w:rFonts w:ascii="Cambria Math" w:hAnsi="Cambria Math" w:eastAsia="宋体" w:cs="宋体"/>
                  <w:sz w:val="24"/>
                  <w:szCs w:val="23"/>
                  <w:lang w:eastAsia="zh-CN"/>
                </w:rPr>
                <m:t>u</m:t>
              </m:r>
              <m:ctrlPr>
                <w:rPr>
                  <w:rFonts w:ascii="Cambria Math" w:hAnsi="Cambria Math" w:eastAsia="宋体" w:cs="宋体"/>
                  <w:sz w:val="24"/>
                  <w:szCs w:val="23"/>
                  <w:lang w:eastAsia="zh-CN"/>
                </w:rPr>
              </m:ctrlPr>
            </m:e>
            <m:sub>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sub>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bSup>
          <m:r>
            <m:rPr>
              <m:sty m:val="p"/>
            </m:rPr>
            <w:rPr>
              <w:rFonts w:ascii="Cambria Math" w:hAnsi="Cambria Math" w:eastAsia="宋体" w:cs="宋体"/>
              <w:sz w:val="24"/>
              <w:szCs w:val="23"/>
              <w:lang w:eastAsia="zh-CN"/>
            </w:rPr>
            <m:t>=</m:t>
          </m:r>
          <m:sSup>
            <m:sSupPr>
              <m:ctrlPr>
                <w:rPr>
                  <w:rFonts w:ascii="Cambria Math" w:hAnsi="Cambria Math" w:eastAsia="宋体" w:cs="宋体"/>
                  <w:sz w:val="24"/>
                  <w:szCs w:val="23"/>
                  <w:lang w:eastAsia="zh-CN"/>
                </w:rPr>
              </m:ctrlPr>
            </m:sSupPr>
            <m:e>
              <m:d>
                <m:dPr>
                  <m:ctrlPr>
                    <w:rPr>
                      <w:rFonts w:ascii="Cambria Math" w:hAnsi="Cambria Math" w:eastAsia="宋体" w:cs="宋体"/>
                      <w:sz w:val="24"/>
                      <w:szCs w:val="23"/>
                      <w:lang w:eastAsia="zh-CN"/>
                    </w:rPr>
                  </m:ctrlPr>
                </m:dPr>
                <m:e>
                  <m:f>
                    <m:fPr>
                      <m:ctrlPr>
                        <w:rPr>
                          <w:rFonts w:ascii="Cambria Math" w:hAnsi="Cambria Math" w:eastAsia="宋体" w:cs="宋体"/>
                          <w:sz w:val="24"/>
                          <w:szCs w:val="23"/>
                          <w:lang w:eastAsia="zh-CN"/>
                        </w:rPr>
                      </m:ctrlPr>
                    </m:fPr>
                    <m:num>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num>
                    <m:den>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s</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den>
                  </m:f>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sSup>
            <m:sSupPr>
              <m:ctrlPr>
                <w:rPr>
                  <w:rFonts w:ascii="Cambria Math" w:hAnsi="Cambria Math" w:eastAsia="宋体" w:cs="宋体"/>
                  <w:sz w:val="24"/>
                  <w:szCs w:val="23"/>
                  <w:lang w:eastAsia="zh-CN"/>
                </w:rPr>
              </m:ctrlPr>
            </m:sSupPr>
            <m:e>
              <m:r>
                <m:rPr/>
                <w:rPr>
                  <w:rFonts w:ascii="Cambria Math" w:hAnsi="Cambria Math" w:eastAsia="宋体" w:cs="宋体"/>
                  <w:sz w:val="24"/>
                  <w:szCs w:val="23"/>
                  <w:lang w:eastAsia="zh-CN"/>
                </w:rPr>
                <m:t>u</m:t>
              </m:r>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d>
            <m:dPr>
              <m:ctrlPr>
                <w:rPr>
                  <w:rFonts w:ascii="Cambria Math" w:hAnsi="Cambria Math" w:eastAsia="宋体" w:cs="宋体"/>
                  <w:sz w:val="24"/>
                  <w:szCs w:val="23"/>
                  <w:lang w:eastAsia="zh-CN"/>
                </w:rPr>
              </m:ctrlPr>
            </m:dPr>
            <m:e>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s</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e>
          </m:d>
          <m:r>
            <m:rPr>
              <m:sty m:val="p"/>
            </m:rPr>
            <w:rPr>
              <w:rFonts w:ascii="Cambria Math" w:hAnsi="Cambria Math" w:eastAsia="宋体" w:cs="宋体"/>
              <w:sz w:val="24"/>
              <w:szCs w:val="23"/>
              <w:lang w:eastAsia="zh-CN"/>
            </w:rPr>
            <m:t>+</m:t>
          </m:r>
          <m:sSup>
            <m:sSupPr>
              <m:ctrlPr>
                <w:rPr>
                  <w:rFonts w:ascii="Cambria Math" w:hAnsi="Cambria Math" w:eastAsia="宋体" w:cs="宋体"/>
                  <w:sz w:val="24"/>
                  <w:szCs w:val="23"/>
                  <w:lang w:eastAsia="zh-CN"/>
                </w:rPr>
              </m:ctrlPr>
            </m:sSupPr>
            <m:e>
              <m:d>
                <m:dPr>
                  <m:ctrlPr>
                    <w:rPr>
                      <w:rFonts w:ascii="Cambria Math" w:hAnsi="Cambria Math" w:eastAsia="宋体" w:cs="宋体"/>
                      <w:sz w:val="24"/>
                      <w:szCs w:val="23"/>
                      <w:lang w:eastAsia="zh-CN"/>
                    </w:rPr>
                  </m:ctrlPr>
                </m:dPr>
                <m:e>
                  <m:f>
                    <m:fPr>
                      <m:ctrlPr>
                        <w:rPr>
                          <w:rFonts w:ascii="Cambria Math" w:hAnsi="Cambria Math" w:eastAsia="宋体" w:cs="宋体"/>
                          <w:sz w:val="24"/>
                          <w:szCs w:val="23"/>
                          <w:lang w:eastAsia="zh-CN"/>
                        </w:rPr>
                      </m:ctrlPr>
                    </m:fPr>
                    <m:num>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num>
                    <m:den>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X</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den>
                  </m:f>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sSup>
            <m:sSupPr>
              <m:ctrlPr>
                <w:rPr>
                  <w:rFonts w:ascii="Cambria Math" w:hAnsi="Cambria Math" w:eastAsia="宋体" w:cs="宋体"/>
                  <w:sz w:val="24"/>
                  <w:szCs w:val="23"/>
                  <w:lang w:eastAsia="zh-CN"/>
                </w:rPr>
              </m:ctrlPr>
            </m:sSupPr>
            <m:e>
              <m:r>
                <m:rPr/>
                <w:rPr>
                  <w:rFonts w:ascii="Cambria Math" w:hAnsi="Cambria Math" w:eastAsia="宋体" w:cs="宋体"/>
                  <w:sz w:val="24"/>
                  <w:szCs w:val="23"/>
                  <w:lang w:eastAsia="zh-CN"/>
                </w:rPr>
                <m:t>u</m:t>
              </m:r>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X</m:t>
              </m:r>
              <m:ctrlPr>
                <w:rPr>
                  <w:rFonts w:ascii="Cambria Math" w:hAnsi="Cambria Math" w:eastAsia="宋体" w:cs="宋体"/>
                  <w:sz w:val="24"/>
                  <w:szCs w:val="23"/>
                  <w:lang w:eastAsia="zh-CN"/>
                </w:rPr>
              </m:ctrlPr>
            </m:e>
          </m:d>
        </m:oMath>
      </m:oMathPara>
    </w:p>
    <w:p w14:paraId="7102021B">
      <w:pPr>
        <w:ind w:firstLine="480" w:firstLineChars="200"/>
        <w:rPr>
          <w:rFonts w:ascii="Times New Roman" w:hAnsi="Times New Roman" w:eastAsia="宋体"/>
          <w:sz w:val="24"/>
          <w:szCs w:val="24"/>
          <w:lang w:eastAsia="zh-CN"/>
        </w:rPr>
      </w:pPr>
      <w:r>
        <w:rPr>
          <w:rFonts w:ascii="Times New Roman" w:hAnsi="Times New Roman" w:eastAsia="宋体"/>
          <w:sz w:val="24"/>
          <w:szCs w:val="24"/>
          <w:lang w:eastAsia="zh-CN"/>
        </w:rPr>
        <w:t>可见，稀释后的目标气体量值的不确定度有两部分组成：一部分来自稀释前气体标准物质的不确定度，另一部分来自稀释装置引入的不确定度。</w:t>
      </w:r>
    </w:p>
    <w:p w14:paraId="28D75668">
      <w:pPr>
        <w:rPr>
          <w:rFonts w:ascii="Times New Roman" w:hAnsi="Times New Roman" w:cs="Times New Roman"/>
          <w:sz w:val="20"/>
          <w:szCs w:val="20"/>
          <w:lang w:eastAsia="zh-CN"/>
        </w:rPr>
      </w:pPr>
    </w:p>
    <w:p w14:paraId="26709A0C">
      <w:pPr>
        <w:rPr>
          <w:rFonts w:ascii="Times New Roman" w:hAnsi="Times New Roman" w:cs="Times New Roman"/>
          <w:sz w:val="20"/>
          <w:szCs w:val="20"/>
          <w:lang w:eastAsia="zh-CN"/>
        </w:rPr>
      </w:pPr>
      <w:r>
        <w:rPr>
          <w:rFonts w:ascii="Times New Roman" w:hAnsi="Times New Roman" w:cs="Times New Roman"/>
          <w:sz w:val="20"/>
          <w:szCs w:val="20"/>
          <w:lang w:eastAsia="zh-CN"/>
        </w:rPr>
        <w:t>7</w:t>
      </w:r>
    </w:p>
    <w:p w14:paraId="66666783">
      <w:pPr>
        <w:spacing w:before="27" w:line="360" w:lineRule="auto"/>
        <w:ind w:left="138" w:right="2084"/>
        <w:rPr>
          <w:rFonts w:ascii="Times New Roman" w:hAnsi="Times New Roman" w:eastAsia="宋体" w:cs="Times New Roman"/>
          <w:sz w:val="24"/>
          <w:szCs w:val="24"/>
          <w:lang w:eastAsia="zh-CN"/>
        </w:rPr>
      </w:pPr>
    </w:p>
    <w:p w14:paraId="4D22C6BD">
      <w:pPr>
        <w:spacing w:before="27" w:line="360" w:lineRule="auto"/>
        <w:ind w:left="138" w:right="2084"/>
        <w:rPr>
          <w:rFonts w:ascii="Times New Roman" w:hAnsi="Times New Roman" w:eastAsia="宋体" w:cs="Symbol"/>
          <w:sz w:val="24"/>
          <w:szCs w:val="37"/>
          <w:lang w:eastAsia="zh-CN"/>
        </w:rPr>
      </w:pPr>
      <w:r>
        <w:rPr>
          <w:rFonts w:ascii="Times New Roman" w:hAnsi="Times New Roman" w:eastAsia="宋体" w:cs="Times New Roman"/>
          <w:sz w:val="24"/>
          <w:szCs w:val="24"/>
          <w:lang w:eastAsia="zh-CN"/>
        </w:rPr>
        <w:t>A.2.2.1</w:t>
      </w:r>
      <w:r>
        <w:rPr>
          <w:rFonts w:ascii="Times New Roman" w:hAnsi="Times New Roman" w:eastAsia="宋体" w:cs="Times New Roman"/>
          <w:spacing w:val="-1"/>
          <w:sz w:val="24"/>
          <w:szCs w:val="24"/>
          <w:lang w:eastAsia="zh-CN"/>
        </w:rPr>
        <w:t xml:space="preserve"> </w:t>
      </w:r>
      <w:r>
        <w:rPr>
          <w:rFonts w:ascii="Times New Roman" w:hAnsi="Times New Roman" w:eastAsia="宋体" w:cs="宋体"/>
          <w:sz w:val="24"/>
          <w:szCs w:val="24"/>
          <w:lang w:eastAsia="zh-CN"/>
        </w:rPr>
        <w:t>气体标准物质引入不确定度分量</w:t>
      </w:r>
      <w:r>
        <w:rPr>
          <w:position w:val="-12"/>
        </w:rPr>
        <w:object>
          <v:shape id="_x0000_i1043" o:spt="75" type="#_x0000_t75" style="height:18.95pt;width:35.2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3" r:id="rId45">
            <o:LockedField>false</o:LockedField>
          </o:OLEObject>
        </w:object>
      </w:r>
    </w:p>
    <w:p w14:paraId="328FB17C">
      <w:pPr>
        <w:pStyle w:val="5"/>
        <w:spacing w:before="176" w:line="360" w:lineRule="auto"/>
        <w:ind w:firstLine="434"/>
        <w:rPr>
          <w:rFonts w:ascii="Times New Roman" w:hAnsi="Times New Roman"/>
          <w:lang w:eastAsia="zh-CN"/>
        </w:rPr>
      </w:pPr>
      <w:r>
        <w:rPr>
          <w:rFonts w:ascii="Times New Roman" w:hAnsi="Times New Roman"/>
          <w:position w:val="2"/>
          <w:lang w:eastAsia="zh-CN"/>
        </w:rPr>
        <w:t>购</w:t>
      </w:r>
      <w:r>
        <w:rPr>
          <w:rFonts w:hint="eastAsia" w:ascii="Times New Roman" w:hAnsi="Times New Roman"/>
          <w:position w:val="2"/>
          <w:lang w:eastAsia="zh-CN"/>
        </w:rPr>
        <w:t>买的二氧化碳</w:t>
      </w:r>
      <w:r>
        <w:rPr>
          <w:rFonts w:ascii="Times New Roman" w:hAnsi="Times New Roman"/>
          <w:position w:val="2"/>
          <w:lang w:eastAsia="zh-CN"/>
        </w:rPr>
        <w:t>气体标准物质，相对扩展不确定度</w:t>
      </w:r>
      <w:r>
        <w:rPr>
          <w:rFonts w:ascii="Times New Roman" w:hAnsi="Times New Roman"/>
          <w:i/>
          <w:spacing w:val="-35"/>
          <w:position w:val="2"/>
          <w:lang w:eastAsia="zh-CN"/>
        </w:rPr>
        <w:t xml:space="preserve"> </w:t>
      </w:r>
      <w:r>
        <w:rPr>
          <w:rFonts w:ascii="Times New Roman" w:hAnsi="Times New Roman" w:cs="Times New Roman"/>
          <w:i/>
          <w:position w:val="2"/>
          <w:lang w:eastAsia="zh-CN"/>
        </w:rPr>
        <w:t>U</w:t>
      </w:r>
      <w:r>
        <w:rPr>
          <w:rFonts w:ascii="Times New Roman" w:hAnsi="Times New Roman" w:cs="Times New Roman"/>
          <w:szCs w:val="16"/>
          <w:vertAlign w:val="subscript"/>
          <w:lang w:eastAsia="zh-CN"/>
        </w:rPr>
        <w:t>rel</w:t>
      </w:r>
      <w:r>
        <w:rPr>
          <w:rFonts w:ascii="Times New Roman" w:hAnsi="Times New Roman" w:cs="Times New Roman"/>
          <w:position w:val="2"/>
          <w:lang w:eastAsia="zh-CN"/>
        </w:rPr>
        <w:t>=0.8%</w:t>
      </w:r>
      <w:r>
        <w:rPr>
          <w:rFonts w:ascii="Times New Roman" w:hAnsi="Times New Roman"/>
          <w:position w:val="2"/>
          <w:lang w:eastAsia="zh-CN"/>
        </w:rPr>
        <w:t xml:space="preserve">， </w:t>
      </w:r>
      <w:r>
        <w:rPr>
          <w:rFonts w:ascii="Times New Roman" w:hAnsi="Times New Roman" w:cs="Times New Roman"/>
          <w:i/>
          <w:lang w:eastAsia="zh-CN"/>
        </w:rPr>
        <w:t>k</w:t>
      </w:r>
      <w:r>
        <w:rPr>
          <w:rFonts w:ascii="Times New Roman" w:hAnsi="Times New Roman" w:cs="Times New Roman"/>
          <w:lang w:eastAsia="zh-CN"/>
        </w:rPr>
        <w:t>=2</w:t>
      </w:r>
      <w:r>
        <w:rPr>
          <w:rFonts w:ascii="Times New Roman" w:hAnsi="Times New Roman"/>
          <w:lang w:eastAsia="zh-CN"/>
        </w:rPr>
        <w:t>。则各校准点的不确定度分量见表：</w:t>
      </w:r>
    </w:p>
    <w:tbl>
      <w:tblPr>
        <w:tblStyle w:val="14"/>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433"/>
        <w:gridCol w:w="2430"/>
        <w:gridCol w:w="2430"/>
      </w:tblGrid>
      <w:tr w14:paraId="4B985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vAlign w:val="center"/>
          </w:tcPr>
          <w:p w14:paraId="3E405701">
            <w:pPr>
              <w:jc w:val="center"/>
              <w:rPr>
                <w:rFonts w:ascii="Times New Roman" w:hAnsi="Times New Roman" w:cs="Times New Roman"/>
              </w:rPr>
            </w:pPr>
            <w:r>
              <w:rPr>
                <w:rFonts w:ascii="Times New Roman" w:hAnsi="Times New Roman" w:cs="Times New Roman"/>
              </w:rPr>
              <w:t>标准气体浓度值</w:t>
            </w:r>
            <m:oMath>
              <m:sSub>
                <m:sSubPr>
                  <m:ctrlPr>
                    <w:rPr>
                      <w:rFonts w:ascii="Cambria Math" w:hAnsi="Cambria Math" w:cs="Times New Roman"/>
                    </w:rPr>
                  </m:ctrlPr>
                </m:sSubPr>
                <m:e>
                  <m:r>
                    <m:rPr/>
                    <w:rPr>
                      <w:rFonts w:ascii="Cambria Math" w:hAnsi="Cambria Math" w:cs="Times New Roman"/>
                    </w:rPr>
                    <m:t>C</m:t>
                  </m:r>
                  <m:ctrlPr>
                    <w:rPr>
                      <w:rFonts w:ascii="Cambria Math" w:hAnsi="Cambria Math" w:cs="Times New Roman"/>
                    </w:rPr>
                  </m:ctrlPr>
                </m:e>
                <m:sub>
                  <m:r>
                    <m:rPr/>
                    <w:rPr>
                      <w:rFonts w:ascii="Cambria Math" w:hAnsi="Cambria Math" w:cs="Times New Roman"/>
                    </w:rPr>
                    <m:t>i</m:t>
                  </m:r>
                  <m:ctrlPr>
                    <w:rPr>
                      <w:rFonts w:ascii="Cambria Math" w:hAnsi="Cambria Math" w:cs="Times New Roman"/>
                    </w:rPr>
                  </m:ctrlPr>
                </m:sub>
              </m:sSub>
            </m:oMath>
          </w:p>
        </w:tc>
        <w:tc>
          <w:tcPr>
            <w:tcW w:w="2433" w:type="dxa"/>
            <w:vAlign w:val="center"/>
          </w:tcPr>
          <w:p w14:paraId="3065717A">
            <w:pPr>
              <w:jc w:val="center"/>
              <w:rPr>
                <w:rFonts w:ascii="Times New Roman" w:hAnsi="Times New Roman" w:cs="Times New Roman"/>
              </w:rPr>
            </w:pPr>
            <w:r>
              <w:rPr>
                <w:rFonts w:ascii="Times New Roman" w:hAnsi="Times New Roman" w:cs="Times New Roman"/>
              </w:rPr>
              <w:t>测量平均值</w:t>
            </w:r>
            <m:oMath>
              <m:acc>
                <m:accPr>
                  <m:chr m:val="̅"/>
                  <m:ctrlPr>
                    <w:rPr>
                      <w:rFonts w:ascii="Cambria Math" w:hAnsi="Cambria Math" w:eastAsia="宋体" w:cs="Times New Roman"/>
                      <w:sz w:val="24"/>
                      <w:szCs w:val="24"/>
                      <w:lang w:eastAsia="zh-CN"/>
                    </w:rPr>
                  </m:ctrlPr>
                </m:accPr>
                <m:e>
                  <m:r>
                    <m:rPr/>
                    <w:rPr>
                      <w:rFonts w:ascii="Cambria Math" w:hAnsi="Cambria Math" w:cs="Times New Roman"/>
                      <w:lang w:eastAsia="zh-CN"/>
                    </w:rPr>
                    <m:t>C</m:t>
                  </m:r>
                  <m:ctrlPr>
                    <w:rPr>
                      <w:rFonts w:ascii="Cambria Math" w:hAnsi="Cambria Math" w:eastAsia="宋体" w:cs="Times New Roman"/>
                      <w:sz w:val="24"/>
                      <w:szCs w:val="24"/>
                      <w:lang w:eastAsia="zh-CN"/>
                    </w:rPr>
                  </m:ctrlPr>
                </m:e>
              </m:acc>
            </m:oMath>
          </w:p>
        </w:tc>
        <w:tc>
          <w:tcPr>
            <w:tcW w:w="2430" w:type="dxa"/>
            <w:vAlign w:val="center"/>
          </w:tcPr>
          <w:p w14:paraId="64687282">
            <w:pPr>
              <w:pStyle w:val="5"/>
              <w:ind w:left="0"/>
              <w:jc w:val="center"/>
              <w:rPr>
                <w:rFonts w:ascii="Times New Roman" w:hAnsi="Times New Roman"/>
                <w:lang w:eastAsia="zh-CN"/>
              </w:rPr>
            </w:pPr>
            <w:r>
              <w:rPr>
                <w:rFonts w:ascii="Times New Roman" w:hAnsi="Times New Roman"/>
                <w:lang w:eastAsia="zh-CN"/>
              </w:rPr>
              <w:t>标准气体</w:t>
            </w:r>
            <w:r>
              <w:rPr>
                <w:rFonts w:ascii="Times New Roman" w:hAnsi="Times New Roman"/>
                <w:i/>
                <w:lang w:eastAsia="zh-CN"/>
              </w:rPr>
              <w:t>u</w:t>
            </w:r>
            <w:r>
              <w:rPr>
                <w:rFonts w:ascii="Times New Roman" w:hAnsi="Times New Roman"/>
                <w:vertAlign w:val="subscript"/>
                <w:lang w:eastAsia="zh-CN"/>
              </w:rPr>
              <w:t>rel</w:t>
            </w:r>
          </w:p>
        </w:tc>
        <w:tc>
          <w:tcPr>
            <w:tcW w:w="2430" w:type="dxa"/>
            <w:vAlign w:val="center"/>
          </w:tcPr>
          <w:p w14:paraId="7191A81E">
            <w:pPr>
              <w:pStyle w:val="5"/>
              <w:ind w:left="0"/>
              <w:jc w:val="center"/>
              <w:rPr>
                <w:rFonts w:ascii="Times New Roman" w:hAnsi="Times New Roman"/>
                <w:lang w:eastAsia="zh-CN"/>
              </w:rPr>
            </w:pPr>
            <m:oMathPara>
              <m:oMath>
                <m:r>
                  <m:rPr/>
                  <w:rPr>
                    <w:rFonts w:ascii="Cambria Math" w:hAnsi="Cambria Math"/>
                    <w:lang w:eastAsia="zh-CN"/>
                  </w:rPr>
                  <m:t>u</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ctrlPr>
                      <w:rPr>
                        <w:rFonts w:ascii="Cambria Math" w:hAnsi="Cambria Math"/>
                        <w:lang w:eastAsia="zh-CN"/>
                      </w:rPr>
                    </m:ctrlPr>
                  </m:e>
                </m:d>
              </m:oMath>
            </m:oMathPara>
          </w:p>
        </w:tc>
      </w:tr>
      <w:tr w14:paraId="5B38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tcPr>
          <w:p w14:paraId="1FA86914">
            <w:pPr>
              <w:pStyle w:val="19"/>
              <w:spacing w:before="92"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100</w:t>
            </w:r>
          </w:p>
        </w:tc>
        <w:tc>
          <w:tcPr>
            <w:tcW w:w="2433" w:type="dxa"/>
            <w:tcBorders>
              <w:top w:val="single" w:color="000000" w:sz="4" w:space="0"/>
              <w:left w:val="single" w:color="000000" w:sz="4" w:space="0"/>
              <w:bottom w:val="single" w:color="000000" w:sz="4" w:space="0"/>
              <w:right w:val="single" w:color="000000" w:sz="4" w:space="0"/>
            </w:tcBorders>
          </w:tcPr>
          <w:p w14:paraId="118AF72F">
            <w:pPr>
              <w:pStyle w:val="19"/>
              <w:spacing w:before="92" w:line="360" w:lineRule="auto"/>
              <w:jc w:val="center"/>
              <w:rPr>
                <w:rFonts w:ascii="Times New Roman" w:hAnsi="Times New Roman" w:eastAsia="宋体" w:cs="Times New Roman"/>
                <w:sz w:val="24"/>
                <w:szCs w:val="24"/>
                <w:lang w:eastAsia="zh-CN"/>
              </w:rPr>
            </w:pPr>
            <w:r>
              <w:rPr>
                <w:rFonts w:ascii="Times New Roman" w:hAnsi="Times New Roman" w:eastAsia="宋体"/>
                <w:sz w:val="24"/>
                <w:lang w:eastAsia="zh-CN"/>
              </w:rPr>
              <w:t>100.109</w:t>
            </w:r>
          </w:p>
        </w:tc>
        <w:tc>
          <w:tcPr>
            <w:tcW w:w="2430" w:type="dxa"/>
            <w:vMerge w:val="restart"/>
            <w:vAlign w:val="center"/>
          </w:tcPr>
          <w:p w14:paraId="6BA45EA9">
            <w:pPr>
              <w:pStyle w:val="5"/>
              <w:ind w:left="0" w:right="1"/>
              <w:jc w:val="center"/>
              <w:rPr>
                <w:rFonts w:ascii="Times New Roman" w:hAnsi="Times New Roman"/>
                <w:szCs w:val="22"/>
                <w:lang w:eastAsia="zh-CN"/>
              </w:rPr>
            </w:pPr>
            <w:r>
              <w:rPr>
                <w:rFonts w:hint="eastAsia" w:ascii="Times New Roman" w:hAnsi="Times New Roman"/>
                <w:szCs w:val="22"/>
                <w:lang w:eastAsia="zh-CN"/>
              </w:rPr>
              <w:t>0.</w:t>
            </w:r>
            <w:r>
              <w:rPr>
                <w:rFonts w:ascii="Times New Roman" w:hAnsi="Times New Roman"/>
                <w:szCs w:val="22"/>
                <w:lang w:eastAsia="zh-CN"/>
              </w:rPr>
              <w:t>4</w:t>
            </w:r>
            <w:r>
              <w:rPr>
                <w:rFonts w:hint="eastAsia" w:ascii="Times New Roman" w:hAnsi="Times New Roman"/>
                <w:szCs w:val="22"/>
                <w:lang w:eastAsia="zh-CN"/>
              </w:rPr>
              <w:t>%</w:t>
            </w:r>
          </w:p>
        </w:tc>
        <w:tc>
          <w:tcPr>
            <w:tcW w:w="2430" w:type="dxa"/>
            <w:vAlign w:val="center"/>
          </w:tcPr>
          <w:p w14:paraId="54675120">
            <w:pPr>
              <w:pStyle w:val="5"/>
              <w:ind w:left="0" w:right="1"/>
              <w:jc w:val="center"/>
              <w:rPr>
                <w:rFonts w:ascii="Times New Roman" w:hAnsi="Times New Roman"/>
                <w:szCs w:val="22"/>
                <w:lang w:eastAsia="zh-CN"/>
              </w:rPr>
            </w:pPr>
            <w:r>
              <w:rPr>
                <w:rFonts w:hint="eastAsia" w:ascii="Times New Roman" w:hAnsi="Times New Roman"/>
                <w:szCs w:val="22"/>
                <w:lang w:eastAsia="zh-CN"/>
              </w:rPr>
              <w:t>0.4</w:t>
            </w:r>
            <w:r>
              <w:rPr>
                <w:rFonts w:ascii="Times New Roman" w:hAnsi="Times New Roman"/>
                <w:szCs w:val="22"/>
                <w:lang w:eastAsia="zh-CN"/>
              </w:rPr>
              <w:t>00</w:t>
            </w:r>
          </w:p>
        </w:tc>
      </w:tr>
      <w:tr w14:paraId="1911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tcPr>
          <w:p w14:paraId="722615A6">
            <w:pPr>
              <w:pStyle w:val="19"/>
              <w:spacing w:before="95"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250</w:t>
            </w:r>
          </w:p>
        </w:tc>
        <w:tc>
          <w:tcPr>
            <w:tcW w:w="2433" w:type="dxa"/>
            <w:tcBorders>
              <w:top w:val="single" w:color="000000" w:sz="4" w:space="0"/>
              <w:left w:val="single" w:color="000000" w:sz="4" w:space="0"/>
              <w:bottom w:val="single" w:color="000000" w:sz="4" w:space="0"/>
              <w:right w:val="single" w:color="000000" w:sz="4" w:space="0"/>
            </w:tcBorders>
          </w:tcPr>
          <w:p w14:paraId="7374239C">
            <w:pPr>
              <w:pStyle w:val="19"/>
              <w:spacing w:before="95" w:line="360" w:lineRule="auto"/>
              <w:jc w:val="center"/>
              <w:rPr>
                <w:rFonts w:ascii="Times New Roman" w:hAnsi="Times New Roman" w:eastAsia="宋体" w:cs="Times New Roman"/>
                <w:sz w:val="24"/>
                <w:szCs w:val="24"/>
                <w:lang w:eastAsia="zh-CN"/>
              </w:rPr>
            </w:pPr>
            <w:r>
              <w:rPr>
                <w:rFonts w:ascii="Times New Roman" w:hAnsi="Times New Roman" w:eastAsia="宋体"/>
                <w:sz w:val="24"/>
                <w:lang w:eastAsia="zh-CN"/>
              </w:rPr>
              <w:t>249.909</w:t>
            </w:r>
          </w:p>
        </w:tc>
        <w:tc>
          <w:tcPr>
            <w:tcW w:w="2430" w:type="dxa"/>
            <w:vMerge w:val="continue"/>
            <w:vAlign w:val="center"/>
          </w:tcPr>
          <w:p w14:paraId="726B8932">
            <w:pPr>
              <w:pStyle w:val="5"/>
              <w:spacing w:before="92"/>
              <w:ind w:left="0" w:right="1"/>
              <w:jc w:val="center"/>
              <w:rPr>
                <w:rFonts w:ascii="Times New Roman" w:hAnsi="Times New Roman"/>
                <w:szCs w:val="22"/>
                <w:lang w:eastAsia="zh-CN"/>
              </w:rPr>
            </w:pPr>
          </w:p>
        </w:tc>
        <w:tc>
          <w:tcPr>
            <w:tcW w:w="2430" w:type="dxa"/>
            <w:vAlign w:val="center"/>
          </w:tcPr>
          <w:p w14:paraId="25492026">
            <w:pPr>
              <w:pStyle w:val="5"/>
              <w:spacing w:before="92"/>
              <w:ind w:left="0" w:right="1"/>
              <w:jc w:val="center"/>
              <w:rPr>
                <w:rFonts w:ascii="Times New Roman" w:hAnsi="Times New Roman"/>
                <w:szCs w:val="22"/>
                <w:lang w:eastAsia="zh-CN"/>
              </w:rPr>
            </w:pPr>
            <w:r>
              <w:rPr>
                <w:rFonts w:ascii="Times New Roman" w:hAnsi="Times New Roman"/>
                <w:szCs w:val="22"/>
                <w:lang w:eastAsia="zh-CN"/>
              </w:rPr>
              <w:t>1.000</w:t>
            </w:r>
          </w:p>
        </w:tc>
      </w:tr>
      <w:tr w14:paraId="507D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tcPr>
          <w:p w14:paraId="33B6707E">
            <w:pPr>
              <w:pStyle w:val="19"/>
              <w:spacing w:before="92"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400</w:t>
            </w:r>
          </w:p>
        </w:tc>
        <w:tc>
          <w:tcPr>
            <w:tcW w:w="2433" w:type="dxa"/>
            <w:tcBorders>
              <w:top w:val="single" w:color="000000" w:sz="4" w:space="0"/>
              <w:left w:val="single" w:color="000000" w:sz="4" w:space="0"/>
              <w:bottom w:val="single" w:color="000000" w:sz="4" w:space="0"/>
              <w:right w:val="single" w:color="000000" w:sz="4" w:space="0"/>
            </w:tcBorders>
          </w:tcPr>
          <w:p w14:paraId="6F06731C">
            <w:pPr>
              <w:pStyle w:val="19"/>
              <w:spacing w:before="92" w:line="360" w:lineRule="auto"/>
              <w:jc w:val="center"/>
              <w:rPr>
                <w:rFonts w:ascii="Times New Roman" w:hAnsi="Times New Roman" w:eastAsia="宋体" w:cs="Times New Roman"/>
                <w:sz w:val="24"/>
                <w:szCs w:val="24"/>
                <w:lang w:eastAsia="zh-CN"/>
              </w:rPr>
            </w:pPr>
            <w:r>
              <w:rPr>
                <w:rFonts w:ascii="Times New Roman" w:hAnsi="Times New Roman" w:eastAsia="宋体"/>
                <w:sz w:val="24"/>
                <w:lang w:eastAsia="zh-CN"/>
              </w:rPr>
              <w:t>399.900</w:t>
            </w:r>
          </w:p>
        </w:tc>
        <w:tc>
          <w:tcPr>
            <w:tcW w:w="2430" w:type="dxa"/>
            <w:vMerge w:val="continue"/>
            <w:vAlign w:val="center"/>
          </w:tcPr>
          <w:p w14:paraId="62403407">
            <w:pPr>
              <w:pStyle w:val="5"/>
              <w:ind w:left="0" w:right="1"/>
              <w:jc w:val="center"/>
              <w:rPr>
                <w:rFonts w:ascii="Times New Roman" w:hAnsi="Times New Roman"/>
                <w:szCs w:val="22"/>
                <w:lang w:eastAsia="zh-CN"/>
              </w:rPr>
            </w:pPr>
          </w:p>
        </w:tc>
        <w:tc>
          <w:tcPr>
            <w:tcW w:w="2430" w:type="dxa"/>
            <w:vAlign w:val="center"/>
          </w:tcPr>
          <w:p w14:paraId="613C3B8B">
            <w:pPr>
              <w:pStyle w:val="5"/>
              <w:ind w:left="0" w:right="1"/>
              <w:jc w:val="center"/>
              <w:rPr>
                <w:rFonts w:ascii="Times New Roman" w:hAnsi="Times New Roman"/>
                <w:szCs w:val="22"/>
                <w:lang w:eastAsia="zh-CN"/>
              </w:rPr>
            </w:pPr>
            <w:r>
              <w:rPr>
                <w:rFonts w:ascii="Times New Roman" w:hAnsi="Times New Roman"/>
                <w:szCs w:val="22"/>
                <w:lang w:eastAsia="zh-CN"/>
              </w:rPr>
              <w:t>1.600</w:t>
            </w:r>
          </w:p>
        </w:tc>
      </w:tr>
    </w:tbl>
    <w:p w14:paraId="4BA8122E">
      <w:pPr>
        <w:spacing w:before="39" w:line="360" w:lineRule="auto"/>
        <w:ind w:left="138" w:right="2084"/>
        <w:rPr>
          <w:rFonts w:ascii="Times New Roman" w:hAnsi="Times New Roman" w:eastAsia="宋体" w:cs="Symbol"/>
          <w:sz w:val="24"/>
          <w:szCs w:val="36"/>
          <w:lang w:eastAsia="zh-CN"/>
        </w:rPr>
      </w:pPr>
      <w:r>
        <w:rPr>
          <w:rFonts w:ascii="Times New Roman" w:hAnsi="Times New Roman" w:eastAsia="宋体" w:cs="Times New Roman"/>
          <w:sz w:val="24"/>
          <w:szCs w:val="24"/>
          <w:lang w:eastAsia="zh-CN"/>
        </w:rPr>
        <w:t>A.2.2.2</w:t>
      </w:r>
      <w:r>
        <w:rPr>
          <w:rFonts w:ascii="Times New Roman" w:hAnsi="Times New Roman" w:eastAsia="宋体" w:cs="Times New Roman"/>
          <w:spacing w:val="-14"/>
          <w:sz w:val="24"/>
          <w:szCs w:val="24"/>
          <w:lang w:eastAsia="zh-CN"/>
        </w:rPr>
        <w:t xml:space="preserve"> </w:t>
      </w:r>
      <w:r>
        <w:rPr>
          <w:rFonts w:ascii="Times New Roman" w:hAnsi="Times New Roman" w:eastAsia="宋体" w:cs="宋体"/>
          <w:sz w:val="24"/>
          <w:szCs w:val="24"/>
          <w:lang w:eastAsia="zh-CN"/>
        </w:rPr>
        <w:t>稀释装置引入不确定度分量</w:t>
      </w:r>
      <w:r>
        <w:rPr>
          <w:rFonts w:ascii="Times New Roman" w:hAnsi="Times New Roman" w:eastAsia="宋体" w:cs="宋体"/>
          <w:spacing w:val="-99"/>
          <w:sz w:val="24"/>
          <w:szCs w:val="24"/>
          <w:lang w:eastAsia="zh-CN"/>
        </w:rPr>
        <w:t xml:space="preserve"> </w:t>
      </w:r>
      <w:r>
        <w:rPr>
          <w:position w:val="-12"/>
        </w:rPr>
        <w:object>
          <v:shape id="_x0000_i1044" o:spt="75" type="#_x0000_t75" style="height:18.4pt;width:33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p>
    <w:p w14:paraId="375E2730">
      <w:pPr>
        <w:spacing w:line="360" w:lineRule="auto"/>
        <w:ind w:firstLine="480" w:firstLineChars="200"/>
        <w:rPr>
          <w:rFonts w:ascii="Times New Roman" w:hAnsi="Times New Roman" w:eastAsia="宋体" w:cs="Symbol"/>
          <w:sz w:val="24"/>
          <w:szCs w:val="23"/>
          <w:lang w:eastAsia="zh-CN"/>
        </w:rPr>
      </w:pPr>
      <w:r>
        <w:rPr>
          <w:rFonts w:hint="eastAsia" w:ascii="Times New Roman" w:hAnsi="Times New Roman" w:eastAsia="宋体" w:cs="Symbol"/>
          <w:sz w:val="24"/>
          <w:szCs w:val="24"/>
          <w:lang w:eastAsia="zh-CN"/>
        </w:rPr>
        <w:t>由公式</w:t>
      </w:r>
      <m:oMath>
        <m:r>
          <m:rPr/>
          <w:rPr>
            <w:rFonts w:ascii="Cambria Math" w:hAnsi="Cambria Math" w:eastAsia="宋体" w:cs="宋体"/>
            <w:sz w:val="24"/>
            <w:szCs w:val="23"/>
            <w:lang w:eastAsia="zh-CN"/>
          </w:rPr>
          <m:t>X</m:t>
        </m:r>
        <m:r>
          <m:rPr>
            <m:sty m:val="p"/>
          </m:rPr>
          <w:rPr>
            <w:rFonts w:ascii="Cambria Math" w:hAnsi="Cambria Math" w:eastAsia="宋体" w:cs="宋体"/>
            <w:sz w:val="24"/>
            <w:szCs w:val="23"/>
            <w:lang w:eastAsia="zh-CN"/>
          </w:rPr>
          <m:t>=</m:t>
        </m:r>
        <m:f>
          <m:fPr>
            <m:ctrlPr>
              <w:rPr>
                <w:rFonts w:ascii="Cambria Math" w:hAnsi="Cambria Math" w:eastAsia="宋体" w:cs="宋体"/>
                <w:sz w:val="24"/>
                <w:szCs w:val="23"/>
                <w:lang w:eastAsia="zh-CN"/>
              </w:rPr>
            </m:ctrlPr>
          </m:fPr>
          <m:num>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num>
          <m:den>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r>
              <m:rPr>
                <m:sty m:val="p"/>
              </m:rPr>
              <w:rPr>
                <w:rFonts w:ascii="Cambria Math" w:hAnsi="Cambria Math" w:eastAsia="宋体" w:cs="宋体"/>
                <w:sz w:val="24"/>
                <w:szCs w:val="23"/>
                <w:lang w:eastAsia="zh-CN"/>
              </w:rPr>
              <m:t>+</m:t>
            </m:r>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B</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den>
        </m:f>
      </m:oMath>
      <w:r>
        <w:rPr>
          <w:rFonts w:hint="eastAsia" w:ascii="Times New Roman" w:hAnsi="Times New Roman" w:eastAsia="宋体" w:cs="Symbol"/>
          <w:sz w:val="24"/>
          <w:szCs w:val="23"/>
          <w:lang w:eastAsia="zh-CN"/>
        </w:rPr>
        <w:t>可知：</w:t>
      </w:r>
    </w:p>
    <w:p w14:paraId="0BA69ECE">
      <w:pPr>
        <w:spacing w:line="360" w:lineRule="auto"/>
        <w:ind w:firstLine="480" w:firstLineChars="200"/>
        <w:rPr>
          <w:rFonts w:ascii="Times New Roman" w:hAnsi="Times New Roman" w:eastAsia="宋体" w:cs="Symbol"/>
          <w:sz w:val="24"/>
          <w:szCs w:val="23"/>
          <w:lang w:eastAsia="zh-CN"/>
        </w:rPr>
      </w:pPr>
      <m:oMathPara>
        <m:oMath>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r>
                <m:rPr/>
                <w:rPr>
                  <w:rFonts w:ascii="Cambria Math" w:hAnsi="Cambria Math" w:eastAsia="宋体" w:cs="Symbol"/>
                  <w:sz w:val="24"/>
                  <w:szCs w:val="23"/>
                  <w:lang w:eastAsia="zh-CN"/>
                </w:rPr>
                <m:t>X</m:t>
              </m:r>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f>
                    <m:fPr>
                      <m:ctrlPr>
                        <w:rPr>
                          <w:rFonts w:ascii="Cambria Math" w:hAnsi="Cambria Math" w:eastAsia="宋体" w:cs="Symbol"/>
                          <w:sz w:val="24"/>
                          <w:szCs w:val="23"/>
                          <w:lang w:eastAsia="zh-CN"/>
                        </w:rPr>
                      </m:ctrlPr>
                    </m:fPr>
                    <m:num>
                      <m:r>
                        <m:rPr>
                          <m:sty m:val="p"/>
                        </m:rPr>
                        <w:rPr>
                          <w:rFonts w:ascii="Cambria Math" w:hAnsi="Cambria Math" w:eastAsia="宋体" w:cs="Symbol"/>
                          <w:sz w:val="24"/>
                          <w:szCs w:val="23"/>
                          <w:lang w:eastAsia="zh-CN"/>
                        </w:rPr>
                        <m:t>1</m:t>
                      </m:r>
                      <m:ctrlPr>
                        <w:rPr>
                          <w:rFonts w:ascii="Cambria Math" w:hAnsi="Cambria Math" w:eastAsia="宋体" w:cs="Symbol"/>
                          <w:sz w:val="24"/>
                          <w:szCs w:val="23"/>
                          <w:lang w:eastAsia="zh-CN"/>
                        </w:rPr>
                      </m:ctrlPr>
                    </m:num>
                    <m:den>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den>
                  </m:f>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oMath>
      </m:oMathPara>
    </w:p>
    <w:p w14:paraId="52D8C9F2">
      <w:pPr>
        <w:spacing w:before="135" w:line="360" w:lineRule="auto"/>
        <w:ind w:left="138" w:right="2084"/>
        <w:rPr>
          <w:rFonts w:ascii="Times New Roman" w:hAnsi="Times New Roman" w:eastAsia="宋体" w:cs="Symbol"/>
          <w:sz w:val="24"/>
          <w:szCs w:val="36"/>
        </w:rPr>
      </w:pPr>
      <w:r>
        <w:rPr>
          <w:rFonts w:ascii="Times New Roman" w:hAnsi="Times New Roman" w:eastAsia="宋体" w:cs="Times New Roman"/>
          <w:sz w:val="24"/>
          <w:szCs w:val="24"/>
        </w:rPr>
        <w:t>A.2.2.2.1</w:t>
      </w:r>
      <w:r>
        <w:rPr>
          <w:rFonts w:ascii="Times New Roman" w:hAnsi="Times New Roman" w:eastAsia="宋体" w:cs="Times New Roman"/>
          <w:spacing w:val="-15"/>
          <w:sz w:val="24"/>
          <w:szCs w:val="24"/>
        </w:rPr>
        <w:t xml:space="preserve"> </w:t>
      </w:r>
      <w:r>
        <w:rPr>
          <w:rFonts w:ascii="Times New Roman" w:hAnsi="Times New Roman" w:eastAsia="宋体" w:cs="Times New Roman"/>
          <w:sz w:val="24"/>
          <w:szCs w:val="24"/>
        </w:rPr>
        <w:t>A</w:t>
      </w:r>
      <w:r>
        <w:rPr>
          <w:rFonts w:ascii="Times New Roman" w:hAnsi="Times New Roman" w:eastAsia="宋体" w:cs="Times New Roman"/>
          <w:spacing w:val="-1"/>
          <w:sz w:val="24"/>
          <w:szCs w:val="24"/>
        </w:rPr>
        <w:t xml:space="preserve"> </w:t>
      </w:r>
      <w:r>
        <w:rPr>
          <w:rFonts w:ascii="Times New Roman" w:hAnsi="Times New Roman" w:eastAsia="宋体" w:cs="宋体"/>
          <w:sz w:val="24"/>
          <w:szCs w:val="24"/>
        </w:rPr>
        <w:t>路流量控</w:t>
      </w:r>
      <w:r>
        <w:rPr>
          <w:rFonts w:ascii="Times New Roman" w:hAnsi="Times New Roman" w:eastAsia="宋体" w:cs="宋体"/>
          <w:spacing w:val="2"/>
          <w:sz w:val="24"/>
          <w:szCs w:val="24"/>
        </w:rPr>
        <w:t>制</w:t>
      </w:r>
      <w:r>
        <w:rPr>
          <w:rFonts w:ascii="Times New Roman" w:hAnsi="Times New Roman" w:eastAsia="宋体" w:cs="宋体"/>
          <w:sz w:val="24"/>
          <w:szCs w:val="24"/>
        </w:rPr>
        <w:t>引入的不确定度</w:t>
      </w:r>
      <w:r>
        <w:rPr>
          <w:rFonts w:ascii="Times New Roman" w:hAnsi="Times New Roman" w:eastAsia="宋体" w:cs="宋体"/>
          <w:spacing w:val="-93"/>
          <w:sz w:val="24"/>
          <w:szCs w:val="24"/>
        </w:rPr>
        <w:t xml:space="preserve"> </w:t>
      </w:r>
      <w:r>
        <w:rPr>
          <w:position w:val="-14"/>
        </w:rPr>
        <w:object>
          <v:shape id="_x0000_i1045" o:spt="75" type="#_x0000_t75" style="height:21.1pt;width:39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p>
    <w:p w14:paraId="4011733C">
      <w:pPr>
        <w:tabs>
          <w:tab w:val="left" w:pos="1062"/>
        </w:tabs>
        <w:spacing w:before="177" w:line="360" w:lineRule="auto"/>
        <w:ind w:left="558" w:right="2084"/>
        <w:rPr>
          <w:rFonts w:ascii="Times New Roman" w:hAnsi="Times New Roman" w:eastAsia="宋体" w:cs="Symbol"/>
          <w:sz w:val="24"/>
          <w:szCs w:val="36"/>
          <w:lang w:eastAsia="zh-CN"/>
        </w:rPr>
      </w:pPr>
      <w:r>
        <w:rPr>
          <w:rFonts w:ascii="Times New Roman" w:hAnsi="Times New Roman" w:eastAsia="宋体" w:cs="Times New Roman"/>
          <w:position w:val="2"/>
          <w:sz w:val="24"/>
          <w:szCs w:val="24"/>
          <w:lang w:eastAsia="zh-CN"/>
        </w:rPr>
        <w:t>(</w:t>
      </w:r>
      <w:r>
        <w:rPr>
          <w:rFonts w:ascii="Times New Roman" w:hAnsi="Times New Roman" w:eastAsia="宋体" w:cs="Times New Roman"/>
          <w:spacing w:val="-2"/>
          <w:position w:val="2"/>
          <w:sz w:val="24"/>
          <w:szCs w:val="24"/>
          <w:lang w:eastAsia="zh-CN"/>
        </w:rPr>
        <w:t>a</w:t>
      </w:r>
      <w:r>
        <w:rPr>
          <w:rFonts w:ascii="Times New Roman" w:hAnsi="Times New Roman" w:eastAsia="宋体" w:cs="Times New Roman"/>
          <w:position w:val="2"/>
          <w:sz w:val="24"/>
          <w:szCs w:val="24"/>
          <w:lang w:eastAsia="zh-CN"/>
        </w:rPr>
        <w:t>)</w:t>
      </w:r>
      <w:r>
        <w:rPr>
          <w:rFonts w:ascii="Times New Roman" w:hAnsi="Times New Roman" w:eastAsia="宋体" w:cs="Times New Roman"/>
          <w:position w:val="2"/>
          <w:sz w:val="24"/>
          <w:szCs w:val="24"/>
          <w:lang w:eastAsia="zh-CN"/>
        </w:rPr>
        <w:tab/>
      </w:r>
      <w:r>
        <w:rPr>
          <w:rFonts w:ascii="Times New Roman" w:hAnsi="Times New Roman" w:eastAsia="宋体" w:cs="宋体"/>
          <w:position w:val="2"/>
          <w:sz w:val="24"/>
          <w:szCs w:val="24"/>
          <w:lang w:eastAsia="zh-CN"/>
        </w:rPr>
        <w:t>重复性引入的不</w:t>
      </w:r>
      <w:r>
        <w:rPr>
          <w:rFonts w:ascii="Times New Roman" w:hAnsi="Times New Roman" w:eastAsia="宋体" w:cs="宋体"/>
          <w:spacing w:val="2"/>
          <w:position w:val="2"/>
          <w:sz w:val="24"/>
          <w:szCs w:val="24"/>
          <w:lang w:eastAsia="zh-CN"/>
        </w:rPr>
        <w:t>确</w:t>
      </w:r>
      <w:r>
        <w:rPr>
          <w:rFonts w:ascii="Times New Roman" w:hAnsi="Times New Roman" w:eastAsia="宋体" w:cs="宋体"/>
          <w:position w:val="2"/>
          <w:sz w:val="24"/>
          <w:szCs w:val="24"/>
          <w:lang w:eastAsia="zh-CN"/>
        </w:rPr>
        <w:t>定度</w:t>
      </w:r>
      <w:r>
        <w:rPr>
          <w:rFonts w:ascii="Times New Roman" w:hAnsi="Times New Roman" w:eastAsia="宋体" w:cs="宋体"/>
          <w:spacing w:val="-92"/>
          <w:position w:val="2"/>
          <w:sz w:val="24"/>
          <w:szCs w:val="24"/>
          <w:lang w:eastAsia="zh-CN"/>
        </w:rPr>
        <w:t xml:space="preserve"> </w:t>
      </w:r>
      <w:r>
        <w:rPr>
          <w:position w:val="-14"/>
        </w:rPr>
        <w:object>
          <v:shape id="_x0000_i1046" o:spt="75" type="#_x0000_t75" style="height:21.1pt;width:40.6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p>
    <w:p w14:paraId="27A28B75">
      <w:pPr>
        <w:pStyle w:val="5"/>
        <w:spacing w:before="176" w:line="360" w:lineRule="auto"/>
        <w:ind w:left="618"/>
        <w:rPr>
          <w:rFonts w:ascii="Times New Roman" w:hAnsi="Times New Roman"/>
          <w:lang w:eastAsia="zh-CN"/>
        </w:rPr>
      </w:pPr>
      <w:r>
        <w:rPr>
          <w:rFonts w:ascii="Times New Roman" w:hAnsi="Times New Roman"/>
          <w:spacing w:val="4"/>
          <w:lang w:eastAsia="zh-CN"/>
        </w:rPr>
        <w:t xml:space="preserve">使用标准流量测量装置对 </w:t>
      </w:r>
      <w:r>
        <w:rPr>
          <w:rFonts w:ascii="Times New Roman" w:hAnsi="Times New Roman" w:cs="Times New Roman"/>
          <w:lang w:eastAsia="zh-CN"/>
        </w:rPr>
        <w:t xml:space="preserve">A </w:t>
      </w:r>
      <w:r>
        <w:rPr>
          <w:rFonts w:ascii="Times New Roman" w:hAnsi="Times New Roman"/>
          <w:spacing w:val="4"/>
          <w:lang w:eastAsia="zh-CN"/>
        </w:rPr>
        <w:t xml:space="preserve">路流量进行连续 </w:t>
      </w:r>
      <w:r>
        <w:rPr>
          <w:rFonts w:ascii="Times New Roman" w:hAnsi="Times New Roman" w:cs="Times New Roman"/>
          <w:lang w:eastAsia="zh-CN"/>
        </w:rPr>
        <w:t xml:space="preserve">10 </w:t>
      </w:r>
      <w:r>
        <w:rPr>
          <w:rFonts w:ascii="Times New Roman" w:hAnsi="Times New Roman"/>
          <w:spacing w:val="4"/>
          <w:lang w:eastAsia="zh-CN"/>
        </w:rPr>
        <w:t>次测量，单位为</w:t>
      </w:r>
      <w:r>
        <w:rPr>
          <w:rFonts w:ascii="Times New Roman" w:hAnsi="Times New Roman"/>
          <w:lang w:eastAsia="zh-CN"/>
        </w:rPr>
        <w:t>（</w:t>
      </w:r>
      <w:r>
        <w:rPr>
          <w:rFonts w:ascii="Times New Roman" w:hAnsi="Times New Roman" w:cs="Times New Roman"/>
          <w:lang w:eastAsia="zh-CN"/>
        </w:rPr>
        <w:t>L/min</w:t>
      </w:r>
      <w:r>
        <w:rPr>
          <w:rFonts w:ascii="Times New Roman" w:hAnsi="Times New Roman"/>
          <w:lang w:eastAsia="zh-CN"/>
        </w:rPr>
        <w:t>），各校准点分别按下式计算实验标准偏差s和标准不确定度</w:t>
      </w:r>
      <w:r>
        <w:rPr>
          <w:rFonts w:ascii="Times New Roman" w:hAnsi="Times New Roman" w:cs="Times New Roman"/>
          <w:i/>
          <w:color w:val="000000"/>
          <w:lang w:eastAsia="zh-CN"/>
        </w:rPr>
        <w:t>u</w:t>
      </w:r>
      <w:r>
        <w:rPr>
          <w:rFonts w:hint="eastAsia" w:ascii="Times New Roman" w:hAnsi="Times New Roman" w:cs="Times New Roman"/>
          <w:color w:val="000000"/>
          <w:lang w:eastAsia="zh-CN"/>
        </w:rPr>
        <w:t xml:space="preserve"> (</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r>
        <w:rPr>
          <w:rFonts w:ascii="Times New Roman" w:hAnsi="Times New Roman"/>
          <w:lang w:eastAsia="zh-CN"/>
        </w:rPr>
        <w:t>按式计算，</w:t>
      </w:r>
      <w:r>
        <w:rPr>
          <w:rFonts w:hint="eastAsia" w:ascii="Times New Roman" w:hAnsi="Times New Roman"/>
          <w:lang w:eastAsia="zh-CN"/>
        </w:rPr>
        <w:t>结果见下表</w:t>
      </w:r>
      <w:r>
        <w:rPr>
          <w:rFonts w:ascii="Times New Roman" w:hAnsi="Times New Roman"/>
          <w:lang w:eastAsia="zh-CN"/>
        </w:rPr>
        <w:t>：</w:t>
      </w:r>
    </w:p>
    <w:p w14:paraId="4B0C36F9">
      <w:pPr>
        <w:pStyle w:val="5"/>
        <w:spacing w:before="176" w:line="360" w:lineRule="auto"/>
        <w:ind w:left="618"/>
        <w:jc w:val="center"/>
        <w:rPr>
          <w:rFonts w:ascii="Times New Roman" w:hAnsi="Times New Roman"/>
          <w:lang w:eastAsia="zh-CN"/>
        </w:rPr>
      </w:pPr>
      <w:r>
        <w:rPr>
          <w:rFonts w:ascii="Times New Roman" w:hAnsi="Times New Roman"/>
          <w:position w:val="-80"/>
        </w:rPr>
        <w:object>
          <v:shape id="_x0000_i1047" o:spt="75" type="#_x0000_t75" style="height:86.6pt;width:99.05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p>
    <w:tbl>
      <w:tblPr>
        <w:tblStyle w:val="14"/>
        <w:tblW w:w="10035"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695"/>
        <w:gridCol w:w="694"/>
        <w:gridCol w:w="694"/>
        <w:gridCol w:w="695"/>
        <w:gridCol w:w="695"/>
        <w:gridCol w:w="695"/>
        <w:gridCol w:w="695"/>
        <w:gridCol w:w="695"/>
        <w:gridCol w:w="695"/>
        <w:gridCol w:w="695"/>
        <w:gridCol w:w="695"/>
        <w:gridCol w:w="794"/>
        <w:gridCol w:w="903"/>
      </w:tblGrid>
      <w:tr w14:paraId="73CE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162F8E93">
            <w:pPr>
              <w:jc w:val="center"/>
              <w:rPr>
                <w:rFonts w:ascii="Times New Roman" w:hAnsi="Times New Roman" w:eastAsia="宋体" w:cs="Times New Roman"/>
                <w:color w:val="000000"/>
              </w:rPr>
            </w:pPr>
            <w:r>
              <w:rPr>
                <w:rFonts w:ascii="Times New Roman" w:hAnsi="Times New Roman" w:cs="Times New Roman"/>
                <w:color w:val="000000"/>
              </w:rPr>
              <w:t>稀释浓度</w:t>
            </w:r>
          </w:p>
        </w:tc>
        <w:tc>
          <w:tcPr>
            <w:tcW w:w="695" w:type="dxa"/>
            <w:vAlign w:val="center"/>
          </w:tcPr>
          <w:p w14:paraId="39F7ABB0">
            <w:pPr>
              <w:jc w:val="center"/>
              <w:rPr>
                <w:rFonts w:ascii="Times New Roman" w:hAnsi="Times New Roman" w:eastAsia="宋体" w:cs="Times New Roman"/>
                <w:color w:val="000000"/>
              </w:rPr>
            </w:pPr>
            <w:r>
              <w:rPr>
                <w:rFonts w:ascii="Times New Roman" w:hAnsi="Times New Roman" w:cs="Times New Roman"/>
                <w:color w:val="000000"/>
              </w:rPr>
              <w:t>1</w:t>
            </w:r>
          </w:p>
        </w:tc>
        <w:tc>
          <w:tcPr>
            <w:tcW w:w="694" w:type="dxa"/>
            <w:vAlign w:val="center"/>
          </w:tcPr>
          <w:p w14:paraId="585AF7F0">
            <w:pPr>
              <w:jc w:val="center"/>
              <w:rPr>
                <w:rFonts w:ascii="Times New Roman" w:hAnsi="Times New Roman" w:eastAsia="宋体" w:cs="Times New Roman"/>
                <w:color w:val="000000"/>
              </w:rPr>
            </w:pPr>
            <w:r>
              <w:rPr>
                <w:rFonts w:ascii="Times New Roman" w:hAnsi="Times New Roman" w:cs="Times New Roman"/>
                <w:color w:val="000000"/>
              </w:rPr>
              <w:t>2</w:t>
            </w:r>
          </w:p>
        </w:tc>
        <w:tc>
          <w:tcPr>
            <w:tcW w:w="694" w:type="dxa"/>
            <w:vAlign w:val="center"/>
          </w:tcPr>
          <w:p w14:paraId="28ECF448">
            <w:pPr>
              <w:jc w:val="center"/>
              <w:rPr>
                <w:rFonts w:ascii="Times New Roman" w:hAnsi="Times New Roman" w:eastAsia="宋体" w:cs="Times New Roman"/>
                <w:color w:val="000000"/>
              </w:rPr>
            </w:pPr>
            <w:r>
              <w:rPr>
                <w:rFonts w:ascii="Times New Roman" w:hAnsi="Times New Roman" w:cs="Times New Roman"/>
                <w:color w:val="000000"/>
              </w:rPr>
              <w:t>3</w:t>
            </w:r>
          </w:p>
        </w:tc>
        <w:tc>
          <w:tcPr>
            <w:tcW w:w="695" w:type="dxa"/>
            <w:vAlign w:val="center"/>
          </w:tcPr>
          <w:p w14:paraId="416E4144">
            <w:pPr>
              <w:jc w:val="center"/>
              <w:rPr>
                <w:rFonts w:ascii="Times New Roman" w:hAnsi="Times New Roman" w:eastAsia="宋体" w:cs="Times New Roman"/>
                <w:color w:val="000000"/>
              </w:rPr>
            </w:pPr>
            <w:r>
              <w:rPr>
                <w:rFonts w:ascii="Times New Roman" w:hAnsi="Times New Roman" w:cs="Times New Roman"/>
                <w:color w:val="000000"/>
              </w:rPr>
              <w:t>4</w:t>
            </w:r>
          </w:p>
        </w:tc>
        <w:tc>
          <w:tcPr>
            <w:tcW w:w="695" w:type="dxa"/>
            <w:vAlign w:val="center"/>
          </w:tcPr>
          <w:p w14:paraId="561A366A">
            <w:pPr>
              <w:jc w:val="center"/>
              <w:rPr>
                <w:rFonts w:ascii="Times New Roman" w:hAnsi="Times New Roman" w:eastAsia="宋体" w:cs="Times New Roman"/>
                <w:color w:val="000000"/>
              </w:rPr>
            </w:pPr>
            <w:r>
              <w:rPr>
                <w:rFonts w:ascii="Times New Roman" w:hAnsi="Times New Roman" w:cs="Times New Roman"/>
                <w:color w:val="000000"/>
              </w:rPr>
              <w:t>5</w:t>
            </w:r>
          </w:p>
        </w:tc>
        <w:tc>
          <w:tcPr>
            <w:tcW w:w="695" w:type="dxa"/>
            <w:vAlign w:val="center"/>
          </w:tcPr>
          <w:p w14:paraId="7BEAE772">
            <w:pPr>
              <w:jc w:val="center"/>
              <w:rPr>
                <w:rFonts w:ascii="Times New Roman" w:hAnsi="Times New Roman" w:eastAsia="宋体" w:cs="Times New Roman"/>
                <w:color w:val="000000"/>
              </w:rPr>
            </w:pPr>
            <w:r>
              <w:rPr>
                <w:rFonts w:ascii="Times New Roman" w:hAnsi="Times New Roman" w:cs="Times New Roman"/>
                <w:color w:val="000000"/>
              </w:rPr>
              <w:t>6</w:t>
            </w:r>
          </w:p>
        </w:tc>
        <w:tc>
          <w:tcPr>
            <w:tcW w:w="695" w:type="dxa"/>
            <w:vAlign w:val="center"/>
          </w:tcPr>
          <w:p w14:paraId="76305D1A">
            <w:pPr>
              <w:jc w:val="center"/>
              <w:rPr>
                <w:rFonts w:ascii="Times New Roman" w:hAnsi="Times New Roman" w:eastAsia="宋体" w:cs="Times New Roman"/>
                <w:color w:val="000000"/>
              </w:rPr>
            </w:pPr>
            <w:r>
              <w:rPr>
                <w:rFonts w:ascii="Times New Roman" w:hAnsi="Times New Roman" w:cs="Times New Roman"/>
                <w:color w:val="000000"/>
              </w:rPr>
              <w:t>7</w:t>
            </w:r>
          </w:p>
        </w:tc>
        <w:tc>
          <w:tcPr>
            <w:tcW w:w="695" w:type="dxa"/>
            <w:vAlign w:val="center"/>
          </w:tcPr>
          <w:p w14:paraId="5F6A938C">
            <w:pPr>
              <w:jc w:val="center"/>
              <w:rPr>
                <w:rFonts w:ascii="Times New Roman" w:hAnsi="Times New Roman" w:eastAsia="宋体" w:cs="Times New Roman"/>
                <w:color w:val="000000"/>
              </w:rPr>
            </w:pPr>
            <w:r>
              <w:rPr>
                <w:rFonts w:ascii="Times New Roman" w:hAnsi="Times New Roman" w:cs="Times New Roman"/>
                <w:color w:val="000000"/>
              </w:rPr>
              <w:t>8</w:t>
            </w:r>
          </w:p>
        </w:tc>
        <w:tc>
          <w:tcPr>
            <w:tcW w:w="695" w:type="dxa"/>
            <w:vAlign w:val="center"/>
          </w:tcPr>
          <w:p w14:paraId="5E508F31">
            <w:pPr>
              <w:jc w:val="center"/>
              <w:rPr>
                <w:rFonts w:ascii="Times New Roman" w:hAnsi="Times New Roman" w:eastAsia="宋体" w:cs="Times New Roman"/>
                <w:color w:val="000000"/>
              </w:rPr>
            </w:pPr>
            <w:r>
              <w:rPr>
                <w:rFonts w:ascii="Times New Roman" w:hAnsi="Times New Roman" w:cs="Times New Roman"/>
                <w:color w:val="000000"/>
              </w:rPr>
              <w:t>9</w:t>
            </w:r>
          </w:p>
        </w:tc>
        <w:tc>
          <w:tcPr>
            <w:tcW w:w="695" w:type="dxa"/>
            <w:vAlign w:val="center"/>
          </w:tcPr>
          <w:p w14:paraId="1D06DCD7">
            <w:pPr>
              <w:jc w:val="center"/>
              <w:rPr>
                <w:rFonts w:ascii="Times New Roman" w:hAnsi="Times New Roman" w:eastAsia="宋体" w:cs="Times New Roman"/>
                <w:color w:val="000000"/>
              </w:rPr>
            </w:pPr>
            <w:r>
              <w:rPr>
                <w:rFonts w:ascii="Times New Roman" w:hAnsi="Times New Roman" w:cs="Times New Roman"/>
                <w:color w:val="000000"/>
              </w:rPr>
              <w:t>10</w:t>
            </w:r>
          </w:p>
        </w:tc>
        <w:tc>
          <w:tcPr>
            <w:tcW w:w="695" w:type="dxa"/>
            <w:vAlign w:val="center"/>
          </w:tcPr>
          <w:p w14:paraId="5D9249B0">
            <w:pPr>
              <w:jc w:val="center"/>
              <w:rPr>
                <w:rFonts w:ascii="Times New Roman" w:hAnsi="Times New Roman" w:eastAsia="宋体" w:cs="Times New Roman"/>
                <w:color w:val="000000"/>
              </w:rPr>
            </w:pPr>
            <w:r>
              <w:rPr>
                <w:rFonts w:ascii="Times New Roman" w:hAnsi="Times New Roman" w:cs="Times New Roman"/>
                <w:color w:val="000000"/>
              </w:rPr>
              <w:t>平均值</w:t>
            </w:r>
          </w:p>
        </w:tc>
        <w:tc>
          <w:tcPr>
            <w:tcW w:w="794" w:type="dxa"/>
            <w:vAlign w:val="center"/>
          </w:tcPr>
          <w:p w14:paraId="591BE78D">
            <w:pPr>
              <w:jc w:val="center"/>
              <w:rPr>
                <w:rFonts w:ascii="Times New Roman" w:hAnsi="Times New Roman" w:eastAsia="宋体" w:cs="Times New Roman"/>
                <w:color w:val="000000"/>
              </w:rPr>
            </w:pPr>
            <w:r>
              <w:rPr>
                <w:rFonts w:ascii="Times New Roman" w:hAnsi="Times New Roman" w:cs="Times New Roman"/>
                <w:color w:val="000000"/>
              </w:rPr>
              <w:t>s</w:t>
            </w:r>
          </w:p>
        </w:tc>
        <w:tc>
          <w:tcPr>
            <w:tcW w:w="903" w:type="dxa"/>
            <w:vAlign w:val="center"/>
          </w:tcPr>
          <w:p w14:paraId="78E0ECC3">
            <w:pPr>
              <w:jc w:val="center"/>
              <w:rPr>
                <w:rFonts w:ascii="Times New Roman" w:hAnsi="Times New Roman" w:eastAsia="宋体" w:cs="Times New Roman"/>
                <w:color w:val="000000"/>
                <w:lang w:eastAsia="zh-CN"/>
              </w:rPr>
            </w:pPr>
            <w:r>
              <w:rPr>
                <w:rFonts w:ascii="Times New Roman" w:hAnsi="Times New Roman" w:cs="Times New Roman"/>
                <w:i/>
                <w:color w:val="000000"/>
              </w:rPr>
              <w:t>u</w:t>
            </w:r>
            <w:r>
              <w:rPr>
                <w:rFonts w:hint="eastAsia" w:ascii="Times New Roman" w:hAnsi="Times New Roman" w:cs="Times New Roman"/>
                <w:color w:val="000000"/>
                <w:vertAlign w:val="subscript"/>
                <w:lang w:eastAsia="zh-CN"/>
              </w:rPr>
              <w:t>1</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r>
      <w:tr w14:paraId="46B2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5" w:type="dxa"/>
            <w:vAlign w:val="center"/>
          </w:tcPr>
          <w:p w14:paraId="1447C263">
            <w:pPr>
              <w:jc w:val="center"/>
              <w:rPr>
                <w:rFonts w:ascii="Times New Roman" w:hAnsi="Times New Roman" w:cs="Times New Roman"/>
                <w:sz w:val="21"/>
              </w:rPr>
            </w:pPr>
            <w:r>
              <w:rPr>
                <w:rFonts w:ascii="Times New Roman" w:hAnsi="Times New Roman" w:cs="Times New Roman"/>
                <w:sz w:val="21"/>
              </w:rPr>
              <w:t>100</w:t>
            </w:r>
          </w:p>
        </w:tc>
        <w:tc>
          <w:tcPr>
            <w:tcW w:w="695" w:type="dxa"/>
            <w:vAlign w:val="center"/>
          </w:tcPr>
          <w:p w14:paraId="272852E0">
            <w:pPr>
              <w:jc w:val="center"/>
              <w:rPr>
                <w:rFonts w:ascii="Times New Roman" w:hAnsi="Times New Roman" w:cs="Times New Roman"/>
                <w:sz w:val="21"/>
              </w:rPr>
            </w:pPr>
            <w:r>
              <w:rPr>
                <w:rFonts w:ascii="Times New Roman" w:hAnsi="Times New Roman" w:cs="Times New Roman"/>
                <w:sz w:val="21"/>
              </w:rPr>
              <w:t>0.203</w:t>
            </w:r>
          </w:p>
        </w:tc>
        <w:tc>
          <w:tcPr>
            <w:tcW w:w="694" w:type="dxa"/>
            <w:vAlign w:val="center"/>
          </w:tcPr>
          <w:p w14:paraId="62F8875B">
            <w:pPr>
              <w:jc w:val="center"/>
              <w:rPr>
                <w:rFonts w:ascii="Times New Roman" w:hAnsi="Times New Roman" w:cs="Times New Roman"/>
                <w:sz w:val="21"/>
              </w:rPr>
            </w:pPr>
            <w:r>
              <w:rPr>
                <w:rFonts w:ascii="Times New Roman" w:hAnsi="Times New Roman" w:cs="Times New Roman"/>
                <w:sz w:val="21"/>
              </w:rPr>
              <w:t>0.203</w:t>
            </w:r>
          </w:p>
        </w:tc>
        <w:tc>
          <w:tcPr>
            <w:tcW w:w="694" w:type="dxa"/>
            <w:vAlign w:val="center"/>
          </w:tcPr>
          <w:p w14:paraId="092B47C6">
            <w:pPr>
              <w:jc w:val="center"/>
              <w:rPr>
                <w:rFonts w:ascii="Times New Roman" w:hAnsi="Times New Roman" w:cs="Times New Roman"/>
                <w:sz w:val="21"/>
              </w:rPr>
            </w:pPr>
            <w:r>
              <w:rPr>
                <w:rFonts w:ascii="Times New Roman" w:hAnsi="Times New Roman" w:cs="Times New Roman"/>
                <w:sz w:val="21"/>
              </w:rPr>
              <w:t>0.205</w:t>
            </w:r>
          </w:p>
        </w:tc>
        <w:tc>
          <w:tcPr>
            <w:tcW w:w="695" w:type="dxa"/>
            <w:vAlign w:val="center"/>
          </w:tcPr>
          <w:p w14:paraId="5529E546">
            <w:pPr>
              <w:jc w:val="center"/>
              <w:rPr>
                <w:rFonts w:ascii="Times New Roman" w:hAnsi="Times New Roman" w:cs="Times New Roman"/>
                <w:sz w:val="21"/>
              </w:rPr>
            </w:pPr>
            <w:r>
              <w:rPr>
                <w:rFonts w:ascii="Times New Roman" w:hAnsi="Times New Roman" w:cs="Times New Roman"/>
                <w:sz w:val="21"/>
              </w:rPr>
              <w:t>0.211</w:t>
            </w:r>
          </w:p>
        </w:tc>
        <w:tc>
          <w:tcPr>
            <w:tcW w:w="695" w:type="dxa"/>
            <w:vAlign w:val="center"/>
          </w:tcPr>
          <w:p w14:paraId="2501D6BB">
            <w:pPr>
              <w:jc w:val="center"/>
              <w:rPr>
                <w:rFonts w:ascii="Times New Roman" w:hAnsi="Times New Roman" w:cs="Times New Roman"/>
                <w:sz w:val="21"/>
              </w:rPr>
            </w:pPr>
            <w:r>
              <w:rPr>
                <w:rFonts w:ascii="Times New Roman" w:hAnsi="Times New Roman" w:cs="Times New Roman"/>
                <w:sz w:val="21"/>
              </w:rPr>
              <w:t>0.209</w:t>
            </w:r>
          </w:p>
        </w:tc>
        <w:tc>
          <w:tcPr>
            <w:tcW w:w="695" w:type="dxa"/>
            <w:vAlign w:val="center"/>
          </w:tcPr>
          <w:p w14:paraId="4F056DB0">
            <w:pPr>
              <w:jc w:val="center"/>
              <w:rPr>
                <w:rFonts w:ascii="Times New Roman" w:hAnsi="Times New Roman" w:cs="Times New Roman"/>
                <w:sz w:val="21"/>
              </w:rPr>
            </w:pPr>
            <w:r>
              <w:rPr>
                <w:rFonts w:ascii="Times New Roman" w:hAnsi="Times New Roman" w:cs="Times New Roman"/>
                <w:sz w:val="21"/>
              </w:rPr>
              <w:t>0.204</w:t>
            </w:r>
          </w:p>
        </w:tc>
        <w:tc>
          <w:tcPr>
            <w:tcW w:w="695" w:type="dxa"/>
            <w:vAlign w:val="center"/>
          </w:tcPr>
          <w:p w14:paraId="54191F4F">
            <w:pPr>
              <w:jc w:val="center"/>
              <w:rPr>
                <w:rFonts w:ascii="Times New Roman" w:hAnsi="Times New Roman" w:cs="Times New Roman"/>
                <w:sz w:val="21"/>
              </w:rPr>
            </w:pPr>
            <w:r>
              <w:rPr>
                <w:rFonts w:ascii="Times New Roman" w:hAnsi="Times New Roman" w:cs="Times New Roman"/>
                <w:sz w:val="21"/>
              </w:rPr>
              <w:t>0.210</w:t>
            </w:r>
          </w:p>
        </w:tc>
        <w:tc>
          <w:tcPr>
            <w:tcW w:w="695" w:type="dxa"/>
            <w:vAlign w:val="center"/>
          </w:tcPr>
          <w:p w14:paraId="125730C3">
            <w:pPr>
              <w:jc w:val="center"/>
              <w:rPr>
                <w:rFonts w:ascii="Times New Roman" w:hAnsi="Times New Roman" w:cs="Times New Roman"/>
                <w:sz w:val="21"/>
              </w:rPr>
            </w:pPr>
            <w:r>
              <w:rPr>
                <w:rFonts w:ascii="Times New Roman" w:hAnsi="Times New Roman" w:cs="Times New Roman"/>
                <w:sz w:val="21"/>
              </w:rPr>
              <w:t>0.207</w:t>
            </w:r>
          </w:p>
        </w:tc>
        <w:tc>
          <w:tcPr>
            <w:tcW w:w="695" w:type="dxa"/>
            <w:vAlign w:val="center"/>
          </w:tcPr>
          <w:p w14:paraId="03C94A3C">
            <w:pPr>
              <w:jc w:val="center"/>
              <w:rPr>
                <w:rFonts w:ascii="Times New Roman" w:hAnsi="Times New Roman" w:cs="Times New Roman"/>
                <w:sz w:val="21"/>
              </w:rPr>
            </w:pPr>
            <w:r>
              <w:rPr>
                <w:rFonts w:ascii="Times New Roman" w:hAnsi="Times New Roman" w:cs="Times New Roman"/>
                <w:sz w:val="21"/>
              </w:rPr>
              <w:t>0.203</w:t>
            </w:r>
          </w:p>
        </w:tc>
        <w:tc>
          <w:tcPr>
            <w:tcW w:w="695" w:type="dxa"/>
            <w:vAlign w:val="center"/>
          </w:tcPr>
          <w:p w14:paraId="2290D7F5">
            <w:pPr>
              <w:jc w:val="center"/>
              <w:rPr>
                <w:rFonts w:ascii="Times New Roman" w:hAnsi="Times New Roman" w:cs="Times New Roman"/>
                <w:sz w:val="21"/>
                <w:lang w:eastAsia="zh-CN"/>
              </w:rPr>
            </w:pPr>
            <w:r>
              <w:rPr>
                <w:rFonts w:ascii="Times New Roman" w:hAnsi="Times New Roman" w:cs="Times New Roman"/>
                <w:sz w:val="21"/>
              </w:rPr>
              <w:t>0.205</w:t>
            </w:r>
          </w:p>
        </w:tc>
        <w:tc>
          <w:tcPr>
            <w:tcW w:w="695" w:type="dxa"/>
            <w:vAlign w:val="center"/>
          </w:tcPr>
          <w:p w14:paraId="0386043D">
            <w:pPr>
              <w:jc w:val="center"/>
              <w:rPr>
                <w:rFonts w:ascii="Times New Roman" w:hAnsi="Times New Roman" w:cs="Times New Roman"/>
                <w:sz w:val="21"/>
              </w:rPr>
            </w:pPr>
            <w:r>
              <w:rPr>
                <w:rFonts w:ascii="Times New Roman" w:hAnsi="Times New Roman" w:cs="Times New Roman"/>
                <w:sz w:val="21"/>
              </w:rPr>
              <w:t>0.206</w:t>
            </w:r>
          </w:p>
        </w:tc>
        <w:tc>
          <w:tcPr>
            <w:tcW w:w="794" w:type="dxa"/>
            <w:vAlign w:val="center"/>
          </w:tcPr>
          <w:p w14:paraId="1372BB76">
            <w:pPr>
              <w:jc w:val="center"/>
              <w:rPr>
                <w:rFonts w:ascii="Times New Roman" w:hAnsi="Times New Roman" w:cs="Times New Roman"/>
                <w:sz w:val="21"/>
                <w:lang w:eastAsia="zh-CN"/>
              </w:rPr>
            </w:pPr>
            <w:r>
              <w:rPr>
                <w:rFonts w:hint="eastAsia" w:ascii="Times New Roman" w:hAnsi="Times New Roman" w:cs="Times New Roman"/>
                <w:sz w:val="21"/>
                <w:lang w:eastAsia="zh-CN"/>
              </w:rPr>
              <w:t>0.0031</w:t>
            </w:r>
          </w:p>
        </w:tc>
        <w:tc>
          <w:tcPr>
            <w:tcW w:w="903" w:type="dxa"/>
            <w:vAlign w:val="center"/>
          </w:tcPr>
          <w:p w14:paraId="1B763F44">
            <w:pPr>
              <w:jc w:val="center"/>
              <w:rPr>
                <w:rFonts w:ascii="Times New Roman" w:hAnsi="Times New Roman" w:cs="Times New Roman"/>
                <w:sz w:val="21"/>
                <w:lang w:eastAsia="zh-CN"/>
              </w:rPr>
            </w:pPr>
            <w:r>
              <w:rPr>
                <w:rFonts w:hint="eastAsia" w:ascii="Times New Roman" w:hAnsi="Times New Roman" w:cs="Times New Roman"/>
                <w:sz w:val="21"/>
                <w:lang w:eastAsia="zh-CN"/>
              </w:rPr>
              <w:t>0.0010</w:t>
            </w:r>
          </w:p>
        </w:tc>
      </w:tr>
      <w:tr w14:paraId="20A6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5" w:type="dxa"/>
            <w:vAlign w:val="center"/>
          </w:tcPr>
          <w:p w14:paraId="3F601846">
            <w:pPr>
              <w:jc w:val="center"/>
              <w:rPr>
                <w:rFonts w:ascii="Times New Roman" w:hAnsi="Times New Roman" w:cs="Times New Roman"/>
                <w:sz w:val="21"/>
              </w:rPr>
            </w:pPr>
            <w:r>
              <w:rPr>
                <w:rFonts w:ascii="Times New Roman" w:hAnsi="Times New Roman" w:cs="Times New Roman"/>
                <w:sz w:val="21"/>
              </w:rPr>
              <w:t>250</w:t>
            </w:r>
          </w:p>
        </w:tc>
        <w:tc>
          <w:tcPr>
            <w:tcW w:w="695" w:type="dxa"/>
            <w:vAlign w:val="center"/>
          </w:tcPr>
          <w:p w14:paraId="5A1A2A43">
            <w:pPr>
              <w:jc w:val="center"/>
              <w:rPr>
                <w:rFonts w:ascii="Times New Roman" w:hAnsi="Times New Roman" w:cs="Times New Roman"/>
                <w:sz w:val="21"/>
              </w:rPr>
            </w:pPr>
            <w:r>
              <w:rPr>
                <w:rFonts w:ascii="Times New Roman" w:hAnsi="Times New Roman" w:cs="Times New Roman"/>
                <w:sz w:val="21"/>
              </w:rPr>
              <w:t>0.505</w:t>
            </w:r>
          </w:p>
        </w:tc>
        <w:tc>
          <w:tcPr>
            <w:tcW w:w="694" w:type="dxa"/>
            <w:vAlign w:val="center"/>
          </w:tcPr>
          <w:p w14:paraId="6989B155">
            <w:pPr>
              <w:jc w:val="center"/>
              <w:rPr>
                <w:rFonts w:ascii="Times New Roman" w:hAnsi="Times New Roman" w:cs="Times New Roman"/>
                <w:sz w:val="21"/>
              </w:rPr>
            </w:pPr>
            <w:r>
              <w:rPr>
                <w:rFonts w:ascii="Times New Roman" w:hAnsi="Times New Roman" w:cs="Times New Roman"/>
                <w:sz w:val="21"/>
              </w:rPr>
              <w:t>0.501</w:t>
            </w:r>
          </w:p>
        </w:tc>
        <w:tc>
          <w:tcPr>
            <w:tcW w:w="694" w:type="dxa"/>
            <w:vAlign w:val="center"/>
          </w:tcPr>
          <w:p w14:paraId="12B0ACCA">
            <w:pPr>
              <w:jc w:val="center"/>
              <w:rPr>
                <w:rFonts w:ascii="Times New Roman" w:hAnsi="Times New Roman" w:cs="Times New Roman"/>
                <w:sz w:val="21"/>
              </w:rPr>
            </w:pPr>
            <w:r>
              <w:rPr>
                <w:rFonts w:ascii="Times New Roman" w:hAnsi="Times New Roman" w:cs="Times New Roman"/>
                <w:sz w:val="21"/>
              </w:rPr>
              <w:t>0.509</w:t>
            </w:r>
          </w:p>
        </w:tc>
        <w:tc>
          <w:tcPr>
            <w:tcW w:w="695" w:type="dxa"/>
            <w:vAlign w:val="center"/>
          </w:tcPr>
          <w:p w14:paraId="5411D91E">
            <w:pPr>
              <w:jc w:val="center"/>
              <w:rPr>
                <w:rFonts w:ascii="Times New Roman" w:hAnsi="Times New Roman" w:cs="Times New Roman"/>
                <w:sz w:val="21"/>
              </w:rPr>
            </w:pPr>
            <w:r>
              <w:rPr>
                <w:rFonts w:ascii="Times New Roman" w:hAnsi="Times New Roman" w:cs="Times New Roman"/>
                <w:sz w:val="21"/>
              </w:rPr>
              <w:t>0.510</w:t>
            </w:r>
          </w:p>
        </w:tc>
        <w:tc>
          <w:tcPr>
            <w:tcW w:w="695" w:type="dxa"/>
            <w:vAlign w:val="center"/>
          </w:tcPr>
          <w:p w14:paraId="2D3CA246">
            <w:pPr>
              <w:jc w:val="center"/>
              <w:rPr>
                <w:rFonts w:ascii="Times New Roman" w:hAnsi="Times New Roman" w:cs="Times New Roman"/>
                <w:sz w:val="21"/>
              </w:rPr>
            </w:pPr>
            <w:r>
              <w:rPr>
                <w:rFonts w:ascii="Times New Roman" w:hAnsi="Times New Roman" w:cs="Times New Roman"/>
                <w:sz w:val="21"/>
              </w:rPr>
              <w:t>0.508</w:t>
            </w:r>
          </w:p>
        </w:tc>
        <w:tc>
          <w:tcPr>
            <w:tcW w:w="695" w:type="dxa"/>
            <w:vAlign w:val="center"/>
          </w:tcPr>
          <w:p w14:paraId="4A7E6AAC">
            <w:pPr>
              <w:jc w:val="center"/>
              <w:rPr>
                <w:rFonts w:ascii="Times New Roman" w:hAnsi="Times New Roman" w:cs="Times New Roman"/>
                <w:sz w:val="21"/>
              </w:rPr>
            </w:pPr>
            <w:r>
              <w:rPr>
                <w:rFonts w:ascii="Times New Roman" w:hAnsi="Times New Roman" w:cs="Times New Roman"/>
                <w:sz w:val="21"/>
              </w:rPr>
              <w:t>0.513</w:t>
            </w:r>
          </w:p>
        </w:tc>
        <w:tc>
          <w:tcPr>
            <w:tcW w:w="695" w:type="dxa"/>
            <w:vAlign w:val="center"/>
          </w:tcPr>
          <w:p w14:paraId="5655BF46">
            <w:pPr>
              <w:jc w:val="center"/>
              <w:rPr>
                <w:rFonts w:ascii="Times New Roman" w:hAnsi="Times New Roman" w:cs="Times New Roman"/>
                <w:sz w:val="21"/>
              </w:rPr>
            </w:pPr>
            <w:r>
              <w:rPr>
                <w:rFonts w:ascii="Times New Roman" w:hAnsi="Times New Roman" w:cs="Times New Roman"/>
                <w:sz w:val="21"/>
              </w:rPr>
              <w:t>0.504</w:t>
            </w:r>
          </w:p>
        </w:tc>
        <w:tc>
          <w:tcPr>
            <w:tcW w:w="695" w:type="dxa"/>
            <w:vAlign w:val="center"/>
          </w:tcPr>
          <w:p w14:paraId="728ECE8F">
            <w:pPr>
              <w:jc w:val="center"/>
              <w:rPr>
                <w:rFonts w:ascii="Times New Roman" w:hAnsi="Times New Roman" w:cs="Times New Roman"/>
                <w:sz w:val="21"/>
              </w:rPr>
            </w:pPr>
            <w:r>
              <w:rPr>
                <w:rFonts w:ascii="Times New Roman" w:hAnsi="Times New Roman" w:cs="Times New Roman"/>
                <w:sz w:val="21"/>
              </w:rPr>
              <w:t>0.504</w:t>
            </w:r>
          </w:p>
        </w:tc>
        <w:tc>
          <w:tcPr>
            <w:tcW w:w="695" w:type="dxa"/>
            <w:vAlign w:val="center"/>
          </w:tcPr>
          <w:p w14:paraId="608013FD">
            <w:pPr>
              <w:jc w:val="center"/>
              <w:rPr>
                <w:rFonts w:ascii="Times New Roman" w:hAnsi="Times New Roman" w:cs="Times New Roman"/>
                <w:sz w:val="21"/>
              </w:rPr>
            </w:pPr>
            <w:r>
              <w:rPr>
                <w:rFonts w:ascii="Times New Roman" w:hAnsi="Times New Roman" w:cs="Times New Roman"/>
                <w:sz w:val="21"/>
              </w:rPr>
              <w:t>0.509</w:t>
            </w:r>
          </w:p>
        </w:tc>
        <w:tc>
          <w:tcPr>
            <w:tcW w:w="695" w:type="dxa"/>
            <w:vAlign w:val="center"/>
          </w:tcPr>
          <w:p w14:paraId="3956C48E">
            <w:pPr>
              <w:jc w:val="center"/>
              <w:rPr>
                <w:rFonts w:ascii="Times New Roman" w:hAnsi="Times New Roman" w:cs="Times New Roman"/>
                <w:sz w:val="21"/>
              </w:rPr>
            </w:pPr>
            <w:r>
              <w:rPr>
                <w:rFonts w:ascii="Times New Roman" w:hAnsi="Times New Roman" w:cs="Times New Roman"/>
                <w:sz w:val="21"/>
              </w:rPr>
              <w:t>0.507</w:t>
            </w:r>
          </w:p>
        </w:tc>
        <w:tc>
          <w:tcPr>
            <w:tcW w:w="695" w:type="dxa"/>
            <w:vAlign w:val="center"/>
          </w:tcPr>
          <w:p w14:paraId="1F4E56EA">
            <w:pPr>
              <w:jc w:val="center"/>
              <w:rPr>
                <w:rFonts w:ascii="Times New Roman" w:hAnsi="Times New Roman" w:cs="Times New Roman"/>
                <w:sz w:val="21"/>
              </w:rPr>
            </w:pPr>
            <w:r>
              <w:rPr>
                <w:rFonts w:ascii="Times New Roman" w:hAnsi="Times New Roman" w:cs="Times New Roman"/>
                <w:sz w:val="21"/>
              </w:rPr>
              <w:t>0.507</w:t>
            </w:r>
          </w:p>
        </w:tc>
        <w:tc>
          <w:tcPr>
            <w:tcW w:w="794" w:type="dxa"/>
            <w:vAlign w:val="center"/>
          </w:tcPr>
          <w:p w14:paraId="7FEA272E">
            <w:pPr>
              <w:jc w:val="center"/>
              <w:rPr>
                <w:rFonts w:ascii="Times New Roman" w:hAnsi="Times New Roman" w:cs="Times New Roman"/>
                <w:sz w:val="21"/>
                <w:lang w:eastAsia="zh-CN"/>
              </w:rPr>
            </w:pPr>
            <w:r>
              <w:rPr>
                <w:rFonts w:hint="eastAsia" w:ascii="Times New Roman" w:hAnsi="Times New Roman" w:cs="Times New Roman"/>
                <w:sz w:val="21"/>
                <w:lang w:eastAsia="zh-CN"/>
              </w:rPr>
              <w:t>0.0035</w:t>
            </w:r>
          </w:p>
        </w:tc>
        <w:tc>
          <w:tcPr>
            <w:tcW w:w="903" w:type="dxa"/>
            <w:vAlign w:val="center"/>
          </w:tcPr>
          <w:p w14:paraId="39B96308">
            <w:pPr>
              <w:jc w:val="center"/>
              <w:rPr>
                <w:rFonts w:ascii="Times New Roman" w:hAnsi="Times New Roman" w:cs="Times New Roman"/>
                <w:sz w:val="21"/>
                <w:lang w:eastAsia="zh-CN"/>
              </w:rPr>
            </w:pPr>
            <w:r>
              <w:rPr>
                <w:rFonts w:hint="eastAsia" w:ascii="Times New Roman" w:hAnsi="Times New Roman" w:cs="Times New Roman"/>
                <w:sz w:val="21"/>
                <w:lang w:eastAsia="zh-CN"/>
              </w:rPr>
              <w:t>0.0011</w:t>
            </w:r>
          </w:p>
        </w:tc>
      </w:tr>
      <w:tr w14:paraId="0345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5" w:type="dxa"/>
            <w:vAlign w:val="center"/>
          </w:tcPr>
          <w:p w14:paraId="0824FBB4">
            <w:pPr>
              <w:jc w:val="center"/>
              <w:rPr>
                <w:rFonts w:ascii="Times New Roman" w:hAnsi="Times New Roman" w:cs="Times New Roman"/>
                <w:sz w:val="21"/>
              </w:rPr>
            </w:pPr>
            <w:r>
              <w:rPr>
                <w:rFonts w:ascii="Times New Roman" w:hAnsi="Times New Roman" w:cs="Times New Roman"/>
                <w:sz w:val="21"/>
              </w:rPr>
              <w:t>400</w:t>
            </w:r>
          </w:p>
        </w:tc>
        <w:tc>
          <w:tcPr>
            <w:tcW w:w="695" w:type="dxa"/>
            <w:vAlign w:val="center"/>
          </w:tcPr>
          <w:p w14:paraId="5700DC78">
            <w:pPr>
              <w:jc w:val="center"/>
              <w:rPr>
                <w:rFonts w:ascii="Times New Roman" w:hAnsi="Times New Roman" w:cs="Times New Roman"/>
                <w:sz w:val="21"/>
              </w:rPr>
            </w:pPr>
            <w:r>
              <w:rPr>
                <w:rFonts w:ascii="Times New Roman" w:hAnsi="Times New Roman" w:cs="Times New Roman"/>
                <w:sz w:val="21"/>
              </w:rPr>
              <w:t>0.806</w:t>
            </w:r>
          </w:p>
        </w:tc>
        <w:tc>
          <w:tcPr>
            <w:tcW w:w="694" w:type="dxa"/>
            <w:vAlign w:val="center"/>
          </w:tcPr>
          <w:p w14:paraId="70CD9202">
            <w:pPr>
              <w:jc w:val="center"/>
              <w:rPr>
                <w:rFonts w:ascii="Times New Roman" w:hAnsi="Times New Roman" w:cs="Times New Roman"/>
                <w:sz w:val="21"/>
              </w:rPr>
            </w:pPr>
            <w:r>
              <w:rPr>
                <w:rFonts w:ascii="Times New Roman" w:hAnsi="Times New Roman" w:cs="Times New Roman"/>
                <w:sz w:val="21"/>
              </w:rPr>
              <w:t>0.808</w:t>
            </w:r>
          </w:p>
        </w:tc>
        <w:tc>
          <w:tcPr>
            <w:tcW w:w="694" w:type="dxa"/>
            <w:vAlign w:val="center"/>
          </w:tcPr>
          <w:p w14:paraId="3D0F6306">
            <w:pPr>
              <w:jc w:val="center"/>
              <w:rPr>
                <w:rFonts w:ascii="Times New Roman" w:hAnsi="Times New Roman" w:cs="Times New Roman"/>
                <w:sz w:val="21"/>
              </w:rPr>
            </w:pPr>
            <w:r>
              <w:rPr>
                <w:rFonts w:ascii="Times New Roman" w:hAnsi="Times New Roman" w:cs="Times New Roman"/>
                <w:sz w:val="21"/>
              </w:rPr>
              <w:t>0.803</w:t>
            </w:r>
          </w:p>
        </w:tc>
        <w:tc>
          <w:tcPr>
            <w:tcW w:w="695" w:type="dxa"/>
            <w:vAlign w:val="center"/>
          </w:tcPr>
          <w:p w14:paraId="5B5AD73E">
            <w:pPr>
              <w:jc w:val="center"/>
              <w:rPr>
                <w:rFonts w:ascii="Times New Roman" w:hAnsi="Times New Roman" w:cs="Times New Roman"/>
                <w:sz w:val="21"/>
              </w:rPr>
            </w:pPr>
            <w:r>
              <w:rPr>
                <w:rFonts w:ascii="Times New Roman" w:hAnsi="Times New Roman" w:cs="Times New Roman"/>
                <w:sz w:val="21"/>
              </w:rPr>
              <w:t>0.812</w:t>
            </w:r>
          </w:p>
        </w:tc>
        <w:tc>
          <w:tcPr>
            <w:tcW w:w="695" w:type="dxa"/>
            <w:vAlign w:val="center"/>
          </w:tcPr>
          <w:p w14:paraId="76E5B02C">
            <w:pPr>
              <w:jc w:val="center"/>
              <w:rPr>
                <w:rFonts w:ascii="Times New Roman" w:hAnsi="Times New Roman" w:cs="Times New Roman"/>
                <w:sz w:val="21"/>
              </w:rPr>
            </w:pPr>
            <w:r>
              <w:rPr>
                <w:rFonts w:ascii="Times New Roman" w:hAnsi="Times New Roman" w:cs="Times New Roman"/>
                <w:sz w:val="21"/>
              </w:rPr>
              <w:t>0.805</w:t>
            </w:r>
          </w:p>
        </w:tc>
        <w:tc>
          <w:tcPr>
            <w:tcW w:w="695" w:type="dxa"/>
            <w:vAlign w:val="center"/>
          </w:tcPr>
          <w:p w14:paraId="3496CBFB">
            <w:pPr>
              <w:jc w:val="center"/>
              <w:rPr>
                <w:rFonts w:ascii="Times New Roman" w:hAnsi="Times New Roman" w:cs="Times New Roman"/>
                <w:sz w:val="21"/>
              </w:rPr>
            </w:pPr>
            <w:r>
              <w:rPr>
                <w:rFonts w:ascii="Times New Roman" w:hAnsi="Times New Roman" w:cs="Times New Roman"/>
                <w:sz w:val="21"/>
              </w:rPr>
              <w:t>0.806</w:t>
            </w:r>
          </w:p>
        </w:tc>
        <w:tc>
          <w:tcPr>
            <w:tcW w:w="695" w:type="dxa"/>
            <w:vAlign w:val="center"/>
          </w:tcPr>
          <w:p w14:paraId="04FCDF8F">
            <w:pPr>
              <w:jc w:val="center"/>
              <w:rPr>
                <w:rFonts w:ascii="Times New Roman" w:hAnsi="Times New Roman" w:cs="Times New Roman"/>
                <w:sz w:val="21"/>
              </w:rPr>
            </w:pPr>
            <w:r>
              <w:rPr>
                <w:rFonts w:ascii="Times New Roman" w:hAnsi="Times New Roman" w:cs="Times New Roman"/>
                <w:sz w:val="21"/>
              </w:rPr>
              <w:t>0.811</w:t>
            </w:r>
          </w:p>
        </w:tc>
        <w:tc>
          <w:tcPr>
            <w:tcW w:w="695" w:type="dxa"/>
            <w:vAlign w:val="center"/>
          </w:tcPr>
          <w:p w14:paraId="1695D004">
            <w:pPr>
              <w:jc w:val="center"/>
              <w:rPr>
                <w:rFonts w:ascii="Times New Roman" w:hAnsi="Times New Roman" w:cs="Times New Roman"/>
                <w:sz w:val="21"/>
              </w:rPr>
            </w:pPr>
            <w:r>
              <w:rPr>
                <w:rFonts w:ascii="Times New Roman" w:hAnsi="Times New Roman" w:cs="Times New Roman"/>
                <w:sz w:val="21"/>
              </w:rPr>
              <w:t>0.809</w:t>
            </w:r>
          </w:p>
        </w:tc>
        <w:tc>
          <w:tcPr>
            <w:tcW w:w="695" w:type="dxa"/>
            <w:vAlign w:val="center"/>
          </w:tcPr>
          <w:p w14:paraId="71D337A6">
            <w:pPr>
              <w:jc w:val="center"/>
              <w:rPr>
                <w:rFonts w:ascii="Times New Roman" w:hAnsi="Times New Roman" w:cs="Times New Roman"/>
                <w:sz w:val="21"/>
              </w:rPr>
            </w:pPr>
            <w:r>
              <w:rPr>
                <w:rFonts w:ascii="Times New Roman" w:hAnsi="Times New Roman" w:cs="Times New Roman"/>
                <w:sz w:val="21"/>
              </w:rPr>
              <w:t>0.812</w:t>
            </w:r>
          </w:p>
        </w:tc>
        <w:tc>
          <w:tcPr>
            <w:tcW w:w="695" w:type="dxa"/>
            <w:vAlign w:val="center"/>
          </w:tcPr>
          <w:p w14:paraId="55524A79">
            <w:pPr>
              <w:jc w:val="center"/>
              <w:rPr>
                <w:rFonts w:ascii="Times New Roman" w:hAnsi="Times New Roman" w:cs="Times New Roman"/>
                <w:sz w:val="21"/>
              </w:rPr>
            </w:pPr>
            <w:r>
              <w:rPr>
                <w:rFonts w:ascii="Times New Roman" w:hAnsi="Times New Roman" w:cs="Times New Roman"/>
                <w:sz w:val="21"/>
              </w:rPr>
              <w:t>0.805</w:t>
            </w:r>
          </w:p>
        </w:tc>
        <w:tc>
          <w:tcPr>
            <w:tcW w:w="695" w:type="dxa"/>
            <w:vAlign w:val="center"/>
          </w:tcPr>
          <w:p w14:paraId="62E0D5C8">
            <w:pPr>
              <w:jc w:val="center"/>
              <w:rPr>
                <w:rFonts w:ascii="Times New Roman" w:hAnsi="Times New Roman" w:cs="Times New Roman"/>
                <w:sz w:val="21"/>
              </w:rPr>
            </w:pPr>
            <w:r>
              <w:rPr>
                <w:rFonts w:ascii="Times New Roman" w:hAnsi="Times New Roman" w:cs="Times New Roman"/>
                <w:sz w:val="21"/>
              </w:rPr>
              <w:t>0.808</w:t>
            </w:r>
          </w:p>
        </w:tc>
        <w:tc>
          <w:tcPr>
            <w:tcW w:w="794" w:type="dxa"/>
            <w:vAlign w:val="center"/>
          </w:tcPr>
          <w:p w14:paraId="5A6DB8CB">
            <w:pPr>
              <w:jc w:val="center"/>
              <w:rPr>
                <w:rFonts w:ascii="Times New Roman" w:hAnsi="Times New Roman" w:cs="Times New Roman"/>
                <w:sz w:val="21"/>
                <w:lang w:eastAsia="zh-CN"/>
              </w:rPr>
            </w:pPr>
            <w:r>
              <w:rPr>
                <w:rFonts w:hint="eastAsia" w:ascii="Times New Roman" w:hAnsi="Times New Roman" w:cs="Times New Roman"/>
                <w:sz w:val="21"/>
                <w:lang w:eastAsia="zh-CN"/>
              </w:rPr>
              <w:t>0.0031</w:t>
            </w:r>
          </w:p>
        </w:tc>
        <w:tc>
          <w:tcPr>
            <w:tcW w:w="903" w:type="dxa"/>
            <w:vAlign w:val="center"/>
          </w:tcPr>
          <w:p w14:paraId="02116E9F">
            <w:pPr>
              <w:jc w:val="center"/>
              <w:rPr>
                <w:rFonts w:ascii="Times New Roman" w:hAnsi="Times New Roman" w:cs="Times New Roman"/>
                <w:sz w:val="21"/>
                <w:lang w:eastAsia="zh-CN"/>
              </w:rPr>
            </w:pPr>
            <w:r>
              <w:rPr>
                <w:rFonts w:hint="eastAsia" w:ascii="Times New Roman" w:hAnsi="Times New Roman" w:cs="Times New Roman"/>
                <w:sz w:val="21"/>
                <w:lang w:eastAsia="zh-CN"/>
              </w:rPr>
              <w:t>0.0010</w:t>
            </w:r>
          </w:p>
        </w:tc>
      </w:tr>
    </w:tbl>
    <w:p w14:paraId="0D62C144">
      <w:pPr>
        <w:pStyle w:val="5"/>
        <w:tabs>
          <w:tab w:val="left" w:pos="1767"/>
          <w:tab w:val="left" w:pos="2547"/>
          <w:tab w:val="left" w:pos="3326"/>
          <w:tab w:val="left" w:pos="4106"/>
          <w:tab w:val="left" w:pos="4876"/>
          <w:tab w:val="left" w:pos="5655"/>
          <w:tab w:val="left" w:pos="6435"/>
          <w:tab w:val="left" w:pos="7214"/>
          <w:tab w:val="left" w:pos="7994"/>
        </w:tabs>
        <w:spacing w:before="189" w:line="360" w:lineRule="auto"/>
        <w:ind w:left="0"/>
        <w:jc w:val="center"/>
        <w:rPr>
          <w:rFonts w:ascii="Times New Roman" w:hAnsi="Times New Roman"/>
        </w:rPr>
        <w:sectPr>
          <w:pgSz w:w="11910" w:h="16840"/>
          <w:pgMar w:top="1140" w:right="98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448B28DF">
      <w:pPr>
        <w:pStyle w:val="5"/>
        <w:spacing w:before="175" w:line="360" w:lineRule="auto"/>
        <w:ind w:left="558" w:right="2084"/>
        <w:rPr>
          <w:rFonts w:ascii="Times New Roman" w:hAnsi="Times New Roman"/>
          <w:lang w:eastAsia="zh-CN"/>
        </w:rPr>
      </w:pPr>
      <w:r>
        <w:rPr>
          <w:rFonts w:ascii="Times New Roman" w:hAnsi="Times New Roman" w:cs="Times New Roman"/>
          <w:lang w:eastAsia="zh-CN"/>
        </w:rPr>
        <w:t xml:space="preserve"> (</w:t>
      </w:r>
      <w:r>
        <w:rPr>
          <w:rFonts w:hint="eastAsia" w:ascii="Times New Roman" w:hAnsi="Times New Roman" w:cs="Times New Roman"/>
          <w:spacing w:val="-2"/>
          <w:lang w:eastAsia="zh-CN"/>
        </w:rPr>
        <w:t>b</w:t>
      </w:r>
      <w:r>
        <w:rPr>
          <w:rFonts w:ascii="Times New Roman" w:hAnsi="Times New Roman" w:cs="Times New Roman"/>
          <w:lang w:eastAsia="zh-CN"/>
        </w:rPr>
        <w:t xml:space="preserve">)    </w:t>
      </w:r>
      <w:r>
        <w:rPr>
          <w:rFonts w:ascii="Times New Roman" w:hAnsi="Times New Roman"/>
          <w:lang w:eastAsia="zh-CN"/>
        </w:rPr>
        <w:t>流量计最大允许误差为</w:t>
      </w:r>
      <w:r>
        <w:rPr>
          <w:rFonts w:ascii="Times New Roman" w:hAnsi="Times New Roman" w:cs="Times New Roman"/>
          <w:lang w:eastAsia="zh-CN"/>
        </w:rPr>
        <w:t>±0.5%</w:t>
      </w:r>
      <w:r>
        <w:rPr>
          <w:rFonts w:ascii="Times New Roman" w:hAnsi="Times New Roman"/>
          <w:lang w:eastAsia="zh-CN"/>
        </w:rPr>
        <w:t>，按均匀分布计算：</w:t>
      </w:r>
    </w:p>
    <w:p w14:paraId="6DCE99F9">
      <w:pPr>
        <w:spacing w:line="360" w:lineRule="auto"/>
        <w:ind w:firstLine="480" w:firstLineChars="200"/>
        <w:rPr>
          <w:rFonts w:ascii="Times New Roman" w:hAnsi="Times New Roman" w:eastAsia="宋体" w:cs="Symbol"/>
          <w:sz w:val="24"/>
          <w:szCs w:val="23"/>
          <w:lang w:eastAsia="zh-CN"/>
        </w:rPr>
      </w:pPr>
      <m:oMathPara>
        <m:oMath>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u</m:t>
              </m:r>
              <m:ctrlPr>
                <w:rPr>
                  <w:rFonts w:ascii="Cambria Math" w:hAnsi="Cambria Math" w:eastAsia="宋体" w:cs="Symbol"/>
                  <w:sz w:val="24"/>
                  <w:szCs w:val="23"/>
                  <w:lang w:eastAsia="zh-CN"/>
                </w:rPr>
              </m:ctrlPr>
            </m:e>
            <m:sub>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b>
          </m:sSub>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acc>
            <m:accPr>
              <m:chr m:val="̅"/>
              <m:ctrlPr>
                <w:rPr>
                  <w:rFonts w:ascii="Cambria Math" w:hAnsi="Cambria Math" w:eastAsia="宋体" w:cs="Symbol"/>
                  <w:i/>
                  <w:sz w:val="24"/>
                  <w:szCs w:val="23"/>
                  <w:lang w:eastAsia="zh-CN"/>
                </w:rPr>
              </m:ctrlPr>
            </m:accPr>
            <m:e>
              <m:sSub>
                <m:sSubPr>
                  <m:ctrlPr>
                    <w:rPr>
                      <w:rFonts w:ascii="Cambria Math" w:hAnsi="Cambria Math" w:eastAsia="宋体" w:cs="Symbol"/>
                      <w:i/>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i/>
                      <w:sz w:val="24"/>
                      <w:szCs w:val="23"/>
                      <w:lang w:eastAsia="zh-CN"/>
                    </w:rPr>
                  </m:ctrlPr>
                </m:e>
                <m:sub>
                  <m:r>
                    <m:rPr>
                      <m:sty m:val="p"/>
                    </m:rPr>
                    <w:rPr>
                      <w:rFonts w:ascii="Cambria Math" w:hAnsi="Cambria Math" w:eastAsia="宋体" w:cs="Symbol"/>
                      <w:sz w:val="24"/>
                      <w:szCs w:val="23"/>
                      <w:lang w:eastAsia="zh-CN"/>
                    </w:rPr>
                    <m:t>A</m:t>
                  </m:r>
                  <m:ctrlPr>
                    <w:rPr>
                      <w:rFonts w:ascii="Cambria Math" w:hAnsi="Cambria Math" w:eastAsia="宋体" w:cs="Symbol"/>
                      <w:i/>
                      <w:sz w:val="24"/>
                      <w:szCs w:val="23"/>
                      <w:lang w:eastAsia="zh-CN"/>
                    </w:rPr>
                  </m:ctrlPr>
                </m:sub>
              </m:sSub>
              <m:ctrlPr>
                <w:rPr>
                  <w:rFonts w:ascii="Cambria Math" w:hAnsi="Cambria Math" w:eastAsia="宋体" w:cs="Symbol"/>
                  <w:i/>
                  <w:sz w:val="24"/>
                  <w:szCs w:val="23"/>
                  <w:lang w:eastAsia="zh-CN"/>
                </w:rPr>
              </m:ctrlPr>
            </m:e>
          </m:acc>
          <m:r>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r>
                <m:rPr>
                  <m:sty m:val="p"/>
                </m:rPr>
                <w:rPr>
                  <w:rFonts w:ascii="Cambria Math" w:hAnsi="Cambria Math" w:eastAsia="宋体" w:cs="Symbol"/>
                  <w:sz w:val="24"/>
                  <w:szCs w:val="23"/>
                  <w:lang w:eastAsia="zh-CN"/>
                </w:rPr>
                <m:t>0.5%</m:t>
              </m:r>
              <m:ctrlPr>
                <w:rPr>
                  <w:rFonts w:ascii="Cambria Math" w:hAnsi="Cambria Math" w:eastAsia="宋体" w:cs="Symbol"/>
                  <w:sz w:val="24"/>
                  <w:szCs w:val="23"/>
                  <w:lang w:eastAsia="zh-CN"/>
                </w:rPr>
              </m:ctrlPr>
            </m:num>
            <m:den>
              <m:rad>
                <m:radPr>
                  <m:degHide m:val="1"/>
                  <m:ctrlPr>
                    <w:rPr>
                      <w:rFonts w:ascii="Cambria Math" w:hAnsi="Cambria Math" w:eastAsia="宋体" w:cs="Symbol"/>
                      <w:sz w:val="24"/>
                      <w:szCs w:val="23"/>
                      <w:lang w:eastAsia="zh-CN"/>
                    </w:rPr>
                  </m:ctrlPr>
                </m:radPr>
                <m:deg>
                  <m:ctrlPr>
                    <w:rPr>
                      <w:rFonts w:ascii="Cambria Math" w:hAnsi="Cambria Math" w:eastAsia="宋体" w:cs="Symbol"/>
                      <w:sz w:val="24"/>
                      <w:szCs w:val="23"/>
                      <w:lang w:eastAsia="zh-CN"/>
                    </w:rPr>
                  </m:ctrlPr>
                </m:deg>
                <m:e>
                  <m:r>
                    <m:rPr>
                      <m:sty m:val="p"/>
                    </m:rPr>
                    <w:rPr>
                      <w:rFonts w:ascii="Cambria Math" w:hAnsi="Cambria Math" w:eastAsia="宋体" w:cs="Symbol"/>
                      <w:sz w:val="24"/>
                      <w:szCs w:val="23"/>
                      <w:lang w:eastAsia="zh-CN"/>
                    </w:rPr>
                    <m:t>3</m:t>
                  </m:r>
                  <m:ctrlPr>
                    <w:rPr>
                      <w:rFonts w:ascii="Cambria Math" w:hAnsi="Cambria Math" w:eastAsia="宋体" w:cs="Symbol"/>
                      <w:sz w:val="24"/>
                      <w:szCs w:val="23"/>
                      <w:lang w:eastAsia="zh-CN"/>
                    </w:rPr>
                  </m:ctrlPr>
                </m:e>
              </m:rad>
              <m:ctrlPr>
                <w:rPr>
                  <w:rFonts w:ascii="Cambria Math" w:hAnsi="Cambria Math" w:eastAsia="宋体" w:cs="Symbol"/>
                  <w:sz w:val="24"/>
                  <w:szCs w:val="23"/>
                  <w:lang w:eastAsia="zh-CN"/>
                </w:rPr>
              </m:ctrlPr>
            </m:den>
          </m:f>
        </m:oMath>
      </m:oMathPara>
    </w:p>
    <w:p w14:paraId="51DF505E">
      <w:pPr>
        <w:pStyle w:val="5"/>
        <w:spacing w:before="175" w:line="360" w:lineRule="auto"/>
        <w:ind w:left="558" w:right="2084"/>
        <w:rPr>
          <w:rFonts w:ascii="Times New Roman" w:hAnsi="Times New Roman" w:cs="Times New Roman"/>
          <w:lang w:eastAsia="zh-CN"/>
        </w:rPr>
      </w:pPr>
    </w:p>
    <w:p w14:paraId="73A1F865">
      <w:pPr>
        <w:pStyle w:val="5"/>
        <w:spacing w:before="175" w:line="360" w:lineRule="auto"/>
        <w:ind w:left="558" w:right="2084"/>
        <w:rPr>
          <w:rFonts w:ascii="Times New Roman" w:hAnsi="Times New Roman" w:cs="Times New Roman"/>
          <w:lang w:eastAsia="zh-CN"/>
        </w:rPr>
      </w:pPr>
    </w:p>
    <w:p w14:paraId="2108FA96">
      <w:pPr>
        <w:pStyle w:val="5"/>
        <w:spacing w:before="175" w:line="360" w:lineRule="auto"/>
        <w:ind w:left="558" w:right="2084"/>
        <w:rPr>
          <w:rFonts w:ascii="Times New Roman" w:hAnsi="Times New Roman" w:cs="Times New Roman"/>
          <w:lang w:eastAsia="zh-CN"/>
        </w:rPr>
      </w:pPr>
    </w:p>
    <w:p w14:paraId="6E076936">
      <w:pPr>
        <w:pStyle w:val="5"/>
        <w:spacing w:before="175" w:line="360" w:lineRule="auto"/>
        <w:ind w:left="558" w:right="2084"/>
        <w:rPr>
          <w:rFonts w:ascii="Times New Roman" w:hAnsi="Times New Roman" w:cs="Times New Roman"/>
          <w:lang w:eastAsia="zh-CN"/>
        </w:rPr>
      </w:pPr>
    </w:p>
    <w:p w14:paraId="7EC22DB7">
      <w:pPr>
        <w:pStyle w:val="5"/>
        <w:spacing w:before="175" w:line="360" w:lineRule="auto"/>
        <w:ind w:left="558" w:right="2084"/>
        <w:rPr>
          <w:rFonts w:ascii="Times New Roman" w:hAnsi="Times New Roman"/>
          <w:lang w:eastAsia="zh-CN"/>
        </w:rPr>
      </w:pPr>
      <w:r>
        <w:rPr>
          <w:rFonts w:ascii="Times New Roman" w:hAnsi="Times New Roman" w:cs="Times New Roman"/>
          <w:lang w:eastAsia="zh-CN"/>
        </w:rPr>
        <w:t>(</w:t>
      </w:r>
      <w:r>
        <w:rPr>
          <w:rFonts w:hint="eastAsia" w:ascii="Times New Roman" w:hAnsi="Times New Roman" w:cs="Times New Roman"/>
          <w:spacing w:val="-2"/>
          <w:lang w:eastAsia="zh-CN"/>
        </w:rPr>
        <w:t>c</w:t>
      </w:r>
      <w:r>
        <w:rPr>
          <w:rFonts w:ascii="Times New Roman" w:hAnsi="Times New Roman" w:cs="Times New Roman"/>
          <w:lang w:eastAsia="zh-CN"/>
        </w:rPr>
        <w:t xml:space="preserve">)    </w:t>
      </w:r>
      <w:r>
        <w:rPr>
          <w:rFonts w:ascii="Times New Roman" w:hAnsi="Times New Roman"/>
          <w:lang w:eastAsia="zh-CN"/>
        </w:rPr>
        <w:t>各浓度点合成标准不确定度按式计算，结果见表：</w:t>
      </w:r>
    </w:p>
    <w:p w14:paraId="7F88AAA9">
      <w:pPr>
        <w:spacing w:line="360" w:lineRule="auto"/>
        <w:ind w:firstLine="480" w:firstLineChars="200"/>
        <w:rPr>
          <w:rFonts w:ascii="Times New Roman" w:hAnsi="Times New Roman" w:eastAsia="宋体" w:cs="Symbol"/>
          <w:sz w:val="24"/>
          <w:szCs w:val="23"/>
          <w:lang w:eastAsia="zh-CN"/>
        </w:rPr>
      </w:pPr>
      <m:oMathPara>
        <m:oMath>
          <m:r>
            <m:rPr/>
            <w:rPr>
              <w:rFonts w:ascii="Cambria Math" w:hAnsi="Cambria Math" w:eastAsia="宋体" w:cs="Symbol"/>
              <w:sz w:val="24"/>
              <w:szCs w:val="23"/>
              <w:lang w:eastAsia="zh-CN"/>
            </w:rPr>
            <m:t>u</m:t>
          </m:r>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rad>
            <m:radPr>
              <m:degHide m:val="1"/>
              <m:ctrlPr>
                <w:rPr>
                  <w:rFonts w:ascii="Cambria Math" w:hAnsi="Cambria Math" w:eastAsia="宋体" w:cs="Symbol"/>
                  <w:sz w:val="24"/>
                  <w:szCs w:val="23"/>
                  <w:lang w:eastAsia="zh-CN"/>
                </w:rPr>
              </m:ctrlPr>
            </m:radPr>
            <m:deg>
              <m:ctrlPr>
                <w:rPr>
                  <w:rFonts w:ascii="Cambria Math" w:hAnsi="Cambria Math" w:eastAsia="宋体" w:cs="Symbol"/>
                  <w:sz w:val="24"/>
                  <w:szCs w:val="23"/>
                  <w:lang w:eastAsia="zh-CN"/>
                </w:rPr>
              </m:ctrlPr>
            </m:deg>
            <m:e>
              <m:sSup>
                <m:sSupPr>
                  <m:ctrlPr>
                    <w:rPr>
                      <w:rFonts w:ascii="Cambria Math" w:hAnsi="Cambria Math" w:eastAsia="宋体" w:cs="Symbol"/>
                      <w:sz w:val="24"/>
                      <w:szCs w:val="23"/>
                      <w:lang w:eastAsia="zh-CN"/>
                    </w:rPr>
                  </m:ctrlPr>
                </m:sSup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u</m:t>
                      </m:r>
                      <m:ctrlPr>
                        <w:rPr>
                          <w:rFonts w:ascii="Cambria Math" w:hAnsi="Cambria Math" w:eastAsia="宋体" w:cs="Symbol"/>
                          <w:sz w:val="24"/>
                          <w:szCs w:val="23"/>
                          <w:lang w:eastAsia="zh-CN"/>
                        </w:rPr>
                      </m:ctrlPr>
                    </m:e>
                    <m:sub>
                      <m:r>
                        <m:rPr>
                          <m:sty m:val="p"/>
                        </m:rPr>
                        <w:rPr>
                          <w:rFonts w:ascii="Cambria Math" w:hAnsi="Cambria Math" w:eastAsia="宋体" w:cs="Symbol"/>
                          <w:sz w:val="24"/>
                          <w:szCs w:val="23"/>
                          <w:lang w:eastAsia="zh-CN"/>
                        </w:rPr>
                        <m:t>1</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u</m:t>
                      </m:r>
                      <m:ctrlPr>
                        <w:rPr>
                          <w:rFonts w:ascii="Cambria Math" w:hAnsi="Cambria Math" w:eastAsia="宋体" w:cs="Symbol"/>
                          <w:sz w:val="24"/>
                          <w:szCs w:val="23"/>
                          <w:lang w:eastAsia="zh-CN"/>
                        </w:rPr>
                      </m:ctrlPr>
                    </m:e>
                    <m:sub>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rad>
        </m:oMath>
      </m:oMathPara>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6"/>
        <w:gridCol w:w="2466"/>
        <w:gridCol w:w="2467"/>
        <w:gridCol w:w="2467"/>
      </w:tblGrid>
      <w:tr w14:paraId="5751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7D9AA10C">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浓度点</w:t>
            </w:r>
          </w:p>
        </w:tc>
        <w:tc>
          <w:tcPr>
            <w:tcW w:w="2466" w:type="dxa"/>
            <w:vAlign w:val="center"/>
          </w:tcPr>
          <w:p w14:paraId="58B5BE38">
            <w:pPr>
              <w:spacing w:line="360" w:lineRule="auto"/>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vertAlign w:val="subscript"/>
                <w:lang w:eastAsia="zh-CN"/>
              </w:rPr>
              <w:t>1</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c>
          <w:tcPr>
            <w:tcW w:w="2467" w:type="dxa"/>
            <w:vAlign w:val="center"/>
          </w:tcPr>
          <w:p w14:paraId="5DA1B855">
            <w:pPr>
              <w:spacing w:line="360" w:lineRule="auto"/>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u</w:t>
            </w:r>
            <w:r>
              <w:rPr>
                <w:rFonts w:hint="eastAsia" w:ascii="Times New Roman" w:hAnsi="Times New Roman" w:cs="Times New Roman"/>
                <w:color w:val="000000"/>
                <w:vertAlign w:val="subscript"/>
                <w:lang w:eastAsia="zh-CN"/>
              </w:rPr>
              <w:t>2</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c>
          <w:tcPr>
            <w:tcW w:w="2467" w:type="dxa"/>
            <w:vAlign w:val="center"/>
          </w:tcPr>
          <w:p w14:paraId="1A2C28C9">
            <w:pPr>
              <w:spacing w:line="360" w:lineRule="auto"/>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r>
      <w:tr w14:paraId="7EE4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0767EE4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100</w:t>
            </w:r>
          </w:p>
        </w:tc>
        <w:tc>
          <w:tcPr>
            <w:tcW w:w="2466" w:type="dxa"/>
            <w:vAlign w:val="center"/>
          </w:tcPr>
          <w:p w14:paraId="235C02BC">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0.0010</w:t>
            </w:r>
          </w:p>
        </w:tc>
        <w:tc>
          <w:tcPr>
            <w:tcW w:w="2467" w:type="dxa"/>
            <w:vAlign w:val="center"/>
          </w:tcPr>
          <w:p w14:paraId="732114C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0.0006</w:t>
            </w:r>
          </w:p>
        </w:tc>
        <w:tc>
          <w:tcPr>
            <w:tcW w:w="2467" w:type="dxa"/>
            <w:vAlign w:val="center"/>
          </w:tcPr>
          <w:p w14:paraId="72D5888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0.0012</w:t>
            </w:r>
          </w:p>
        </w:tc>
      </w:tr>
      <w:tr w14:paraId="7C3C7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7D457609">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250</w:t>
            </w:r>
          </w:p>
        </w:tc>
        <w:tc>
          <w:tcPr>
            <w:tcW w:w="2466" w:type="dxa"/>
            <w:vAlign w:val="center"/>
          </w:tcPr>
          <w:p w14:paraId="00669E62">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0.0011</w:t>
            </w:r>
          </w:p>
        </w:tc>
        <w:tc>
          <w:tcPr>
            <w:tcW w:w="2467" w:type="dxa"/>
            <w:vAlign w:val="center"/>
          </w:tcPr>
          <w:p w14:paraId="4E175ED3">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0.0015</w:t>
            </w:r>
          </w:p>
        </w:tc>
        <w:tc>
          <w:tcPr>
            <w:tcW w:w="2467" w:type="dxa"/>
            <w:vAlign w:val="center"/>
          </w:tcPr>
          <w:p w14:paraId="293F72F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0.0019</w:t>
            </w:r>
          </w:p>
        </w:tc>
      </w:tr>
      <w:tr w14:paraId="5C5D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473852AE">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400</w:t>
            </w:r>
          </w:p>
        </w:tc>
        <w:tc>
          <w:tcPr>
            <w:tcW w:w="2466" w:type="dxa"/>
            <w:vAlign w:val="center"/>
          </w:tcPr>
          <w:p w14:paraId="578E9A08">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0.0010</w:t>
            </w:r>
          </w:p>
        </w:tc>
        <w:tc>
          <w:tcPr>
            <w:tcW w:w="2467" w:type="dxa"/>
            <w:vAlign w:val="center"/>
          </w:tcPr>
          <w:p w14:paraId="0E86238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0.0023</w:t>
            </w:r>
          </w:p>
        </w:tc>
        <w:tc>
          <w:tcPr>
            <w:tcW w:w="2467" w:type="dxa"/>
            <w:vAlign w:val="center"/>
          </w:tcPr>
          <w:p w14:paraId="3CA594B1">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0.0025</w:t>
            </w:r>
          </w:p>
        </w:tc>
      </w:tr>
    </w:tbl>
    <w:p w14:paraId="7AC5A085">
      <w:pPr>
        <w:spacing w:line="360" w:lineRule="auto"/>
        <w:ind w:firstLine="480" w:firstLineChars="200"/>
        <w:rPr>
          <w:rFonts w:ascii="Times New Roman" w:hAnsi="Times New Roman" w:eastAsia="宋体" w:cs="Symbol"/>
          <w:sz w:val="24"/>
          <w:szCs w:val="23"/>
          <w:lang w:eastAsia="zh-CN"/>
        </w:rPr>
      </w:pPr>
    </w:p>
    <w:p w14:paraId="6E1EF222">
      <w:pPr>
        <w:spacing w:line="360" w:lineRule="auto"/>
        <w:ind w:firstLine="480" w:firstLineChars="200"/>
        <w:rPr>
          <w:rFonts w:ascii="Times New Roman" w:hAnsi="Times New Roman" w:eastAsia="宋体" w:cs="Symbol"/>
          <w:sz w:val="24"/>
          <w:szCs w:val="23"/>
          <w:lang w:eastAsia="zh-CN"/>
        </w:rPr>
        <w:sectPr>
          <w:type w:val="continuous"/>
          <w:pgSz w:w="11910" w:h="16840"/>
          <w:pgMar w:top="440" w:right="980" w:bottom="280" w:left="128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42C57D53">
      <w:pPr>
        <w:tabs>
          <w:tab w:val="left" w:pos="1271"/>
        </w:tabs>
        <w:spacing w:before="39" w:line="360" w:lineRule="auto"/>
        <w:ind w:left="138" w:right="2084"/>
        <w:rPr>
          <w:position w:val="-14"/>
          <w:lang w:eastAsia="zh-CN"/>
        </w:rPr>
      </w:pPr>
      <w:r>
        <w:rPr>
          <w:rFonts w:ascii="Times New Roman" w:hAnsi="Times New Roman" w:eastAsia="宋体" w:cs="Times New Roman"/>
          <w:sz w:val="24"/>
          <w:szCs w:val="24"/>
        </w:rPr>
        <w:t>A.2.2.2.2</w:t>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ascii="Times New Roman" w:hAnsi="Times New Roman" w:eastAsia="宋体" w:cs="Times New Roman"/>
          <w:spacing w:val="-2"/>
          <w:sz w:val="24"/>
          <w:szCs w:val="24"/>
        </w:rPr>
        <w:t xml:space="preserve"> </w:t>
      </w:r>
      <w:r>
        <w:rPr>
          <w:rFonts w:ascii="Times New Roman" w:hAnsi="Times New Roman" w:eastAsia="宋体" w:cs="宋体"/>
          <w:sz w:val="24"/>
          <w:szCs w:val="24"/>
        </w:rPr>
        <w:t>路流量</w:t>
      </w:r>
      <w:r>
        <w:rPr>
          <w:rFonts w:ascii="Times New Roman" w:hAnsi="Times New Roman" w:eastAsia="宋体" w:cs="宋体"/>
          <w:spacing w:val="2"/>
          <w:sz w:val="24"/>
          <w:szCs w:val="24"/>
        </w:rPr>
        <w:t>控</w:t>
      </w:r>
      <w:r>
        <w:rPr>
          <w:rFonts w:ascii="Times New Roman" w:hAnsi="Times New Roman" w:eastAsia="宋体" w:cs="宋体"/>
          <w:sz w:val="24"/>
          <w:szCs w:val="24"/>
        </w:rPr>
        <w:t>制引入的不确定度</w:t>
      </w:r>
      <w:r>
        <w:rPr>
          <w:rFonts w:ascii="Times New Roman" w:hAnsi="Times New Roman" w:eastAsia="宋体" w:cs="宋体"/>
          <w:spacing w:val="-93"/>
          <w:sz w:val="24"/>
          <w:szCs w:val="24"/>
        </w:rPr>
        <w:t xml:space="preserve"> </w:t>
      </w:r>
      <w:r>
        <w:rPr>
          <w:position w:val="-14"/>
        </w:rPr>
        <w:object>
          <v:shape id="_x0000_i1048" o:spt="75" type="#_x0000_t75" style="height:21.1pt;width:39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p>
    <w:p w14:paraId="3DEB99A8">
      <w:pPr>
        <w:tabs>
          <w:tab w:val="left" w:pos="1271"/>
        </w:tabs>
        <w:spacing w:before="39" w:line="360" w:lineRule="auto"/>
        <w:ind w:left="138" w:right="2084"/>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B路流量不确定度测试方法同A路，测试结果和不确定度见表：</w:t>
      </w:r>
    </w:p>
    <w:tbl>
      <w:tblPr>
        <w:tblStyle w:val="14"/>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695"/>
        <w:gridCol w:w="694"/>
        <w:gridCol w:w="694"/>
        <w:gridCol w:w="695"/>
        <w:gridCol w:w="695"/>
        <w:gridCol w:w="695"/>
        <w:gridCol w:w="695"/>
        <w:gridCol w:w="695"/>
        <w:gridCol w:w="695"/>
        <w:gridCol w:w="695"/>
        <w:gridCol w:w="695"/>
        <w:gridCol w:w="794"/>
        <w:gridCol w:w="903"/>
      </w:tblGrid>
      <w:tr w14:paraId="2275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7" w:type="dxa"/>
            <w:vAlign w:val="center"/>
          </w:tcPr>
          <w:p w14:paraId="7EB824B4">
            <w:pPr>
              <w:jc w:val="center"/>
              <w:rPr>
                <w:rFonts w:ascii="Times New Roman" w:hAnsi="Times New Roman" w:eastAsia="宋体" w:cs="Times New Roman"/>
                <w:color w:val="000000"/>
                <w:sz w:val="21"/>
                <w:lang w:eastAsia="zh-CN"/>
              </w:rPr>
            </w:pPr>
            <w:r>
              <w:rPr>
                <w:rFonts w:hint="eastAsia" w:ascii="Times New Roman" w:hAnsi="Times New Roman" w:cs="Times New Roman"/>
                <w:color w:val="000000"/>
                <w:sz w:val="21"/>
                <w:lang w:eastAsia="zh-CN"/>
              </w:rPr>
              <w:t>浓度点</w:t>
            </w:r>
          </w:p>
        </w:tc>
        <w:tc>
          <w:tcPr>
            <w:tcW w:w="695" w:type="dxa"/>
            <w:vAlign w:val="center"/>
          </w:tcPr>
          <w:p w14:paraId="7ED7FD64">
            <w:pPr>
              <w:jc w:val="center"/>
              <w:rPr>
                <w:rFonts w:ascii="Times New Roman" w:hAnsi="Times New Roman" w:eastAsia="宋体" w:cs="Times New Roman"/>
                <w:color w:val="000000"/>
                <w:sz w:val="21"/>
              </w:rPr>
            </w:pPr>
            <w:r>
              <w:rPr>
                <w:rFonts w:ascii="Times New Roman" w:hAnsi="Times New Roman" w:cs="Times New Roman"/>
                <w:color w:val="000000"/>
                <w:sz w:val="21"/>
              </w:rPr>
              <w:t>1</w:t>
            </w:r>
          </w:p>
        </w:tc>
        <w:tc>
          <w:tcPr>
            <w:tcW w:w="694" w:type="dxa"/>
            <w:vAlign w:val="center"/>
          </w:tcPr>
          <w:p w14:paraId="2037C2D0">
            <w:pPr>
              <w:jc w:val="center"/>
              <w:rPr>
                <w:rFonts w:ascii="Times New Roman" w:hAnsi="Times New Roman" w:eastAsia="宋体" w:cs="Times New Roman"/>
                <w:color w:val="000000"/>
                <w:sz w:val="21"/>
              </w:rPr>
            </w:pPr>
            <w:r>
              <w:rPr>
                <w:rFonts w:ascii="Times New Roman" w:hAnsi="Times New Roman" w:cs="Times New Roman"/>
                <w:color w:val="000000"/>
                <w:sz w:val="21"/>
              </w:rPr>
              <w:t>2</w:t>
            </w:r>
          </w:p>
        </w:tc>
        <w:tc>
          <w:tcPr>
            <w:tcW w:w="694" w:type="dxa"/>
            <w:vAlign w:val="center"/>
          </w:tcPr>
          <w:p w14:paraId="0CA867E6">
            <w:pPr>
              <w:jc w:val="center"/>
              <w:rPr>
                <w:rFonts w:ascii="Times New Roman" w:hAnsi="Times New Roman" w:eastAsia="宋体" w:cs="Times New Roman"/>
                <w:color w:val="000000"/>
                <w:sz w:val="21"/>
              </w:rPr>
            </w:pPr>
            <w:r>
              <w:rPr>
                <w:rFonts w:ascii="Times New Roman" w:hAnsi="Times New Roman" w:cs="Times New Roman"/>
                <w:color w:val="000000"/>
                <w:sz w:val="21"/>
              </w:rPr>
              <w:t>3</w:t>
            </w:r>
          </w:p>
        </w:tc>
        <w:tc>
          <w:tcPr>
            <w:tcW w:w="695" w:type="dxa"/>
            <w:vAlign w:val="center"/>
          </w:tcPr>
          <w:p w14:paraId="294097A4">
            <w:pPr>
              <w:jc w:val="center"/>
              <w:rPr>
                <w:rFonts w:ascii="Times New Roman" w:hAnsi="Times New Roman" w:eastAsia="宋体" w:cs="Times New Roman"/>
                <w:color w:val="000000"/>
                <w:sz w:val="21"/>
              </w:rPr>
            </w:pPr>
            <w:r>
              <w:rPr>
                <w:rFonts w:ascii="Times New Roman" w:hAnsi="Times New Roman" w:cs="Times New Roman"/>
                <w:color w:val="000000"/>
                <w:sz w:val="21"/>
              </w:rPr>
              <w:t>4</w:t>
            </w:r>
          </w:p>
        </w:tc>
        <w:tc>
          <w:tcPr>
            <w:tcW w:w="695" w:type="dxa"/>
            <w:vAlign w:val="center"/>
          </w:tcPr>
          <w:p w14:paraId="742EDACB">
            <w:pPr>
              <w:jc w:val="center"/>
              <w:rPr>
                <w:rFonts w:ascii="Times New Roman" w:hAnsi="Times New Roman" w:eastAsia="宋体" w:cs="Times New Roman"/>
                <w:color w:val="000000"/>
                <w:sz w:val="21"/>
              </w:rPr>
            </w:pPr>
            <w:r>
              <w:rPr>
                <w:rFonts w:ascii="Times New Roman" w:hAnsi="Times New Roman" w:cs="Times New Roman"/>
                <w:color w:val="000000"/>
                <w:sz w:val="21"/>
              </w:rPr>
              <w:t>5</w:t>
            </w:r>
          </w:p>
        </w:tc>
        <w:tc>
          <w:tcPr>
            <w:tcW w:w="695" w:type="dxa"/>
            <w:vAlign w:val="center"/>
          </w:tcPr>
          <w:p w14:paraId="52565FE5">
            <w:pPr>
              <w:jc w:val="center"/>
              <w:rPr>
                <w:rFonts w:ascii="Times New Roman" w:hAnsi="Times New Roman" w:eastAsia="宋体" w:cs="Times New Roman"/>
                <w:color w:val="000000"/>
                <w:sz w:val="21"/>
              </w:rPr>
            </w:pPr>
            <w:r>
              <w:rPr>
                <w:rFonts w:ascii="Times New Roman" w:hAnsi="Times New Roman" w:cs="Times New Roman"/>
                <w:color w:val="000000"/>
                <w:sz w:val="21"/>
              </w:rPr>
              <w:t>6</w:t>
            </w:r>
          </w:p>
        </w:tc>
        <w:tc>
          <w:tcPr>
            <w:tcW w:w="695" w:type="dxa"/>
            <w:vAlign w:val="center"/>
          </w:tcPr>
          <w:p w14:paraId="40A7B80D">
            <w:pPr>
              <w:jc w:val="center"/>
              <w:rPr>
                <w:rFonts w:ascii="Times New Roman" w:hAnsi="Times New Roman" w:eastAsia="宋体" w:cs="Times New Roman"/>
                <w:color w:val="000000"/>
                <w:sz w:val="21"/>
              </w:rPr>
            </w:pPr>
            <w:r>
              <w:rPr>
                <w:rFonts w:ascii="Times New Roman" w:hAnsi="Times New Roman" w:cs="Times New Roman"/>
                <w:color w:val="000000"/>
                <w:sz w:val="21"/>
              </w:rPr>
              <w:t>7</w:t>
            </w:r>
          </w:p>
        </w:tc>
        <w:tc>
          <w:tcPr>
            <w:tcW w:w="695" w:type="dxa"/>
            <w:vAlign w:val="center"/>
          </w:tcPr>
          <w:p w14:paraId="1A030D24">
            <w:pPr>
              <w:jc w:val="center"/>
              <w:rPr>
                <w:rFonts w:ascii="Times New Roman" w:hAnsi="Times New Roman" w:eastAsia="宋体" w:cs="Times New Roman"/>
                <w:color w:val="000000"/>
                <w:sz w:val="21"/>
              </w:rPr>
            </w:pPr>
            <w:r>
              <w:rPr>
                <w:rFonts w:ascii="Times New Roman" w:hAnsi="Times New Roman" w:cs="Times New Roman"/>
                <w:color w:val="000000"/>
                <w:sz w:val="21"/>
              </w:rPr>
              <w:t>8</w:t>
            </w:r>
          </w:p>
        </w:tc>
        <w:tc>
          <w:tcPr>
            <w:tcW w:w="695" w:type="dxa"/>
            <w:vAlign w:val="center"/>
          </w:tcPr>
          <w:p w14:paraId="26D09081">
            <w:pPr>
              <w:jc w:val="center"/>
              <w:rPr>
                <w:rFonts w:ascii="Times New Roman" w:hAnsi="Times New Roman" w:eastAsia="宋体" w:cs="Times New Roman"/>
                <w:color w:val="000000"/>
                <w:sz w:val="21"/>
              </w:rPr>
            </w:pPr>
            <w:r>
              <w:rPr>
                <w:rFonts w:ascii="Times New Roman" w:hAnsi="Times New Roman" w:cs="Times New Roman"/>
                <w:color w:val="000000"/>
                <w:sz w:val="21"/>
              </w:rPr>
              <w:t>9</w:t>
            </w:r>
          </w:p>
        </w:tc>
        <w:tc>
          <w:tcPr>
            <w:tcW w:w="695" w:type="dxa"/>
            <w:vAlign w:val="center"/>
          </w:tcPr>
          <w:p w14:paraId="73EA5AB7">
            <w:pPr>
              <w:jc w:val="center"/>
              <w:rPr>
                <w:rFonts w:ascii="Times New Roman" w:hAnsi="Times New Roman" w:eastAsia="宋体" w:cs="Times New Roman"/>
                <w:color w:val="000000"/>
                <w:sz w:val="21"/>
              </w:rPr>
            </w:pPr>
            <w:r>
              <w:rPr>
                <w:rFonts w:ascii="Times New Roman" w:hAnsi="Times New Roman" w:cs="Times New Roman"/>
                <w:color w:val="000000"/>
                <w:sz w:val="21"/>
              </w:rPr>
              <w:t>10</w:t>
            </w:r>
          </w:p>
        </w:tc>
        <w:tc>
          <w:tcPr>
            <w:tcW w:w="695" w:type="dxa"/>
            <w:vAlign w:val="center"/>
          </w:tcPr>
          <w:p w14:paraId="6C7427B1">
            <w:pPr>
              <w:jc w:val="center"/>
              <w:rPr>
                <w:rFonts w:ascii="Times New Roman" w:hAnsi="Times New Roman" w:eastAsia="宋体" w:cs="Times New Roman"/>
                <w:color w:val="000000"/>
                <w:sz w:val="21"/>
              </w:rPr>
            </w:pPr>
            <w:r>
              <w:rPr>
                <w:rFonts w:ascii="Times New Roman" w:hAnsi="Times New Roman" w:cs="Times New Roman"/>
                <w:color w:val="000000"/>
                <w:sz w:val="21"/>
              </w:rPr>
              <w:t>平均值</w:t>
            </w:r>
          </w:p>
        </w:tc>
        <w:tc>
          <w:tcPr>
            <w:tcW w:w="794" w:type="dxa"/>
            <w:vAlign w:val="center"/>
          </w:tcPr>
          <w:p w14:paraId="39E88D88">
            <w:pPr>
              <w:jc w:val="center"/>
              <w:rPr>
                <w:rFonts w:ascii="Times New Roman" w:hAnsi="Times New Roman" w:eastAsia="宋体" w:cs="Times New Roman"/>
                <w:color w:val="000000"/>
                <w:sz w:val="21"/>
              </w:rPr>
            </w:pPr>
            <w:r>
              <w:rPr>
                <w:rFonts w:ascii="Times New Roman" w:hAnsi="Times New Roman" w:cs="Times New Roman"/>
                <w:color w:val="000000"/>
                <w:sz w:val="21"/>
              </w:rPr>
              <w:t>s</w:t>
            </w:r>
          </w:p>
        </w:tc>
        <w:tc>
          <w:tcPr>
            <w:tcW w:w="903" w:type="dxa"/>
            <w:vAlign w:val="center"/>
          </w:tcPr>
          <w:p w14:paraId="79D085FB">
            <w:pPr>
              <w:jc w:val="center"/>
              <w:rPr>
                <w:rFonts w:ascii="Times New Roman" w:hAnsi="Times New Roman" w:eastAsia="宋体" w:cs="Times New Roman"/>
                <w:color w:val="000000"/>
                <w:sz w:val="21"/>
                <w:lang w:eastAsia="zh-CN"/>
              </w:rPr>
            </w:pPr>
            <w:r>
              <w:rPr>
                <w:rFonts w:ascii="Times New Roman" w:hAnsi="Times New Roman" w:cs="Times New Roman"/>
                <w:i/>
                <w:color w:val="000000"/>
                <w:sz w:val="21"/>
              </w:rPr>
              <w:t>u</w:t>
            </w:r>
            <w:r>
              <w:rPr>
                <w:rFonts w:hint="eastAsia" w:ascii="Times New Roman" w:hAnsi="Times New Roman" w:cs="Times New Roman"/>
                <w:color w:val="000000"/>
                <w:sz w:val="21"/>
                <w:vertAlign w:val="subscript"/>
                <w:lang w:eastAsia="zh-CN"/>
              </w:rPr>
              <w:t>2</w:t>
            </w:r>
            <w:r>
              <w:rPr>
                <w:rFonts w:hint="eastAsia" w:ascii="Times New Roman" w:hAnsi="Times New Roman" w:cs="Times New Roman"/>
                <w:color w:val="000000"/>
                <w:sz w:val="21"/>
                <w:lang w:eastAsia="zh-CN"/>
              </w:rPr>
              <w:t>(</w:t>
            </w:r>
            <w:r>
              <w:rPr>
                <w:rFonts w:hint="eastAsia" w:ascii="Times New Roman" w:hAnsi="Times New Roman" w:cs="Times New Roman"/>
                <w:i/>
                <w:color w:val="000000"/>
                <w:sz w:val="21"/>
                <w:lang w:eastAsia="zh-CN"/>
              </w:rPr>
              <w:t>F</w:t>
            </w:r>
            <w:r>
              <w:rPr>
                <w:rFonts w:hint="eastAsia" w:ascii="Times New Roman" w:hAnsi="Times New Roman" w:cs="Times New Roman"/>
                <w:color w:val="000000"/>
                <w:sz w:val="21"/>
                <w:vertAlign w:val="subscript"/>
                <w:lang w:eastAsia="zh-CN"/>
              </w:rPr>
              <w:t>B</w:t>
            </w:r>
            <w:r>
              <w:rPr>
                <w:rFonts w:hint="eastAsia" w:ascii="Times New Roman" w:hAnsi="Times New Roman" w:cs="Times New Roman"/>
                <w:color w:val="000000"/>
                <w:sz w:val="21"/>
                <w:lang w:eastAsia="zh-CN"/>
              </w:rPr>
              <w:t>)</w:t>
            </w:r>
          </w:p>
        </w:tc>
      </w:tr>
      <w:tr w14:paraId="7993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7" w:type="dxa"/>
            <w:vAlign w:val="center"/>
          </w:tcPr>
          <w:p w14:paraId="189C5C7C">
            <w:pPr>
              <w:jc w:val="center"/>
              <w:rPr>
                <w:rFonts w:ascii="Times New Roman" w:hAnsi="Times New Roman" w:cs="Times New Roman"/>
                <w:sz w:val="21"/>
              </w:rPr>
            </w:pPr>
            <w:r>
              <w:rPr>
                <w:rFonts w:ascii="Times New Roman" w:hAnsi="Times New Roman" w:cs="Times New Roman"/>
                <w:sz w:val="21"/>
              </w:rPr>
              <w:t>100</w:t>
            </w:r>
          </w:p>
        </w:tc>
        <w:tc>
          <w:tcPr>
            <w:tcW w:w="695" w:type="dxa"/>
            <w:vAlign w:val="center"/>
          </w:tcPr>
          <w:p w14:paraId="74C5298E">
            <w:pPr>
              <w:jc w:val="center"/>
              <w:rPr>
                <w:rFonts w:ascii="Times New Roman" w:hAnsi="Times New Roman" w:cs="Times New Roman"/>
                <w:sz w:val="21"/>
                <w:lang w:eastAsia="zh-CN"/>
              </w:rPr>
            </w:pPr>
            <w:r>
              <w:rPr>
                <w:rFonts w:hint="eastAsia" w:ascii="Times New Roman" w:hAnsi="Times New Roman" w:cs="Times New Roman"/>
                <w:sz w:val="21"/>
                <w:lang w:eastAsia="zh-CN"/>
              </w:rPr>
              <w:t>1.791</w:t>
            </w:r>
          </w:p>
        </w:tc>
        <w:tc>
          <w:tcPr>
            <w:tcW w:w="694" w:type="dxa"/>
            <w:vAlign w:val="center"/>
          </w:tcPr>
          <w:p w14:paraId="3F2BCE68">
            <w:pPr>
              <w:jc w:val="center"/>
              <w:rPr>
                <w:rFonts w:ascii="Times New Roman" w:hAnsi="Times New Roman" w:cs="Times New Roman"/>
                <w:sz w:val="21"/>
                <w:lang w:eastAsia="zh-CN"/>
              </w:rPr>
            </w:pPr>
            <w:r>
              <w:rPr>
                <w:rFonts w:hint="eastAsia" w:ascii="Times New Roman" w:hAnsi="Times New Roman" w:cs="Times New Roman"/>
                <w:sz w:val="21"/>
                <w:lang w:eastAsia="zh-CN"/>
              </w:rPr>
              <w:t>1.789</w:t>
            </w:r>
          </w:p>
        </w:tc>
        <w:tc>
          <w:tcPr>
            <w:tcW w:w="694" w:type="dxa"/>
            <w:vAlign w:val="center"/>
          </w:tcPr>
          <w:p w14:paraId="6178241E">
            <w:pPr>
              <w:jc w:val="center"/>
              <w:rPr>
                <w:rFonts w:ascii="Times New Roman" w:hAnsi="Times New Roman" w:cs="Times New Roman"/>
                <w:sz w:val="21"/>
                <w:lang w:eastAsia="zh-CN"/>
              </w:rPr>
            </w:pPr>
            <w:r>
              <w:rPr>
                <w:rFonts w:hint="eastAsia" w:ascii="Times New Roman" w:hAnsi="Times New Roman" w:cs="Times New Roman"/>
                <w:sz w:val="21"/>
                <w:lang w:eastAsia="zh-CN"/>
              </w:rPr>
              <w:t>1.789</w:t>
            </w:r>
          </w:p>
        </w:tc>
        <w:tc>
          <w:tcPr>
            <w:tcW w:w="695" w:type="dxa"/>
            <w:vAlign w:val="center"/>
          </w:tcPr>
          <w:p w14:paraId="2E30DF97">
            <w:pPr>
              <w:jc w:val="center"/>
              <w:rPr>
                <w:rFonts w:ascii="Times New Roman" w:hAnsi="Times New Roman" w:cs="Times New Roman"/>
                <w:sz w:val="21"/>
                <w:lang w:eastAsia="zh-CN"/>
              </w:rPr>
            </w:pPr>
            <w:r>
              <w:rPr>
                <w:rFonts w:hint="eastAsia" w:ascii="Times New Roman" w:hAnsi="Times New Roman" w:cs="Times New Roman"/>
                <w:sz w:val="21"/>
                <w:lang w:eastAsia="zh-CN"/>
              </w:rPr>
              <w:t>1.792</w:t>
            </w:r>
          </w:p>
        </w:tc>
        <w:tc>
          <w:tcPr>
            <w:tcW w:w="695" w:type="dxa"/>
            <w:vAlign w:val="center"/>
          </w:tcPr>
          <w:p w14:paraId="147FC056">
            <w:pPr>
              <w:jc w:val="center"/>
              <w:rPr>
                <w:rFonts w:ascii="Times New Roman" w:hAnsi="Times New Roman" w:cs="Times New Roman"/>
                <w:sz w:val="21"/>
                <w:lang w:eastAsia="zh-CN"/>
              </w:rPr>
            </w:pPr>
            <w:r>
              <w:rPr>
                <w:rFonts w:hint="eastAsia" w:ascii="Times New Roman" w:hAnsi="Times New Roman" w:cs="Times New Roman"/>
                <w:sz w:val="21"/>
                <w:lang w:eastAsia="zh-CN"/>
              </w:rPr>
              <w:t>1.799</w:t>
            </w:r>
          </w:p>
        </w:tc>
        <w:tc>
          <w:tcPr>
            <w:tcW w:w="695" w:type="dxa"/>
            <w:vAlign w:val="center"/>
          </w:tcPr>
          <w:p w14:paraId="0935939D">
            <w:pPr>
              <w:jc w:val="center"/>
              <w:rPr>
                <w:rFonts w:ascii="Times New Roman" w:hAnsi="Times New Roman" w:cs="Times New Roman"/>
                <w:sz w:val="21"/>
                <w:lang w:eastAsia="zh-CN"/>
              </w:rPr>
            </w:pPr>
            <w:r>
              <w:rPr>
                <w:rFonts w:hint="eastAsia" w:ascii="Times New Roman" w:hAnsi="Times New Roman" w:cs="Times New Roman"/>
                <w:sz w:val="21"/>
                <w:lang w:eastAsia="zh-CN"/>
              </w:rPr>
              <w:t>1.789</w:t>
            </w:r>
          </w:p>
        </w:tc>
        <w:tc>
          <w:tcPr>
            <w:tcW w:w="695" w:type="dxa"/>
            <w:vAlign w:val="center"/>
          </w:tcPr>
          <w:p w14:paraId="527AD76A">
            <w:pPr>
              <w:jc w:val="center"/>
              <w:rPr>
                <w:rFonts w:ascii="Times New Roman" w:hAnsi="Times New Roman" w:cs="Times New Roman"/>
                <w:sz w:val="21"/>
                <w:lang w:eastAsia="zh-CN"/>
              </w:rPr>
            </w:pPr>
            <w:r>
              <w:rPr>
                <w:rFonts w:hint="eastAsia" w:ascii="Times New Roman" w:hAnsi="Times New Roman" w:cs="Times New Roman"/>
                <w:sz w:val="21"/>
                <w:lang w:eastAsia="zh-CN"/>
              </w:rPr>
              <w:t>1.792</w:t>
            </w:r>
          </w:p>
        </w:tc>
        <w:tc>
          <w:tcPr>
            <w:tcW w:w="695" w:type="dxa"/>
            <w:vAlign w:val="center"/>
          </w:tcPr>
          <w:p w14:paraId="5C22C08F">
            <w:pPr>
              <w:jc w:val="center"/>
              <w:rPr>
                <w:rFonts w:ascii="Times New Roman" w:hAnsi="Times New Roman" w:cs="Times New Roman"/>
                <w:sz w:val="21"/>
                <w:lang w:eastAsia="zh-CN"/>
              </w:rPr>
            </w:pPr>
            <w:r>
              <w:rPr>
                <w:rFonts w:hint="eastAsia" w:ascii="Times New Roman" w:hAnsi="Times New Roman" w:cs="Times New Roman"/>
                <w:sz w:val="21"/>
                <w:lang w:eastAsia="zh-CN"/>
              </w:rPr>
              <w:t>1.793</w:t>
            </w:r>
          </w:p>
        </w:tc>
        <w:tc>
          <w:tcPr>
            <w:tcW w:w="695" w:type="dxa"/>
            <w:vAlign w:val="center"/>
          </w:tcPr>
          <w:p w14:paraId="7B82C79B">
            <w:pPr>
              <w:jc w:val="center"/>
              <w:rPr>
                <w:rFonts w:ascii="Times New Roman" w:hAnsi="Times New Roman" w:cs="Times New Roman"/>
                <w:sz w:val="21"/>
                <w:lang w:eastAsia="zh-CN"/>
              </w:rPr>
            </w:pPr>
            <w:r>
              <w:rPr>
                <w:rFonts w:hint="eastAsia" w:ascii="Times New Roman" w:hAnsi="Times New Roman" w:cs="Times New Roman"/>
                <w:sz w:val="21"/>
                <w:lang w:eastAsia="zh-CN"/>
              </w:rPr>
              <w:t>1.792</w:t>
            </w:r>
          </w:p>
        </w:tc>
        <w:tc>
          <w:tcPr>
            <w:tcW w:w="695" w:type="dxa"/>
            <w:vAlign w:val="center"/>
          </w:tcPr>
          <w:p w14:paraId="68B126C5">
            <w:pPr>
              <w:jc w:val="center"/>
              <w:rPr>
                <w:rFonts w:ascii="Times New Roman" w:hAnsi="Times New Roman" w:cs="Times New Roman"/>
                <w:sz w:val="21"/>
                <w:lang w:eastAsia="zh-CN"/>
              </w:rPr>
            </w:pPr>
            <w:r>
              <w:rPr>
                <w:rFonts w:hint="eastAsia" w:ascii="Times New Roman" w:hAnsi="Times New Roman" w:cs="Times New Roman"/>
                <w:sz w:val="21"/>
                <w:lang w:eastAsia="zh-CN"/>
              </w:rPr>
              <w:t>1.795</w:t>
            </w:r>
          </w:p>
        </w:tc>
        <w:tc>
          <w:tcPr>
            <w:tcW w:w="695" w:type="dxa"/>
            <w:vAlign w:val="center"/>
          </w:tcPr>
          <w:p w14:paraId="1D83CBCC">
            <w:pPr>
              <w:jc w:val="center"/>
              <w:rPr>
                <w:rFonts w:ascii="Times New Roman" w:hAnsi="Times New Roman" w:cs="Times New Roman"/>
                <w:sz w:val="21"/>
                <w:lang w:eastAsia="zh-CN"/>
              </w:rPr>
            </w:pPr>
            <w:r>
              <w:rPr>
                <w:rFonts w:hint="eastAsia" w:ascii="Times New Roman" w:hAnsi="Times New Roman" w:cs="Times New Roman"/>
                <w:sz w:val="21"/>
                <w:lang w:eastAsia="zh-CN"/>
              </w:rPr>
              <w:t>1.792</w:t>
            </w:r>
          </w:p>
        </w:tc>
        <w:tc>
          <w:tcPr>
            <w:tcW w:w="794" w:type="dxa"/>
            <w:vAlign w:val="center"/>
          </w:tcPr>
          <w:p w14:paraId="085FD60F">
            <w:pPr>
              <w:jc w:val="center"/>
              <w:rPr>
                <w:rFonts w:ascii="Times New Roman" w:hAnsi="Times New Roman" w:cs="Times New Roman"/>
                <w:sz w:val="21"/>
              </w:rPr>
            </w:pPr>
            <w:r>
              <w:rPr>
                <w:rFonts w:hint="eastAsia" w:ascii="Times New Roman" w:hAnsi="Times New Roman" w:cs="Times New Roman"/>
                <w:sz w:val="21"/>
                <w:lang w:eastAsia="zh-CN"/>
              </w:rPr>
              <w:t>0.0031</w:t>
            </w:r>
          </w:p>
        </w:tc>
        <w:tc>
          <w:tcPr>
            <w:tcW w:w="903" w:type="dxa"/>
            <w:vAlign w:val="center"/>
          </w:tcPr>
          <w:p w14:paraId="2D3B3CFB">
            <w:pPr>
              <w:jc w:val="center"/>
              <w:rPr>
                <w:rFonts w:ascii="Times New Roman" w:hAnsi="Times New Roman" w:cs="Times New Roman"/>
                <w:sz w:val="21"/>
                <w:lang w:eastAsia="zh-CN"/>
              </w:rPr>
            </w:pPr>
            <w:r>
              <w:rPr>
                <w:rFonts w:hint="eastAsia" w:ascii="Times New Roman" w:hAnsi="Times New Roman" w:cs="Times New Roman"/>
                <w:sz w:val="21"/>
                <w:lang w:eastAsia="zh-CN"/>
              </w:rPr>
              <w:t>0.0010</w:t>
            </w:r>
          </w:p>
        </w:tc>
      </w:tr>
      <w:tr w14:paraId="2609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7" w:type="dxa"/>
            <w:vAlign w:val="center"/>
          </w:tcPr>
          <w:p w14:paraId="69DDA59E">
            <w:pPr>
              <w:jc w:val="center"/>
              <w:rPr>
                <w:rFonts w:ascii="Times New Roman" w:hAnsi="Times New Roman" w:cs="Times New Roman"/>
                <w:sz w:val="21"/>
              </w:rPr>
            </w:pPr>
            <w:r>
              <w:rPr>
                <w:rFonts w:ascii="Times New Roman" w:hAnsi="Times New Roman" w:cs="Times New Roman"/>
                <w:sz w:val="21"/>
              </w:rPr>
              <w:t>250</w:t>
            </w:r>
          </w:p>
        </w:tc>
        <w:tc>
          <w:tcPr>
            <w:tcW w:w="695" w:type="dxa"/>
            <w:vAlign w:val="center"/>
          </w:tcPr>
          <w:p w14:paraId="2FBA6A8E">
            <w:pPr>
              <w:jc w:val="center"/>
              <w:rPr>
                <w:rFonts w:ascii="Times New Roman" w:hAnsi="Times New Roman" w:cs="Times New Roman"/>
                <w:sz w:val="21"/>
                <w:lang w:eastAsia="zh-CN"/>
              </w:rPr>
            </w:pPr>
            <w:r>
              <w:rPr>
                <w:rFonts w:hint="eastAsia" w:ascii="Times New Roman" w:hAnsi="Times New Roman" w:cs="Times New Roman"/>
                <w:sz w:val="21"/>
                <w:lang w:eastAsia="zh-CN"/>
              </w:rPr>
              <w:t>1.503</w:t>
            </w:r>
          </w:p>
        </w:tc>
        <w:tc>
          <w:tcPr>
            <w:tcW w:w="694" w:type="dxa"/>
            <w:vAlign w:val="center"/>
          </w:tcPr>
          <w:p w14:paraId="020B093A">
            <w:pPr>
              <w:jc w:val="center"/>
              <w:rPr>
                <w:rFonts w:ascii="Times New Roman" w:hAnsi="Times New Roman" w:cs="Times New Roman"/>
                <w:sz w:val="21"/>
                <w:lang w:eastAsia="zh-CN"/>
              </w:rPr>
            </w:pPr>
            <w:r>
              <w:rPr>
                <w:rFonts w:hint="eastAsia" w:ascii="Times New Roman" w:hAnsi="Times New Roman" w:cs="Times New Roman"/>
                <w:sz w:val="21"/>
                <w:lang w:eastAsia="zh-CN"/>
              </w:rPr>
              <w:t>1.511</w:t>
            </w:r>
          </w:p>
        </w:tc>
        <w:tc>
          <w:tcPr>
            <w:tcW w:w="694" w:type="dxa"/>
            <w:vAlign w:val="center"/>
          </w:tcPr>
          <w:p w14:paraId="18F033DE">
            <w:pPr>
              <w:jc w:val="center"/>
              <w:rPr>
                <w:rFonts w:ascii="Times New Roman" w:hAnsi="Times New Roman" w:cs="Times New Roman"/>
                <w:sz w:val="21"/>
                <w:lang w:eastAsia="zh-CN"/>
              </w:rPr>
            </w:pPr>
            <w:r>
              <w:rPr>
                <w:rFonts w:hint="eastAsia" w:ascii="Times New Roman" w:hAnsi="Times New Roman" w:cs="Times New Roman"/>
                <w:sz w:val="21"/>
                <w:lang w:eastAsia="zh-CN"/>
              </w:rPr>
              <w:t>1.502</w:t>
            </w:r>
          </w:p>
        </w:tc>
        <w:tc>
          <w:tcPr>
            <w:tcW w:w="695" w:type="dxa"/>
            <w:vAlign w:val="center"/>
          </w:tcPr>
          <w:p w14:paraId="1EF6B8CF">
            <w:pPr>
              <w:jc w:val="center"/>
              <w:rPr>
                <w:rFonts w:ascii="Times New Roman" w:hAnsi="Times New Roman" w:cs="Times New Roman"/>
                <w:sz w:val="21"/>
                <w:lang w:eastAsia="zh-CN"/>
              </w:rPr>
            </w:pPr>
            <w:r>
              <w:rPr>
                <w:rFonts w:hint="eastAsia" w:ascii="Times New Roman" w:hAnsi="Times New Roman" w:cs="Times New Roman"/>
                <w:sz w:val="21"/>
                <w:lang w:eastAsia="zh-CN"/>
              </w:rPr>
              <w:t>1.511</w:t>
            </w:r>
          </w:p>
        </w:tc>
        <w:tc>
          <w:tcPr>
            <w:tcW w:w="695" w:type="dxa"/>
            <w:vAlign w:val="center"/>
          </w:tcPr>
          <w:p w14:paraId="188A9800">
            <w:pPr>
              <w:jc w:val="center"/>
              <w:rPr>
                <w:rFonts w:ascii="Times New Roman" w:hAnsi="Times New Roman" w:cs="Times New Roman"/>
                <w:sz w:val="21"/>
                <w:lang w:eastAsia="zh-CN"/>
              </w:rPr>
            </w:pPr>
            <w:r>
              <w:rPr>
                <w:rFonts w:hint="eastAsia" w:ascii="Times New Roman" w:hAnsi="Times New Roman" w:cs="Times New Roman"/>
                <w:sz w:val="21"/>
                <w:lang w:eastAsia="zh-CN"/>
              </w:rPr>
              <w:t>1.510</w:t>
            </w:r>
          </w:p>
        </w:tc>
        <w:tc>
          <w:tcPr>
            <w:tcW w:w="695" w:type="dxa"/>
            <w:vAlign w:val="center"/>
          </w:tcPr>
          <w:p w14:paraId="5CDD5F9E">
            <w:pPr>
              <w:jc w:val="center"/>
              <w:rPr>
                <w:rFonts w:ascii="Times New Roman" w:hAnsi="Times New Roman" w:cs="Times New Roman"/>
                <w:sz w:val="21"/>
                <w:lang w:eastAsia="zh-CN"/>
              </w:rPr>
            </w:pPr>
            <w:r>
              <w:rPr>
                <w:rFonts w:hint="eastAsia" w:ascii="Times New Roman" w:hAnsi="Times New Roman" w:cs="Times New Roman"/>
                <w:sz w:val="21"/>
                <w:lang w:eastAsia="zh-CN"/>
              </w:rPr>
              <w:t>1.504</w:t>
            </w:r>
          </w:p>
        </w:tc>
        <w:tc>
          <w:tcPr>
            <w:tcW w:w="695" w:type="dxa"/>
            <w:vAlign w:val="center"/>
          </w:tcPr>
          <w:p w14:paraId="2F4EA9D1">
            <w:pPr>
              <w:jc w:val="center"/>
              <w:rPr>
                <w:rFonts w:ascii="Times New Roman" w:hAnsi="Times New Roman" w:cs="Times New Roman"/>
                <w:sz w:val="21"/>
                <w:lang w:eastAsia="zh-CN"/>
              </w:rPr>
            </w:pPr>
            <w:r>
              <w:rPr>
                <w:rFonts w:hint="eastAsia" w:ascii="Times New Roman" w:hAnsi="Times New Roman" w:cs="Times New Roman"/>
                <w:sz w:val="21"/>
                <w:lang w:eastAsia="zh-CN"/>
              </w:rPr>
              <w:t>1.508</w:t>
            </w:r>
          </w:p>
        </w:tc>
        <w:tc>
          <w:tcPr>
            <w:tcW w:w="695" w:type="dxa"/>
            <w:vAlign w:val="center"/>
          </w:tcPr>
          <w:p w14:paraId="7FC18DB6">
            <w:pPr>
              <w:jc w:val="center"/>
              <w:rPr>
                <w:rFonts w:ascii="Times New Roman" w:hAnsi="Times New Roman" w:cs="Times New Roman"/>
                <w:sz w:val="21"/>
                <w:lang w:eastAsia="zh-CN"/>
              </w:rPr>
            </w:pPr>
            <w:r>
              <w:rPr>
                <w:rFonts w:hint="eastAsia" w:ascii="Times New Roman" w:hAnsi="Times New Roman" w:cs="Times New Roman"/>
                <w:sz w:val="21"/>
                <w:lang w:eastAsia="zh-CN"/>
              </w:rPr>
              <w:t>1.504</w:t>
            </w:r>
          </w:p>
        </w:tc>
        <w:tc>
          <w:tcPr>
            <w:tcW w:w="695" w:type="dxa"/>
            <w:vAlign w:val="center"/>
          </w:tcPr>
          <w:p w14:paraId="18AFACEA">
            <w:pPr>
              <w:jc w:val="center"/>
              <w:rPr>
                <w:rFonts w:ascii="Times New Roman" w:hAnsi="Times New Roman" w:cs="Times New Roman"/>
                <w:sz w:val="21"/>
                <w:lang w:eastAsia="zh-CN"/>
              </w:rPr>
            </w:pPr>
            <w:r>
              <w:rPr>
                <w:rFonts w:hint="eastAsia" w:ascii="Times New Roman" w:hAnsi="Times New Roman" w:cs="Times New Roman"/>
                <w:sz w:val="21"/>
                <w:lang w:eastAsia="zh-CN"/>
              </w:rPr>
              <w:t>1.505</w:t>
            </w:r>
          </w:p>
        </w:tc>
        <w:tc>
          <w:tcPr>
            <w:tcW w:w="695" w:type="dxa"/>
            <w:vAlign w:val="center"/>
          </w:tcPr>
          <w:p w14:paraId="3AF5D51B">
            <w:pPr>
              <w:jc w:val="center"/>
              <w:rPr>
                <w:rFonts w:ascii="Times New Roman" w:hAnsi="Times New Roman" w:cs="Times New Roman"/>
                <w:sz w:val="21"/>
                <w:lang w:eastAsia="zh-CN"/>
              </w:rPr>
            </w:pPr>
            <w:r>
              <w:rPr>
                <w:rFonts w:hint="eastAsia" w:ascii="Times New Roman" w:hAnsi="Times New Roman" w:cs="Times New Roman"/>
                <w:sz w:val="21"/>
                <w:lang w:eastAsia="zh-CN"/>
              </w:rPr>
              <w:t>1.509</w:t>
            </w:r>
          </w:p>
        </w:tc>
        <w:tc>
          <w:tcPr>
            <w:tcW w:w="695" w:type="dxa"/>
            <w:vAlign w:val="center"/>
          </w:tcPr>
          <w:p w14:paraId="34BE4AC2">
            <w:pPr>
              <w:jc w:val="center"/>
              <w:rPr>
                <w:rFonts w:ascii="Times New Roman" w:hAnsi="Times New Roman" w:cs="Times New Roman"/>
                <w:sz w:val="21"/>
                <w:lang w:eastAsia="zh-CN"/>
              </w:rPr>
            </w:pPr>
            <w:r>
              <w:rPr>
                <w:rFonts w:hint="eastAsia" w:ascii="Times New Roman" w:hAnsi="Times New Roman" w:cs="Times New Roman"/>
                <w:sz w:val="21"/>
                <w:lang w:eastAsia="zh-CN"/>
              </w:rPr>
              <w:t>1.507</w:t>
            </w:r>
          </w:p>
        </w:tc>
        <w:tc>
          <w:tcPr>
            <w:tcW w:w="794" w:type="dxa"/>
            <w:vAlign w:val="center"/>
          </w:tcPr>
          <w:p w14:paraId="48B5AEFB">
            <w:pPr>
              <w:jc w:val="center"/>
              <w:rPr>
                <w:rFonts w:ascii="Times New Roman" w:hAnsi="Times New Roman" w:cs="Times New Roman"/>
                <w:sz w:val="21"/>
                <w:lang w:eastAsia="zh-CN"/>
              </w:rPr>
            </w:pPr>
            <w:r>
              <w:rPr>
                <w:rFonts w:hint="eastAsia" w:ascii="Times New Roman" w:hAnsi="Times New Roman" w:cs="Times New Roman"/>
                <w:sz w:val="21"/>
                <w:lang w:eastAsia="zh-CN"/>
              </w:rPr>
              <w:t>0.0035</w:t>
            </w:r>
          </w:p>
        </w:tc>
        <w:tc>
          <w:tcPr>
            <w:tcW w:w="903" w:type="dxa"/>
            <w:vAlign w:val="center"/>
          </w:tcPr>
          <w:p w14:paraId="1EF7940C">
            <w:pPr>
              <w:jc w:val="center"/>
              <w:rPr>
                <w:rFonts w:ascii="Times New Roman" w:hAnsi="Times New Roman" w:cs="Times New Roman"/>
                <w:sz w:val="21"/>
                <w:lang w:eastAsia="zh-CN"/>
              </w:rPr>
            </w:pPr>
            <w:r>
              <w:rPr>
                <w:rFonts w:hint="eastAsia" w:ascii="Times New Roman" w:hAnsi="Times New Roman" w:cs="Times New Roman"/>
                <w:sz w:val="21"/>
                <w:lang w:eastAsia="zh-CN"/>
              </w:rPr>
              <w:t>0.0011</w:t>
            </w:r>
          </w:p>
        </w:tc>
      </w:tr>
      <w:tr w14:paraId="008F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7" w:type="dxa"/>
            <w:vAlign w:val="center"/>
          </w:tcPr>
          <w:p w14:paraId="4BED0D16">
            <w:pPr>
              <w:jc w:val="center"/>
              <w:rPr>
                <w:rFonts w:ascii="Times New Roman" w:hAnsi="Times New Roman" w:cs="Times New Roman"/>
                <w:sz w:val="21"/>
              </w:rPr>
            </w:pPr>
            <w:r>
              <w:rPr>
                <w:rFonts w:ascii="Times New Roman" w:hAnsi="Times New Roman" w:cs="Times New Roman"/>
                <w:sz w:val="21"/>
              </w:rPr>
              <w:t>400</w:t>
            </w:r>
          </w:p>
        </w:tc>
        <w:tc>
          <w:tcPr>
            <w:tcW w:w="695" w:type="dxa"/>
            <w:vAlign w:val="center"/>
          </w:tcPr>
          <w:p w14:paraId="18692AB0">
            <w:pPr>
              <w:jc w:val="center"/>
              <w:rPr>
                <w:rFonts w:ascii="Times New Roman" w:hAnsi="Times New Roman" w:cs="Times New Roman"/>
                <w:sz w:val="21"/>
                <w:lang w:eastAsia="zh-CN"/>
              </w:rPr>
            </w:pPr>
            <w:r>
              <w:rPr>
                <w:rFonts w:hint="eastAsia" w:ascii="Times New Roman" w:hAnsi="Times New Roman" w:cs="Times New Roman"/>
                <w:sz w:val="21"/>
                <w:lang w:eastAsia="zh-CN"/>
              </w:rPr>
              <w:t>1.199</w:t>
            </w:r>
          </w:p>
        </w:tc>
        <w:tc>
          <w:tcPr>
            <w:tcW w:w="694" w:type="dxa"/>
            <w:vAlign w:val="center"/>
          </w:tcPr>
          <w:p w14:paraId="69AF0D15">
            <w:pPr>
              <w:jc w:val="center"/>
              <w:rPr>
                <w:rFonts w:ascii="Times New Roman" w:hAnsi="Times New Roman" w:cs="Times New Roman"/>
                <w:sz w:val="21"/>
                <w:lang w:eastAsia="zh-CN"/>
              </w:rPr>
            </w:pPr>
            <w:r>
              <w:rPr>
                <w:rFonts w:hint="eastAsia" w:ascii="Times New Roman" w:hAnsi="Times New Roman" w:cs="Times New Roman"/>
                <w:sz w:val="21"/>
                <w:lang w:eastAsia="zh-CN"/>
              </w:rPr>
              <w:t>1.205</w:t>
            </w:r>
          </w:p>
        </w:tc>
        <w:tc>
          <w:tcPr>
            <w:tcW w:w="694" w:type="dxa"/>
            <w:vAlign w:val="center"/>
          </w:tcPr>
          <w:p w14:paraId="557B6745">
            <w:pPr>
              <w:jc w:val="center"/>
              <w:rPr>
                <w:rFonts w:ascii="Times New Roman" w:hAnsi="Times New Roman" w:cs="Times New Roman"/>
                <w:sz w:val="21"/>
                <w:lang w:eastAsia="zh-CN"/>
              </w:rPr>
            </w:pPr>
            <w:r>
              <w:rPr>
                <w:rFonts w:hint="eastAsia" w:ascii="Times New Roman" w:hAnsi="Times New Roman" w:cs="Times New Roman"/>
                <w:sz w:val="21"/>
                <w:lang w:eastAsia="zh-CN"/>
              </w:rPr>
              <w:t>1.195</w:t>
            </w:r>
          </w:p>
        </w:tc>
        <w:tc>
          <w:tcPr>
            <w:tcW w:w="695" w:type="dxa"/>
            <w:vAlign w:val="center"/>
          </w:tcPr>
          <w:p w14:paraId="13FA0549">
            <w:pPr>
              <w:jc w:val="center"/>
              <w:rPr>
                <w:rFonts w:ascii="Times New Roman" w:hAnsi="Times New Roman" w:cs="Times New Roman"/>
                <w:sz w:val="21"/>
                <w:lang w:eastAsia="zh-CN"/>
              </w:rPr>
            </w:pPr>
            <w:r>
              <w:rPr>
                <w:rFonts w:hint="eastAsia" w:ascii="Times New Roman" w:hAnsi="Times New Roman" w:cs="Times New Roman"/>
                <w:sz w:val="21"/>
                <w:lang w:eastAsia="zh-CN"/>
              </w:rPr>
              <w:t>1.202</w:t>
            </w:r>
          </w:p>
        </w:tc>
        <w:tc>
          <w:tcPr>
            <w:tcW w:w="695" w:type="dxa"/>
            <w:vAlign w:val="center"/>
          </w:tcPr>
          <w:p w14:paraId="0C33D5CD">
            <w:pPr>
              <w:jc w:val="center"/>
              <w:rPr>
                <w:rFonts w:ascii="Times New Roman" w:hAnsi="Times New Roman" w:cs="Times New Roman"/>
                <w:sz w:val="21"/>
                <w:lang w:eastAsia="zh-CN"/>
              </w:rPr>
            </w:pPr>
            <w:r>
              <w:rPr>
                <w:rFonts w:hint="eastAsia" w:ascii="Times New Roman" w:hAnsi="Times New Roman" w:cs="Times New Roman"/>
                <w:sz w:val="21"/>
                <w:lang w:eastAsia="zh-CN"/>
              </w:rPr>
              <w:t>1.210</w:t>
            </w:r>
          </w:p>
        </w:tc>
        <w:tc>
          <w:tcPr>
            <w:tcW w:w="695" w:type="dxa"/>
            <w:vAlign w:val="center"/>
          </w:tcPr>
          <w:p w14:paraId="6D299624">
            <w:pPr>
              <w:jc w:val="center"/>
              <w:rPr>
                <w:rFonts w:ascii="Times New Roman" w:hAnsi="Times New Roman" w:cs="Times New Roman"/>
                <w:sz w:val="21"/>
                <w:lang w:eastAsia="zh-CN"/>
              </w:rPr>
            </w:pPr>
            <w:r>
              <w:rPr>
                <w:rFonts w:hint="eastAsia" w:ascii="Times New Roman" w:hAnsi="Times New Roman" w:cs="Times New Roman"/>
                <w:sz w:val="21"/>
                <w:lang w:eastAsia="zh-CN"/>
              </w:rPr>
              <w:t>1.201</w:t>
            </w:r>
          </w:p>
        </w:tc>
        <w:tc>
          <w:tcPr>
            <w:tcW w:w="695" w:type="dxa"/>
            <w:vAlign w:val="center"/>
          </w:tcPr>
          <w:p w14:paraId="136DC84A">
            <w:pPr>
              <w:jc w:val="center"/>
              <w:rPr>
                <w:rFonts w:ascii="Times New Roman" w:hAnsi="Times New Roman" w:cs="Times New Roman"/>
                <w:sz w:val="21"/>
                <w:lang w:eastAsia="zh-CN"/>
              </w:rPr>
            </w:pPr>
            <w:r>
              <w:rPr>
                <w:rFonts w:hint="eastAsia" w:ascii="Times New Roman" w:hAnsi="Times New Roman" w:cs="Times New Roman"/>
                <w:sz w:val="21"/>
                <w:lang w:eastAsia="zh-CN"/>
              </w:rPr>
              <w:t>1.198</w:t>
            </w:r>
          </w:p>
        </w:tc>
        <w:tc>
          <w:tcPr>
            <w:tcW w:w="695" w:type="dxa"/>
            <w:vAlign w:val="center"/>
          </w:tcPr>
          <w:p w14:paraId="4363ACCD">
            <w:pPr>
              <w:jc w:val="center"/>
              <w:rPr>
                <w:rFonts w:ascii="Times New Roman" w:hAnsi="Times New Roman" w:cs="Times New Roman"/>
                <w:sz w:val="21"/>
                <w:lang w:eastAsia="zh-CN"/>
              </w:rPr>
            </w:pPr>
            <w:r>
              <w:rPr>
                <w:rFonts w:hint="eastAsia" w:ascii="Times New Roman" w:hAnsi="Times New Roman" w:cs="Times New Roman"/>
                <w:sz w:val="21"/>
                <w:lang w:eastAsia="zh-CN"/>
              </w:rPr>
              <w:t>1.206</w:t>
            </w:r>
          </w:p>
        </w:tc>
        <w:tc>
          <w:tcPr>
            <w:tcW w:w="695" w:type="dxa"/>
            <w:vAlign w:val="center"/>
          </w:tcPr>
          <w:p w14:paraId="291F02B1">
            <w:pPr>
              <w:jc w:val="center"/>
              <w:rPr>
                <w:rFonts w:ascii="Times New Roman" w:hAnsi="Times New Roman" w:cs="Times New Roman"/>
                <w:sz w:val="21"/>
                <w:lang w:eastAsia="zh-CN"/>
              </w:rPr>
            </w:pPr>
            <w:r>
              <w:rPr>
                <w:rFonts w:hint="eastAsia" w:ascii="Times New Roman" w:hAnsi="Times New Roman" w:cs="Times New Roman"/>
                <w:sz w:val="21"/>
                <w:lang w:eastAsia="zh-CN"/>
              </w:rPr>
              <w:t>1.204</w:t>
            </w:r>
          </w:p>
        </w:tc>
        <w:tc>
          <w:tcPr>
            <w:tcW w:w="695" w:type="dxa"/>
            <w:vAlign w:val="center"/>
          </w:tcPr>
          <w:p w14:paraId="06BB9BEB">
            <w:pPr>
              <w:jc w:val="center"/>
              <w:rPr>
                <w:rFonts w:ascii="Times New Roman" w:hAnsi="Times New Roman" w:cs="Times New Roman"/>
                <w:sz w:val="21"/>
                <w:lang w:eastAsia="zh-CN"/>
              </w:rPr>
            </w:pPr>
            <w:r>
              <w:rPr>
                <w:rFonts w:hint="eastAsia" w:ascii="Times New Roman" w:hAnsi="Times New Roman" w:cs="Times New Roman"/>
                <w:sz w:val="21"/>
                <w:lang w:eastAsia="zh-CN"/>
              </w:rPr>
              <w:t>1.205</w:t>
            </w:r>
          </w:p>
        </w:tc>
        <w:tc>
          <w:tcPr>
            <w:tcW w:w="695" w:type="dxa"/>
            <w:vAlign w:val="center"/>
          </w:tcPr>
          <w:p w14:paraId="63EAB14E">
            <w:pPr>
              <w:jc w:val="center"/>
              <w:rPr>
                <w:rFonts w:ascii="Times New Roman" w:hAnsi="Times New Roman" w:cs="Times New Roman"/>
                <w:sz w:val="21"/>
                <w:lang w:eastAsia="zh-CN"/>
              </w:rPr>
            </w:pPr>
            <w:r>
              <w:rPr>
                <w:rFonts w:hint="eastAsia" w:ascii="Times New Roman" w:hAnsi="Times New Roman" w:cs="Times New Roman"/>
                <w:sz w:val="21"/>
                <w:lang w:eastAsia="zh-CN"/>
              </w:rPr>
              <w:t>1.203</w:t>
            </w:r>
          </w:p>
        </w:tc>
        <w:tc>
          <w:tcPr>
            <w:tcW w:w="794" w:type="dxa"/>
            <w:vAlign w:val="center"/>
          </w:tcPr>
          <w:p w14:paraId="579610E7">
            <w:pPr>
              <w:jc w:val="center"/>
              <w:rPr>
                <w:rFonts w:ascii="Times New Roman" w:hAnsi="Times New Roman" w:cs="Times New Roman"/>
                <w:sz w:val="21"/>
                <w:lang w:eastAsia="zh-CN"/>
              </w:rPr>
            </w:pPr>
            <w:r>
              <w:rPr>
                <w:rFonts w:hint="eastAsia" w:ascii="Times New Roman" w:hAnsi="Times New Roman" w:cs="Times New Roman"/>
                <w:sz w:val="21"/>
                <w:lang w:eastAsia="zh-CN"/>
              </w:rPr>
              <w:t>0.0044</w:t>
            </w:r>
          </w:p>
        </w:tc>
        <w:tc>
          <w:tcPr>
            <w:tcW w:w="903" w:type="dxa"/>
            <w:vAlign w:val="center"/>
          </w:tcPr>
          <w:p w14:paraId="650EA459">
            <w:pPr>
              <w:jc w:val="center"/>
              <w:rPr>
                <w:rFonts w:ascii="Times New Roman" w:hAnsi="Times New Roman" w:cs="Times New Roman"/>
                <w:sz w:val="21"/>
                <w:lang w:eastAsia="zh-CN"/>
              </w:rPr>
            </w:pPr>
            <w:r>
              <w:rPr>
                <w:rFonts w:hint="eastAsia" w:ascii="Times New Roman" w:hAnsi="Times New Roman" w:cs="Times New Roman"/>
                <w:sz w:val="21"/>
                <w:lang w:eastAsia="zh-CN"/>
              </w:rPr>
              <w:t>0.0014</w:t>
            </w:r>
          </w:p>
        </w:tc>
      </w:tr>
    </w:tbl>
    <w:p w14:paraId="1C80D822">
      <w:pPr>
        <w:spacing w:beforeLines="50" w:afterLines="50" w:line="360" w:lineRule="auto"/>
        <w:ind w:firstLine="480" w:firstLineChars="200"/>
        <w:rPr>
          <w:rFonts w:ascii="Times New Roman" w:hAnsi="Times New Roman" w:eastAsia="宋体" w:cs="Times New Roman"/>
          <w:sz w:val="24"/>
          <w:szCs w:val="24"/>
          <w:lang w:eastAsia="zh-CN"/>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6"/>
        <w:gridCol w:w="2466"/>
        <w:gridCol w:w="2467"/>
        <w:gridCol w:w="2467"/>
      </w:tblGrid>
      <w:tr w14:paraId="6518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1FA40F3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浓度点</w:t>
            </w:r>
          </w:p>
        </w:tc>
        <w:tc>
          <w:tcPr>
            <w:tcW w:w="2466" w:type="dxa"/>
            <w:vAlign w:val="center"/>
          </w:tcPr>
          <w:p w14:paraId="71FF4E87">
            <w:pPr>
              <w:spacing w:line="360" w:lineRule="auto"/>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u</w:t>
            </w:r>
            <w:r>
              <w:rPr>
                <w:rFonts w:hint="eastAsia" w:ascii="Times New Roman" w:hAnsi="Times New Roman" w:cs="Times New Roman"/>
                <w:color w:val="000000"/>
                <w:vertAlign w:val="subscript"/>
                <w:lang w:eastAsia="zh-CN"/>
              </w:rPr>
              <w:t>1</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c>
          <w:tcPr>
            <w:tcW w:w="2467" w:type="dxa"/>
            <w:vAlign w:val="center"/>
          </w:tcPr>
          <w:p w14:paraId="5A5E1830">
            <w:pPr>
              <w:spacing w:line="360" w:lineRule="auto"/>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u</w:t>
            </w:r>
            <w:r>
              <w:rPr>
                <w:rFonts w:hint="eastAsia" w:ascii="Times New Roman" w:hAnsi="Times New Roman" w:cs="Times New Roman"/>
                <w:color w:val="000000"/>
                <w:vertAlign w:val="subscript"/>
                <w:lang w:eastAsia="zh-CN"/>
              </w:rPr>
              <w:t>2</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c>
          <w:tcPr>
            <w:tcW w:w="2467" w:type="dxa"/>
            <w:vAlign w:val="center"/>
          </w:tcPr>
          <w:p w14:paraId="5FFFA804">
            <w:pPr>
              <w:spacing w:line="360" w:lineRule="auto"/>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r>
      <w:tr w14:paraId="2195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0DB0EFD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100</w:t>
            </w:r>
          </w:p>
        </w:tc>
        <w:tc>
          <w:tcPr>
            <w:tcW w:w="2466" w:type="dxa"/>
            <w:vAlign w:val="center"/>
          </w:tcPr>
          <w:p w14:paraId="3C12FE9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0.0010</w:t>
            </w:r>
          </w:p>
        </w:tc>
        <w:tc>
          <w:tcPr>
            <w:tcW w:w="2467" w:type="dxa"/>
            <w:vAlign w:val="center"/>
          </w:tcPr>
          <w:p w14:paraId="4EF79F27">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0.0052</w:t>
            </w:r>
          </w:p>
        </w:tc>
        <w:tc>
          <w:tcPr>
            <w:tcW w:w="2467" w:type="dxa"/>
            <w:vAlign w:val="center"/>
          </w:tcPr>
          <w:p w14:paraId="26C479D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0.0053</w:t>
            </w:r>
          </w:p>
        </w:tc>
      </w:tr>
      <w:tr w14:paraId="16F0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3C3F422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250</w:t>
            </w:r>
          </w:p>
        </w:tc>
        <w:tc>
          <w:tcPr>
            <w:tcW w:w="2466" w:type="dxa"/>
            <w:vAlign w:val="center"/>
          </w:tcPr>
          <w:p w14:paraId="2524A2D6">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0.0011</w:t>
            </w:r>
          </w:p>
        </w:tc>
        <w:tc>
          <w:tcPr>
            <w:tcW w:w="2467" w:type="dxa"/>
            <w:vAlign w:val="center"/>
          </w:tcPr>
          <w:p w14:paraId="149E8BB9">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0.0044</w:t>
            </w:r>
          </w:p>
        </w:tc>
        <w:tc>
          <w:tcPr>
            <w:tcW w:w="2467" w:type="dxa"/>
            <w:vAlign w:val="center"/>
          </w:tcPr>
          <w:p w14:paraId="7A1EF049">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0.0045</w:t>
            </w:r>
          </w:p>
        </w:tc>
      </w:tr>
      <w:tr w14:paraId="4908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70CBBA36">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400</w:t>
            </w:r>
          </w:p>
        </w:tc>
        <w:tc>
          <w:tcPr>
            <w:tcW w:w="2466" w:type="dxa"/>
            <w:vAlign w:val="center"/>
          </w:tcPr>
          <w:p w14:paraId="665A1388">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0.0014</w:t>
            </w:r>
          </w:p>
        </w:tc>
        <w:tc>
          <w:tcPr>
            <w:tcW w:w="2467" w:type="dxa"/>
            <w:vAlign w:val="center"/>
          </w:tcPr>
          <w:p w14:paraId="54955C3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0.0035</w:t>
            </w:r>
          </w:p>
        </w:tc>
        <w:tc>
          <w:tcPr>
            <w:tcW w:w="2467" w:type="dxa"/>
            <w:vAlign w:val="center"/>
          </w:tcPr>
          <w:p w14:paraId="2CC6CB0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0.0038</w:t>
            </w:r>
          </w:p>
        </w:tc>
      </w:tr>
    </w:tbl>
    <w:p w14:paraId="798EBA60">
      <w:pPr>
        <w:spacing w:beforeLines="50" w:afterLines="50" w:line="360" w:lineRule="auto"/>
        <w:ind w:firstLine="480" w:firstLineChars="200"/>
        <w:rPr>
          <w:rFonts w:ascii="Times New Roman" w:hAnsi="Times New Roman" w:eastAsia="宋体" w:cs="Times New Roman"/>
          <w:sz w:val="24"/>
          <w:szCs w:val="24"/>
          <w:lang w:eastAsia="zh-CN"/>
        </w:rPr>
      </w:pPr>
    </w:p>
    <w:p w14:paraId="3490E217">
      <w:pPr>
        <w:spacing w:beforeLines="50" w:afterLines="50" w:line="360" w:lineRule="auto"/>
        <w:ind w:firstLine="480" w:firstLineChars="200"/>
        <w:rPr>
          <w:rFonts w:ascii="Times New Roman" w:hAnsi="Times New Roman" w:eastAsia="宋体" w:cs="Symbol"/>
          <w:iCs/>
          <w:sz w:val="24"/>
          <w:szCs w:val="23"/>
          <w:lang w:eastAsia="zh-CN"/>
        </w:rPr>
      </w:pPr>
      <w:r>
        <w:rPr>
          <w:rFonts w:ascii="Times New Roman" w:hAnsi="Times New Roman" w:eastAsia="宋体" w:cs="Times New Roman"/>
          <w:sz w:val="24"/>
          <w:szCs w:val="24"/>
          <w:lang w:eastAsia="zh-CN"/>
        </w:rPr>
        <w:t>A.2.2.2.3</w:t>
      </w:r>
      <w:r>
        <w:rPr>
          <w:rFonts w:ascii="Times New Roman" w:hAnsi="Times New Roman" w:eastAsia="宋体" w:cs="Times New Roman"/>
          <w:sz w:val="24"/>
          <w:szCs w:val="24"/>
          <w:lang w:eastAsia="zh-CN"/>
        </w:rPr>
        <w:tab/>
      </w:r>
      <w:r>
        <w:rPr>
          <w:rFonts w:ascii="Times New Roman" w:hAnsi="Times New Roman" w:eastAsia="宋体" w:cs="宋体"/>
          <w:sz w:val="24"/>
          <w:szCs w:val="24"/>
          <w:lang w:eastAsia="zh-CN"/>
        </w:rPr>
        <w:t>稀释装置引入不确定度分量</w:t>
      </w:r>
      <w:r>
        <w:rPr>
          <w:rFonts w:hint="eastAsia" w:ascii="Times New Roman" w:hAnsi="Times New Roman" w:eastAsia="宋体" w:cs="宋体"/>
          <w:sz w:val="24"/>
          <w:szCs w:val="24"/>
          <w:lang w:eastAsia="zh-CN"/>
        </w:rPr>
        <w:t>合成</w:t>
      </w:r>
    </w:p>
    <w:p w14:paraId="7F497D27">
      <w:pPr>
        <w:spacing w:beforeLines="50" w:afterLines="50" w:line="360" w:lineRule="auto"/>
        <w:ind w:firstLine="480" w:firstLineChars="200"/>
        <w:rPr>
          <w:rFonts w:ascii="Times New Roman" w:hAnsi="Times New Roman" w:eastAsia="宋体" w:cs="Symbol"/>
          <w:iCs/>
          <w:sz w:val="24"/>
          <w:szCs w:val="23"/>
          <w:lang w:eastAsia="zh-CN"/>
        </w:rPr>
      </w:pPr>
      <w:r>
        <w:rPr>
          <w:rFonts w:ascii="Times New Roman" w:hAnsi="Times New Roman" w:eastAsia="宋体" w:cs="宋体"/>
          <w:sz w:val="24"/>
          <w:szCs w:val="24"/>
          <w:lang w:eastAsia="zh-CN"/>
        </w:rPr>
        <w:t>稀释装置引入不确定度分量</w:t>
      </w:r>
      <w:r>
        <w:rPr>
          <w:rFonts w:hint="eastAsia" w:ascii="Times New Roman" w:hAnsi="Times New Roman" w:eastAsia="宋体" w:cs="宋体"/>
          <w:sz w:val="24"/>
          <w:szCs w:val="24"/>
          <w:lang w:eastAsia="zh-CN"/>
        </w:rPr>
        <w:t>合成按照式计算，结果见表</w:t>
      </w:r>
    </w:p>
    <w:p w14:paraId="4C138B23">
      <w:pPr>
        <w:spacing w:beforeLines="50" w:afterLines="50" w:line="360" w:lineRule="auto"/>
        <w:ind w:firstLine="480" w:firstLineChars="200"/>
        <w:rPr>
          <w:rFonts w:ascii="Times New Roman" w:hAnsi="Times New Roman" w:eastAsia="宋体" w:cs="Symbol"/>
          <w:iCs/>
          <w:sz w:val="24"/>
          <w:szCs w:val="23"/>
          <w:lang w:eastAsia="zh-CN"/>
        </w:rPr>
        <w:sectPr>
          <w:type w:val="continuous"/>
          <w:pgSz w:w="11910" w:h="16840"/>
          <w:pgMar w:top="440" w:right="980" w:bottom="280" w:left="128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40944D56">
      <w:pPr>
        <w:spacing w:beforeLines="100" w:afterLines="100" w:line="360" w:lineRule="auto"/>
        <w:ind w:firstLine="480" w:firstLineChars="200"/>
        <w:rPr>
          <w:rFonts w:ascii="Times New Roman" w:hAnsi="Times New Roman" w:eastAsia="宋体" w:cs="Symbol"/>
          <w:sz w:val="24"/>
          <w:szCs w:val="23"/>
          <w:lang w:eastAsia="zh-CN"/>
        </w:rPr>
      </w:pPr>
      <m:oMathPara>
        <m:oMath>
          <m:r>
            <m:rPr/>
            <w:rPr>
              <w:rFonts w:ascii="Cambria Math" w:hAnsi="Cambria Math" w:eastAsia="宋体" w:cs="Symbol"/>
              <w:sz w:val="24"/>
              <w:szCs w:val="23"/>
              <w:lang w:eastAsia="zh-CN"/>
            </w:rPr>
            <m:t>u</m:t>
          </m:r>
          <m:d>
            <m:dPr>
              <m:ctrlPr>
                <w:rPr>
                  <w:rFonts w:ascii="Cambria Math" w:hAnsi="Cambria Math" w:eastAsia="宋体" w:cs="Symbol"/>
                  <w:sz w:val="24"/>
                  <w:szCs w:val="23"/>
                  <w:lang w:eastAsia="zh-CN"/>
                </w:rPr>
              </m:ctrlPr>
            </m:dPr>
            <m:e>
              <m:r>
                <m:rPr/>
                <w:rPr>
                  <w:rFonts w:ascii="Cambria Math" w:hAnsi="Cambria Math" w:eastAsia="宋体" w:cs="Symbol"/>
                  <w:sz w:val="24"/>
                  <w:szCs w:val="23"/>
                  <w:lang w:eastAsia="zh-CN"/>
                </w:rPr>
                <m:t>X</m:t>
              </m:r>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rad>
            <m:radPr>
              <m:degHide m:val="1"/>
              <m:ctrlPr>
                <w:rPr>
                  <w:rFonts w:ascii="Cambria Math" w:hAnsi="Cambria Math" w:eastAsia="宋体" w:cs="Symbol"/>
                  <w:sz w:val="24"/>
                  <w:szCs w:val="23"/>
                  <w:lang w:eastAsia="zh-CN"/>
                </w:rPr>
              </m:ctrlPr>
            </m:radPr>
            <m:deg>
              <m:ctrlPr>
                <w:rPr>
                  <w:rFonts w:ascii="Cambria Math" w:hAnsi="Cambria Math" w:eastAsia="宋体" w:cs="Symbol"/>
                  <w:sz w:val="24"/>
                  <w:szCs w:val="23"/>
                  <w:lang w:eastAsia="zh-CN"/>
                </w:rPr>
              </m:ctrlPr>
            </m:deg>
            <m:e>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f>
                        <m:fPr>
                          <m:ctrlPr>
                            <w:rPr>
                              <w:rFonts w:ascii="Cambria Math" w:hAnsi="Cambria Math" w:eastAsia="宋体" w:cs="Symbol"/>
                              <w:sz w:val="24"/>
                              <w:szCs w:val="23"/>
                              <w:lang w:eastAsia="zh-CN"/>
                            </w:rPr>
                          </m:ctrlPr>
                        </m:fPr>
                        <m:num>
                          <m:r>
                            <m:rPr>
                              <m:sty m:val="p"/>
                            </m:rPr>
                            <w:rPr>
                              <w:rFonts w:ascii="Cambria Math" w:hAnsi="Cambria Math" w:eastAsia="宋体" w:cs="Symbol"/>
                              <w:sz w:val="24"/>
                              <w:szCs w:val="23"/>
                              <w:lang w:eastAsia="zh-CN"/>
                            </w:rPr>
                            <m:t>1</m:t>
                          </m:r>
                          <m:ctrlPr>
                            <w:rPr>
                              <w:rFonts w:ascii="Cambria Math" w:hAnsi="Cambria Math" w:eastAsia="宋体" w:cs="Symbol"/>
                              <w:sz w:val="24"/>
                              <w:szCs w:val="23"/>
                              <w:lang w:eastAsia="zh-CN"/>
                            </w:rPr>
                          </m:ctrlPr>
                        </m:num>
                        <m:den>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den>
                      </m:f>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rad>
        </m:oMath>
      </m:oMathPara>
    </w:p>
    <w:tbl>
      <w:tblPr>
        <w:tblStyle w:val="14"/>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7"/>
        <w:gridCol w:w="1657"/>
        <w:gridCol w:w="1657"/>
        <w:gridCol w:w="1658"/>
        <w:gridCol w:w="1658"/>
        <w:gridCol w:w="1658"/>
      </w:tblGrid>
      <w:tr w14:paraId="71CC8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3A05E1D3">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浓度点</w:t>
            </w:r>
          </w:p>
        </w:tc>
        <w:tc>
          <w:tcPr>
            <w:tcW w:w="1657" w:type="dxa"/>
            <w:vAlign w:val="center"/>
          </w:tcPr>
          <w:p w14:paraId="7A4CD2DD">
            <w:pPr>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p>
        </w:tc>
        <w:tc>
          <w:tcPr>
            <w:tcW w:w="1657" w:type="dxa"/>
            <w:vAlign w:val="center"/>
          </w:tcPr>
          <w:p w14:paraId="3C8B364F">
            <w:pPr>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p>
        </w:tc>
        <w:tc>
          <w:tcPr>
            <w:tcW w:w="1658" w:type="dxa"/>
            <w:vAlign w:val="center"/>
          </w:tcPr>
          <w:p w14:paraId="5FE54D33">
            <w:pPr>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c>
          <w:tcPr>
            <w:tcW w:w="1658" w:type="dxa"/>
            <w:vAlign w:val="center"/>
          </w:tcPr>
          <w:p w14:paraId="7ECC8282">
            <w:pPr>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c>
          <w:tcPr>
            <w:tcW w:w="1658" w:type="dxa"/>
            <w:vAlign w:val="center"/>
          </w:tcPr>
          <w:p w14:paraId="5EDBD618">
            <w:pPr>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X</w:t>
            </w:r>
            <w:r>
              <w:rPr>
                <w:rFonts w:hint="eastAsia" w:ascii="Times New Roman" w:hAnsi="Times New Roman" w:cs="Times New Roman"/>
                <w:color w:val="000000"/>
                <w:lang w:eastAsia="zh-CN"/>
              </w:rPr>
              <w:t>)</w:t>
            </w:r>
          </w:p>
        </w:tc>
      </w:tr>
      <w:tr w14:paraId="61B6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45D099C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100</w:t>
            </w:r>
          </w:p>
        </w:tc>
        <w:tc>
          <w:tcPr>
            <w:tcW w:w="1657" w:type="dxa"/>
            <w:vAlign w:val="center"/>
          </w:tcPr>
          <w:p w14:paraId="6EECF9C4">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0.206</w:t>
            </w:r>
          </w:p>
        </w:tc>
        <w:tc>
          <w:tcPr>
            <w:tcW w:w="1657" w:type="dxa"/>
            <w:vAlign w:val="center"/>
          </w:tcPr>
          <w:p w14:paraId="08E70FD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1.792</w:t>
            </w:r>
          </w:p>
        </w:tc>
        <w:tc>
          <w:tcPr>
            <w:tcW w:w="1658" w:type="dxa"/>
            <w:vAlign w:val="center"/>
          </w:tcPr>
          <w:p w14:paraId="39640FE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0.0012</w:t>
            </w:r>
          </w:p>
        </w:tc>
        <w:tc>
          <w:tcPr>
            <w:tcW w:w="1658" w:type="dxa"/>
            <w:vAlign w:val="center"/>
          </w:tcPr>
          <w:p w14:paraId="5BC7FF41">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0.0053</w:t>
            </w:r>
          </w:p>
        </w:tc>
        <w:tc>
          <w:tcPr>
            <w:tcW w:w="1658" w:type="dxa"/>
            <w:vAlign w:val="center"/>
          </w:tcPr>
          <w:p w14:paraId="33773772">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0.0006</w:t>
            </w:r>
          </w:p>
        </w:tc>
      </w:tr>
      <w:tr w14:paraId="2AA7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7A0F169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250</w:t>
            </w:r>
          </w:p>
        </w:tc>
        <w:tc>
          <w:tcPr>
            <w:tcW w:w="1657" w:type="dxa"/>
            <w:vAlign w:val="center"/>
          </w:tcPr>
          <w:p w14:paraId="566CCB95">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0.507</w:t>
            </w:r>
          </w:p>
        </w:tc>
        <w:tc>
          <w:tcPr>
            <w:tcW w:w="1657" w:type="dxa"/>
            <w:vAlign w:val="center"/>
          </w:tcPr>
          <w:p w14:paraId="62B4541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1.507</w:t>
            </w:r>
          </w:p>
        </w:tc>
        <w:tc>
          <w:tcPr>
            <w:tcW w:w="1658" w:type="dxa"/>
            <w:vAlign w:val="center"/>
          </w:tcPr>
          <w:p w14:paraId="41B1624F">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0.0019</w:t>
            </w:r>
          </w:p>
        </w:tc>
        <w:tc>
          <w:tcPr>
            <w:tcW w:w="1658" w:type="dxa"/>
            <w:vAlign w:val="center"/>
          </w:tcPr>
          <w:p w14:paraId="0A51740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0.0045</w:t>
            </w:r>
          </w:p>
        </w:tc>
        <w:tc>
          <w:tcPr>
            <w:tcW w:w="1658" w:type="dxa"/>
            <w:vAlign w:val="center"/>
          </w:tcPr>
          <w:p w14:paraId="4AA1370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0.0009</w:t>
            </w:r>
          </w:p>
        </w:tc>
      </w:tr>
      <w:tr w14:paraId="49FC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49FAB75C">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400</w:t>
            </w:r>
          </w:p>
        </w:tc>
        <w:tc>
          <w:tcPr>
            <w:tcW w:w="1657" w:type="dxa"/>
            <w:vAlign w:val="center"/>
          </w:tcPr>
          <w:p w14:paraId="0ADDBFC5">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0.808</w:t>
            </w:r>
          </w:p>
        </w:tc>
        <w:tc>
          <w:tcPr>
            <w:tcW w:w="1657" w:type="dxa"/>
            <w:vAlign w:val="center"/>
          </w:tcPr>
          <w:p w14:paraId="4BC6926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1.203</w:t>
            </w:r>
          </w:p>
        </w:tc>
        <w:tc>
          <w:tcPr>
            <w:tcW w:w="1658" w:type="dxa"/>
            <w:vAlign w:val="center"/>
          </w:tcPr>
          <w:p w14:paraId="34337BE6">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0.0025</w:t>
            </w:r>
          </w:p>
        </w:tc>
        <w:tc>
          <w:tcPr>
            <w:tcW w:w="1658" w:type="dxa"/>
            <w:vAlign w:val="center"/>
          </w:tcPr>
          <w:p w14:paraId="16887CE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0.0038</w:t>
            </w:r>
          </w:p>
        </w:tc>
        <w:tc>
          <w:tcPr>
            <w:tcW w:w="1658" w:type="dxa"/>
            <w:vAlign w:val="center"/>
          </w:tcPr>
          <w:p w14:paraId="225D51F3">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0.0011</w:t>
            </w:r>
          </w:p>
        </w:tc>
      </w:tr>
    </w:tbl>
    <w:p w14:paraId="12C7FF9C">
      <w:pPr>
        <w:spacing w:beforeLines="50" w:afterLines="50" w:line="360" w:lineRule="auto"/>
        <w:ind w:firstLine="480" w:firstLineChars="200"/>
        <w:rPr>
          <w:rFonts w:ascii="Times New Roman" w:hAnsi="Times New Roman" w:eastAsia="宋体" w:cs="宋体"/>
          <w:sz w:val="24"/>
          <w:szCs w:val="24"/>
          <w:lang w:eastAsia="zh-CN"/>
        </w:rPr>
      </w:pPr>
      <w:r>
        <w:rPr>
          <w:rFonts w:hint="eastAsia" w:ascii="Times New Roman" w:hAnsi="Times New Roman" w:eastAsia="宋体" w:cs="Times New Roman"/>
          <w:sz w:val="24"/>
          <w:szCs w:val="24"/>
          <w:lang w:eastAsia="zh-CN"/>
        </w:rPr>
        <w:t>A</w:t>
      </w:r>
      <w:r>
        <w:rPr>
          <w:rFonts w:ascii="Times New Roman" w:hAnsi="Times New Roman" w:eastAsia="宋体" w:cs="Times New Roman"/>
          <w:sz w:val="24"/>
          <w:szCs w:val="24"/>
          <w:lang w:eastAsia="zh-CN"/>
        </w:rPr>
        <w:t xml:space="preserve">.2.2.3 </w:t>
      </w:r>
      <w:r>
        <w:rPr>
          <w:rFonts w:hint="eastAsia" w:ascii="Times New Roman" w:hAnsi="Times New Roman" w:eastAsia="宋体" w:cs="宋体"/>
          <w:sz w:val="24"/>
          <w:szCs w:val="24"/>
          <w:lang w:eastAsia="zh-CN"/>
        </w:rPr>
        <w:t>不确定度合成</w:t>
      </w:r>
    </w:p>
    <w:p w14:paraId="423934EB">
      <w:pPr>
        <w:spacing w:beforeLines="50" w:afterLines="50" w:line="360" w:lineRule="auto"/>
        <w:ind w:firstLine="480" w:firstLineChars="200"/>
        <w:rPr>
          <w:rFonts w:ascii="Times New Roman" w:hAnsi="Times New Roman" w:eastAsia="宋体" w:cs="Times New Roman"/>
          <w:sz w:val="24"/>
          <w:szCs w:val="24"/>
          <w:lang w:eastAsia="zh-CN"/>
        </w:rPr>
      </w:pPr>
      <w:r>
        <w:rPr>
          <w:rFonts w:hint="eastAsia" w:ascii="Times New Roman" w:hAnsi="Times New Roman" w:eastAsia="宋体" w:cs="宋体"/>
          <w:sz w:val="24"/>
          <w:szCs w:val="24"/>
          <w:lang w:eastAsia="zh-CN"/>
        </w:rPr>
        <w:t>相对不确定度按照式计算，结果见表</w:t>
      </w:r>
    </w:p>
    <w:p w14:paraId="43D9041E">
      <w:pPr>
        <w:spacing w:beforeLines="200" w:afterLines="100" w:line="360" w:lineRule="auto"/>
        <w:rPr>
          <w:rFonts w:ascii="Times New Roman" w:hAnsi="Times New Roman" w:eastAsia="宋体"/>
          <w:sz w:val="24"/>
          <w:szCs w:val="24"/>
          <w:lang w:eastAsia="zh-CN"/>
        </w:rPr>
      </w:pPr>
      <m:oMathPara>
        <m:oMath>
          <m:r>
            <m:rPr/>
            <w:rPr>
              <w:rFonts w:ascii="Cambria Math" w:hAnsi="Cambria Math" w:eastAsia="宋体"/>
              <w:sz w:val="24"/>
              <w:szCs w:val="24"/>
              <w:lang w:eastAsia="zh-CN"/>
            </w:rPr>
            <m:t>u</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C</m:t>
              </m:r>
              <m:ctrlPr>
                <w:rPr>
                  <w:rFonts w:ascii="Cambria Math" w:hAnsi="Cambria Math" w:eastAsia="宋体"/>
                  <w:sz w:val="24"/>
                  <w:szCs w:val="24"/>
                  <w:lang w:eastAsia="zh-CN"/>
                </w:rPr>
              </m:ctrlPr>
            </m:e>
          </m:d>
          <m:r>
            <m:rPr>
              <m:sty m:val="p"/>
            </m:rPr>
            <w:rPr>
              <w:rFonts w:ascii="Cambria Math" w:hAnsi="Cambria Math" w:eastAsia="宋体"/>
              <w:sz w:val="24"/>
              <w:szCs w:val="24"/>
              <w:lang w:eastAsia="zh-CN"/>
            </w:rPr>
            <m:t>=</m:t>
          </m:r>
          <m:rad>
            <m:radPr>
              <m:degHide m:val="1"/>
              <m:ctrlPr>
                <w:rPr>
                  <w:rFonts w:ascii="Cambria Math" w:hAnsi="Cambria Math" w:eastAsia="宋体"/>
                  <w:sz w:val="24"/>
                  <w:szCs w:val="24"/>
                  <w:lang w:eastAsia="zh-CN"/>
                </w:rPr>
              </m:ctrlPr>
            </m:radPr>
            <m:deg>
              <m:ctrlPr>
                <w:rPr>
                  <w:rFonts w:ascii="Cambria Math" w:hAnsi="Cambria Math" w:eastAsia="宋体"/>
                  <w:sz w:val="24"/>
                  <w:szCs w:val="24"/>
                  <w:lang w:eastAsia="zh-CN"/>
                </w:rPr>
              </m:ctrlPr>
            </m:deg>
            <m:e>
              <m:sSup>
                <m:sSupPr>
                  <m:ctrlPr>
                    <w:rPr>
                      <w:rFonts w:ascii="Cambria Math" w:hAnsi="Cambria Math" w:eastAsia="宋体"/>
                      <w:sz w:val="24"/>
                      <w:szCs w:val="24"/>
                      <w:lang w:eastAsia="zh-CN"/>
                    </w:rPr>
                  </m:ctrlPr>
                </m:sSupPr>
                <m:e>
                  <m:d>
                    <m:dPr>
                      <m:ctrlPr>
                        <w:rPr>
                          <w:rFonts w:ascii="Cambria Math" w:hAnsi="Cambria Math" w:eastAsia="宋体"/>
                          <w:sz w:val="24"/>
                          <w:szCs w:val="24"/>
                          <w:lang w:eastAsia="zh-CN"/>
                        </w:rPr>
                      </m:ctrlPr>
                    </m:dPr>
                    <m:e>
                      <m:f>
                        <m:fPr>
                          <m:ctrlPr>
                            <w:rPr>
                              <w:rFonts w:ascii="Cambria Math" w:hAnsi="Cambria Math" w:eastAsia="宋体"/>
                              <w:sz w:val="24"/>
                              <w:szCs w:val="24"/>
                              <w:lang w:eastAsia="zh-CN"/>
                            </w:rPr>
                          </m:ctrlPr>
                        </m:fPr>
                        <m:num>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C</m:t>
                              </m:r>
                              <m:ctrlPr>
                                <w:rPr>
                                  <w:rFonts w:ascii="Cambria Math" w:hAnsi="Cambria Math" w:eastAsia="宋体"/>
                                  <w:sz w:val="24"/>
                                  <w:szCs w:val="24"/>
                                  <w:lang w:eastAsia="zh-CN"/>
                                </w:rPr>
                              </m:ctrlPr>
                            </m:e>
                          </m:d>
                          <m:ctrlPr>
                            <w:rPr>
                              <w:rFonts w:ascii="Cambria Math" w:hAnsi="Cambria Math" w:eastAsia="宋体"/>
                              <w:sz w:val="24"/>
                              <w:szCs w:val="24"/>
                              <w:lang w:eastAsia="zh-CN"/>
                            </w:rPr>
                          </m:ctrlPr>
                        </m:num>
                        <m:den>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d>
                          <m:ctrlPr>
                            <w:rPr>
                              <w:rFonts w:ascii="Cambria Math" w:hAnsi="Cambria Math" w:eastAsia="宋体"/>
                              <w:sz w:val="24"/>
                              <w:szCs w:val="24"/>
                              <w:lang w:eastAsia="zh-CN"/>
                            </w:rPr>
                          </m:ctrlPr>
                        </m:den>
                      </m:f>
                      <m:ctrlPr>
                        <w:rPr>
                          <w:rFonts w:ascii="Cambria Math" w:hAnsi="Cambria Math" w:eastAsia="宋体"/>
                          <w:sz w:val="24"/>
                          <w:szCs w:val="24"/>
                          <w:lang w:eastAsia="zh-CN"/>
                        </w:rPr>
                      </m:ctrlPr>
                    </m:e>
                  </m:d>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d>
              <m:r>
                <m:rPr>
                  <m:sty m:val="p"/>
                </m:rPr>
                <w:rPr>
                  <w:rFonts w:ascii="Cambria Math" w:hAnsi="Cambria Math" w:eastAsia="宋体"/>
                  <w:sz w:val="24"/>
                  <w:szCs w:val="24"/>
                  <w:lang w:eastAsia="zh-CN"/>
                </w:rPr>
                <m:t>+</m:t>
              </m:r>
              <m:sSup>
                <m:sSupPr>
                  <m:ctrlPr>
                    <w:rPr>
                      <w:rFonts w:ascii="Cambria Math" w:hAnsi="Cambria Math" w:eastAsia="宋体"/>
                      <w:sz w:val="24"/>
                      <w:szCs w:val="24"/>
                      <w:lang w:eastAsia="zh-CN"/>
                    </w:rPr>
                  </m:ctrlPr>
                </m:sSupPr>
                <m:e>
                  <m:d>
                    <m:dPr>
                      <m:ctrlPr>
                        <w:rPr>
                          <w:rFonts w:ascii="Cambria Math" w:hAnsi="Cambria Math" w:eastAsia="宋体"/>
                          <w:sz w:val="24"/>
                          <w:szCs w:val="24"/>
                          <w:lang w:eastAsia="zh-CN"/>
                        </w:rPr>
                      </m:ctrlPr>
                    </m:dPr>
                    <m:e>
                      <m:f>
                        <m:fPr>
                          <m:ctrlPr>
                            <w:rPr>
                              <w:rFonts w:ascii="Cambria Math" w:hAnsi="Cambria Math" w:eastAsia="宋体"/>
                              <w:sz w:val="24"/>
                              <w:szCs w:val="24"/>
                              <w:lang w:eastAsia="zh-CN"/>
                            </w:rPr>
                          </m:ctrlPr>
                        </m:fPr>
                        <m:num>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C</m:t>
                              </m:r>
                              <m:ctrlPr>
                                <w:rPr>
                                  <w:rFonts w:ascii="Cambria Math" w:hAnsi="Cambria Math" w:eastAsia="宋体"/>
                                  <w:sz w:val="24"/>
                                  <w:szCs w:val="24"/>
                                  <w:lang w:eastAsia="zh-CN"/>
                                </w:rPr>
                              </m:ctrlPr>
                            </m:e>
                          </m:d>
                          <m:ctrlPr>
                            <w:rPr>
                              <w:rFonts w:ascii="Cambria Math" w:hAnsi="Cambria Math" w:eastAsia="宋体"/>
                              <w:sz w:val="24"/>
                              <w:szCs w:val="24"/>
                              <w:lang w:eastAsia="zh-CN"/>
                            </w:rPr>
                          </m:ctrlPr>
                        </m:num>
                        <m:den>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X</m:t>
                              </m:r>
                              <m:ctrlPr>
                                <w:rPr>
                                  <w:rFonts w:ascii="Cambria Math" w:hAnsi="Cambria Math" w:eastAsia="宋体"/>
                                  <w:sz w:val="24"/>
                                  <w:szCs w:val="24"/>
                                  <w:lang w:eastAsia="zh-CN"/>
                                </w:rPr>
                              </m:ctrlPr>
                            </m:e>
                          </m:d>
                          <m:ctrlPr>
                            <w:rPr>
                              <w:rFonts w:ascii="Cambria Math" w:hAnsi="Cambria Math" w:eastAsia="宋体"/>
                              <w:sz w:val="24"/>
                              <w:szCs w:val="24"/>
                              <w:lang w:eastAsia="zh-CN"/>
                            </w:rPr>
                          </m:ctrlPr>
                        </m:den>
                      </m:f>
                      <m:ctrlPr>
                        <w:rPr>
                          <w:rFonts w:ascii="Cambria Math" w:hAnsi="Cambria Math" w:eastAsia="宋体"/>
                          <w:sz w:val="24"/>
                          <w:szCs w:val="24"/>
                          <w:lang w:eastAsia="zh-CN"/>
                        </w:rPr>
                      </m:ctrlPr>
                    </m:e>
                  </m:d>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r>
                    <m:rPr/>
                    <w:rPr>
                      <w:rFonts w:ascii="Cambria Math" w:hAnsi="Cambria Math" w:eastAsia="宋体"/>
                      <w:sz w:val="24"/>
                      <w:szCs w:val="24"/>
                      <w:lang w:eastAsia="zh-CN"/>
                    </w:rPr>
                    <m:t>X</m:t>
                  </m:r>
                  <m:ctrlPr>
                    <w:rPr>
                      <w:rFonts w:ascii="Cambria Math" w:hAnsi="Cambria Math" w:eastAsia="宋体"/>
                      <w:sz w:val="24"/>
                      <w:szCs w:val="24"/>
                      <w:lang w:eastAsia="zh-CN"/>
                    </w:rPr>
                  </m:ctrlPr>
                </m:e>
              </m:d>
              <m:ctrlPr>
                <w:rPr>
                  <w:rFonts w:ascii="Cambria Math" w:hAnsi="Cambria Math" w:eastAsia="宋体"/>
                  <w:sz w:val="24"/>
                  <w:szCs w:val="24"/>
                  <w:lang w:eastAsia="zh-CN"/>
                </w:rPr>
              </m:ctrlPr>
            </m:e>
          </m:rad>
          <m:r>
            <m:rPr>
              <m:sty m:val="p"/>
            </m:rPr>
            <w:rPr>
              <w:rFonts w:ascii="Cambria Math" w:hAnsi="Cambria Math" w:eastAsia="宋体"/>
              <w:sz w:val="24"/>
              <w:szCs w:val="24"/>
              <w:lang w:eastAsia="zh-CN"/>
            </w:rPr>
            <m:t>=</m:t>
          </m:r>
          <m:rad>
            <m:radPr>
              <m:degHide m:val="1"/>
              <m:ctrlPr>
                <w:rPr>
                  <w:rFonts w:ascii="Cambria Math" w:hAnsi="Cambria Math" w:eastAsia="宋体"/>
                  <w:sz w:val="24"/>
                  <w:szCs w:val="24"/>
                  <w:lang w:eastAsia="zh-CN"/>
                </w:rPr>
              </m:ctrlPr>
            </m:radPr>
            <m:deg>
              <m:ctrlPr>
                <w:rPr>
                  <w:rFonts w:ascii="Cambria Math" w:hAnsi="Cambria Math" w:eastAsia="宋体"/>
                  <w:sz w:val="24"/>
                  <w:szCs w:val="24"/>
                  <w:lang w:eastAsia="zh-CN"/>
                </w:rPr>
              </m:ctrlPr>
            </m:deg>
            <m:e>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X</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d>
              <m:r>
                <m:rPr>
                  <m:sty m:val="p"/>
                </m:rPr>
                <w:rPr>
                  <w:rFonts w:ascii="Cambria Math" w:hAnsi="Cambria Math" w:eastAsia="宋体"/>
                  <w:sz w:val="24"/>
                  <w:szCs w:val="24"/>
                  <w:lang w:eastAsia="zh-CN"/>
                </w:rPr>
                <m:t>+</m:t>
              </m:r>
              <m:sSup>
                <m:sSupPr>
                  <m:ctrlPr>
                    <w:rPr>
                      <w:rFonts w:ascii="Cambria Math" w:hAnsi="Cambria Math" w:eastAsia="宋体"/>
                      <w:sz w:val="24"/>
                      <w:szCs w:val="24"/>
                      <w:lang w:eastAsia="zh-CN"/>
                    </w:rPr>
                  </m:ctrlPr>
                </m:sSup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r>
                    <m:rPr/>
                    <w:rPr>
                      <w:rFonts w:ascii="Cambria Math" w:hAnsi="Cambria Math" w:eastAsia="宋体"/>
                      <w:sz w:val="24"/>
                      <w:szCs w:val="24"/>
                      <w:lang w:eastAsia="zh-CN"/>
                    </w:rPr>
                    <m:t>X</m:t>
                  </m:r>
                  <m:ctrlPr>
                    <w:rPr>
                      <w:rFonts w:ascii="Cambria Math" w:hAnsi="Cambria Math" w:eastAsia="宋体"/>
                      <w:sz w:val="24"/>
                      <w:szCs w:val="24"/>
                      <w:lang w:eastAsia="zh-CN"/>
                    </w:rPr>
                  </m:ctrlPr>
                </m:e>
              </m:d>
              <m:ctrlPr>
                <w:rPr>
                  <w:rFonts w:ascii="Cambria Math" w:hAnsi="Cambria Math" w:eastAsia="宋体"/>
                  <w:sz w:val="24"/>
                  <w:szCs w:val="24"/>
                  <w:lang w:eastAsia="zh-CN"/>
                </w:rPr>
              </m:ctrlPr>
            </m:e>
          </m:rad>
        </m:oMath>
      </m:oMathPara>
    </w:p>
    <w:p w14:paraId="24804A5A">
      <w:pPr>
        <w:spacing w:beforeLines="200" w:afterLines="100" w:line="360" w:lineRule="auto"/>
        <w:rPr>
          <w:rFonts w:ascii="Times New Roman" w:hAnsi="Times New Roman" w:eastAsia="宋体"/>
          <w:sz w:val="24"/>
          <w:szCs w:val="24"/>
          <w:lang w:eastAsia="zh-CN"/>
        </w:rPr>
      </w:pPr>
    </w:p>
    <w:tbl>
      <w:tblPr>
        <w:tblStyle w:val="14"/>
        <w:tblW w:w="99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2494"/>
        <w:gridCol w:w="2494"/>
        <w:gridCol w:w="2494"/>
      </w:tblGrid>
      <w:tr w14:paraId="7A2B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25ACFFE6">
            <w:pPr>
              <w:pStyle w:val="5"/>
              <w:ind w:left="0"/>
              <w:jc w:val="center"/>
              <w:rPr>
                <w:rFonts w:ascii="Times New Roman" w:hAnsi="Times New Roman" w:cs="Times New Roman"/>
                <w:lang w:eastAsia="zh-CN"/>
              </w:rPr>
            </w:pPr>
            <w:r>
              <w:rPr>
                <w:rFonts w:ascii="Times New Roman" w:hAnsi="Times New Roman" w:cs="Times New Roman"/>
                <w:lang w:eastAsia="zh-CN"/>
              </w:rPr>
              <w:t>浓度点</w:t>
            </w:r>
          </w:p>
        </w:tc>
        <w:tc>
          <w:tcPr>
            <w:tcW w:w="2494" w:type="dxa"/>
            <w:vAlign w:val="center"/>
          </w:tcPr>
          <w:p w14:paraId="2313AD43">
            <w:pPr>
              <w:pStyle w:val="5"/>
              <w:ind w:left="0"/>
              <w:jc w:val="center"/>
              <w:rPr>
                <w:rFonts w:ascii="Times New Roman" w:hAnsi="Times New Roman" w:cs="Times New Roman"/>
                <w:lang w:eastAsia="zh-CN"/>
              </w:rPr>
            </w:pPr>
            <m:oMathPara>
              <m:oMath>
                <m:r>
                  <m:rPr/>
                  <w:rPr>
                    <w:rFonts w:ascii="Cambria Math" w:hAnsi="Cambria Math"/>
                    <w:lang w:eastAsia="zh-CN"/>
                  </w:rPr>
                  <m:t>u</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ctrlPr>
                      <w:rPr>
                        <w:rFonts w:ascii="Cambria Math" w:hAnsi="Cambria Math"/>
                        <w:lang w:eastAsia="zh-CN"/>
                      </w:rPr>
                    </m:ctrlPr>
                  </m:e>
                </m:d>
              </m:oMath>
            </m:oMathPara>
          </w:p>
        </w:tc>
        <w:tc>
          <w:tcPr>
            <w:tcW w:w="2494" w:type="dxa"/>
            <w:vAlign w:val="center"/>
          </w:tcPr>
          <w:p w14:paraId="5DD632A0">
            <w:pPr>
              <w:pStyle w:val="5"/>
              <w:ind w:left="0"/>
              <w:jc w:val="center"/>
              <w:rPr>
                <w:rFonts w:ascii="Times New Roman" w:hAnsi="Times New Roman" w:cs="Times New Roman"/>
                <w:lang w:eastAsia="zh-CN"/>
              </w:rPr>
            </w:pPr>
            <m:oMathPara>
              <m:oMath>
                <m:r>
                  <m:rPr/>
                  <w:rPr>
                    <w:rFonts w:ascii="Cambria Math" w:hAnsi="Cambria Math"/>
                    <w:lang w:eastAsia="zh-CN"/>
                  </w:rPr>
                  <m:t>u</m:t>
                </m:r>
                <m:d>
                  <m:dPr>
                    <m:ctrlPr>
                      <w:rPr>
                        <w:rFonts w:ascii="Cambria Math" w:hAnsi="Cambria Math"/>
                        <w:lang w:eastAsia="zh-CN"/>
                      </w:rPr>
                    </m:ctrlPr>
                  </m:dPr>
                  <m:e>
                    <m:r>
                      <m:rPr/>
                      <w:rPr>
                        <w:rFonts w:ascii="Cambria Math" w:hAnsi="Cambria Math"/>
                        <w:lang w:eastAsia="zh-CN"/>
                      </w:rPr>
                      <m:t>X</m:t>
                    </m:r>
                    <m:ctrlPr>
                      <w:rPr>
                        <w:rFonts w:ascii="Cambria Math" w:hAnsi="Cambria Math"/>
                        <w:lang w:eastAsia="zh-CN"/>
                      </w:rPr>
                    </m:ctrlPr>
                  </m:e>
                </m:d>
              </m:oMath>
            </m:oMathPara>
          </w:p>
        </w:tc>
        <w:tc>
          <w:tcPr>
            <w:tcW w:w="2494" w:type="dxa"/>
            <w:vAlign w:val="center"/>
          </w:tcPr>
          <w:p w14:paraId="072BC159">
            <w:pPr>
              <w:pStyle w:val="5"/>
              <w:ind w:left="0"/>
              <w:jc w:val="center"/>
              <w:rPr>
                <w:rFonts w:ascii="Times New Roman" w:hAnsi="Times New Roman" w:cs="Times New Roman"/>
                <w:lang w:eastAsia="zh-CN"/>
              </w:rPr>
            </w:pPr>
            <m:oMathPara>
              <m:oMath>
                <m:r>
                  <m:rPr/>
                  <w:rPr>
                    <w:rFonts w:ascii="Cambria Math" w:hAnsi="Cambria Math"/>
                    <w:lang w:eastAsia="zh-CN"/>
                  </w:rPr>
                  <m:t>u</m:t>
                </m:r>
                <m:d>
                  <m:dPr>
                    <m:ctrlPr>
                      <w:rPr>
                        <w:rFonts w:ascii="Cambria Math" w:hAnsi="Cambria Math"/>
                        <w:lang w:eastAsia="zh-CN"/>
                      </w:rPr>
                    </m:ctrlPr>
                  </m:dPr>
                  <m:e>
                    <m:r>
                      <m:rPr/>
                      <w:rPr>
                        <w:rFonts w:ascii="Cambria Math" w:hAnsi="Cambria Math"/>
                        <w:lang w:eastAsia="zh-CN"/>
                      </w:rPr>
                      <m:t>C</m:t>
                    </m:r>
                    <m:ctrlPr>
                      <w:rPr>
                        <w:rFonts w:ascii="Cambria Math" w:hAnsi="Cambria Math"/>
                        <w:lang w:eastAsia="zh-CN"/>
                      </w:rPr>
                    </m:ctrlPr>
                  </m:e>
                </m:d>
              </m:oMath>
            </m:oMathPara>
          </w:p>
        </w:tc>
      </w:tr>
      <w:tr w14:paraId="5662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79E8C50E">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100</w:t>
            </w:r>
          </w:p>
        </w:tc>
        <w:tc>
          <w:tcPr>
            <w:tcW w:w="2494" w:type="dxa"/>
            <w:vAlign w:val="center"/>
          </w:tcPr>
          <w:p w14:paraId="33304FA6">
            <w:pPr>
              <w:pStyle w:val="5"/>
              <w:ind w:left="0" w:right="1"/>
              <w:jc w:val="center"/>
              <w:rPr>
                <w:rFonts w:ascii="Times New Roman" w:hAnsi="Times New Roman"/>
                <w:szCs w:val="22"/>
                <w:lang w:eastAsia="zh-CN"/>
              </w:rPr>
            </w:pPr>
            <w:r>
              <w:rPr>
                <w:rFonts w:hint="eastAsia" w:ascii="Times New Roman" w:hAnsi="Times New Roman"/>
                <w:szCs w:val="22"/>
                <w:lang w:eastAsia="zh-CN"/>
              </w:rPr>
              <w:t>0.4</w:t>
            </w:r>
            <w:r>
              <w:rPr>
                <w:rFonts w:ascii="Times New Roman" w:hAnsi="Times New Roman"/>
                <w:szCs w:val="22"/>
                <w:lang w:eastAsia="zh-CN"/>
              </w:rPr>
              <w:t>00</w:t>
            </w:r>
          </w:p>
        </w:tc>
        <w:tc>
          <w:tcPr>
            <w:tcW w:w="2494" w:type="dxa"/>
            <w:vAlign w:val="center"/>
          </w:tcPr>
          <w:p w14:paraId="18557C7C">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0.0006</w:t>
            </w:r>
          </w:p>
        </w:tc>
        <w:tc>
          <w:tcPr>
            <w:tcW w:w="2494" w:type="dxa"/>
            <w:vAlign w:val="center"/>
          </w:tcPr>
          <w:p w14:paraId="57B4625F">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.072</w:t>
            </w:r>
          </w:p>
        </w:tc>
      </w:tr>
      <w:tr w14:paraId="2371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2C2816B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250</w:t>
            </w:r>
          </w:p>
        </w:tc>
        <w:tc>
          <w:tcPr>
            <w:tcW w:w="2494" w:type="dxa"/>
            <w:vAlign w:val="center"/>
          </w:tcPr>
          <w:p w14:paraId="5E4E841E">
            <w:pPr>
              <w:pStyle w:val="5"/>
              <w:spacing w:before="92"/>
              <w:ind w:left="0" w:right="1"/>
              <w:jc w:val="center"/>
              <w:rPr>
                <w:rFonts w:ascii="Times New Roman" w:hAnsi="Times New Roman"/>
                <w:szCs w:val="22"/>
                <w:lang w:eastAsia="zh-CN"/>
              </w:rPr>
            </w:pPr>
            <w:r>
              <w:rPr>
                <w:rFonts w:ascii="Times New Roman" w:hAnsi="Times New Roman"/>
                <w:szCs w:val="22"/>
                <w:lang w:eastAsia="zh-CN"/>
              </w:rPr>
              <w:t>1.000</w:t>
            </w:r>
          </w:p>
        </w:tc>
        <w:tc>
          <w:tcPr>
            <w:tcW w:w="2494" w:type="dxa"/>
            <w:vAlign w:val="center"/>
          </w:tcPr>
          <w:p w14:paraId="3820A30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0.0009</w:t>
            </w:r>
          </w:p>
        </w:tc>
        <w:tc>
          <w:tcPr>
            <w:tcW w:w="2494" w:type="dxa"/>
            <w:vAlign w:val="center"/>
          </w:tcPr>
          <w:p w14:paraId="5B53FC6A">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.336</w:t>
            </w:r>
          </w:p>
        </w:tc>
      </w:tr>
      <w:tr w14:paraId="7372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45D88C6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400</w:t>
            </w:r>
          </w:p>
        </w:tc>
        <w:tc>
          <w:tcPr>
            <w:tcW w:w="2494" w:type="dxa"/>
            <w:vAlign w:val="center"/>
          </w:tcPr>
          <w:p w14:paraId="4D6C41F5">
            <w:pPr>
              <w:pStyle w:val="5"/>
              <w:ind w:left="0" w:right="1"/>
              <w:jc w:val="center"/>
              <w:rPr>
                <w:rFonts w:ascii="Times New Roman" w:hAnsi="Times New Roman"/>
                <w:szCs w:val="22"/>
                <w:lang w:eastAsia="zh-CN"/>
              </w:rPr>
            </w:pPr>
            <w:r>
              <w:rPr>
                <w:rFonts w:ascii="Times New Roman" w:hAnsi="Times New Roman"/>
                <w:szCs w:val="22"/>
                <w:lang w:eastAsia="zh-CN"/>
              </w:rPr>
              <w:t>1.600</w:t>
            </w:r>
          </w:p>
        </w:tc>
        <w:tc>
          <w:tcPr>
            <w:tcW w:w="2494" w:type="dxa"/>
            <w:vAlign w:val="center"/>
          </w:tcPr>
          <w:p w14:paraId="25FAA689">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0.0011</w:t>
            </w:r>
          </w:p>
        </w:tc>
        <w:tc>
          <w:tcPr>
            <w:tcW w:w="2494" w:type="dxa"/>
            <w:vAlign w:val="center"/>
          </w:tcPr>
          <w:p w14:paraId="5FBD9628">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.777</w:t>
            </w:r>
          </w:p>
        </w:tc>
      </w:tr>
    </w:tbl>
    <w:p w14:paraId="7A2241E8">
      <w:pPr>
        <w:pStyle w:val="5"/>
        <w:spacing w:before="386" w:line="360" w:lineRule="auto"/>
        <w:ind w:right="2084"/>
        <w:rPr>
          <w:rFonts w:ascii="Times New Roman" w:hAnsi="Times New Roman"/>
          <w:lang w:eastAsia="zh-CN"/>
        </w:rPr>
      </w:pPr>
      <w:r>
        <w:rPr>
          <w:rFonts w:ascii="Times New Roman" w:hAnsi="Times New Roman" w:cs="Times New Roman"/>
          <w:lang w:eastAsia="zh-CN"/>
        </w:rPr>
        <w:t>A.3.</w:t>
      </w:r>
      <w:r>
        <w:rPr>
          <w:rFonts w:ascii="Times New Roman" w:hAnsi="Times New Roman"/>
          <w:lang w:eastAsia="zh-CN"/>
        </w:rPr>
        <w:t>不确定度评定结果</w:t>
      </w:r>
    </w:p>
    <w:p w14:paraId="4EE62917">
      <w:pPr>
        <w:pStyle w:val="5"/>
        <w:spacing w:before="135" w:line="360" w:lineRule="auto"/>
        <w:ind w:left="618" w:right="5368" w:hanging="480"/>
        <w:rPr>
          <w:rFonts w:ascii="Times New Roman" w:hAnsi="Times New Roman"/>
          <w:lang w:eastAsia="zh-CN"/>
        </w:rPr>
      </w:pPr>
      <w:r>
        <w:rPr>
          <w:rFonts w:ascii="Times New Roman" w:hAnsi="Times New Roman" w:cs="Times New Roman"/>
          <w:lang w:eastAsia="zh-CN"/>
        </w:rPr>
        <w:t>A.3.1</w:t>
      </w:r>
      <w:r>
        <w:rPr>
          <w:rFonts w:ascii="Times New Roman" w:hAnsi="Times New Roman" w:cs="Times New Roman"/>
          <w:spacing w:val="-1"/>
          <w:lang w:eastAsia="zh-CN"/>
        </w:rPr>
        <w:t xml:space="preserve"> </w:t>
      </w:r>
      <w:r>
        <w:rPr>
          <w:rFonts w:ascii="Times New Roman" w:hAnsi="Times New Roman"/>
          <w:lang w:eastAsia="zh-CN"/>
        </w:rPr>
        <w:t>标准不确定度分量汇总</w:t>
      </w:r>
    </w:p>
    <w:p w14:paraId="271EEA60">
      <w:pPr>
        <w:pStyle w:val="5"/>
        <w:spacing w:before="135" w:line="360" w:lineRule="auto"/>
        <w:ind w:left="618" w:right="5368" w:hanging="480"/>
        <w:rPr>
          <w:rFonts w:ascii="Times New Roman" w:hAnsi="Times New Roman"/>
          <w:lang w:eastAsia="zh-CN"/>
        </w:rPr>
      </w:pPr>
      <w:r>
        <w:rPr>
          <w:rFonts w:ascii="Times New Roman" w:hAnsi="Times New Roman"/>
          <w:lang w:eastAsia="zh-CN"/>
        </w:rPr>
        <w:t>标准不确定度汇总表见表</w:t>
      </w:r>
      <w:r>
        <w:rPr>
          <w:rFonts w:ascii="Times New Roman" w:hAnsi="Times New Roman"/>
          <w:spacing w:val="-61"/>
          <w:lang w:eastAsia="zh-CN"/>
        </w:rPr>
        <w:t xml:space="preserve"> </w:t>
      </w:r>
      <w:r>
        <w:rPr>
          <w:rFonts w:ascii="Times New Roman" w:hAnsi="Times New Roman" w:cs="Times New Roman"/>
          <w:lang w:eastAsia="zh-CN"/>
        </w:rPr>
        <w:t>A.3</w:t>
      </w:r>
      <w:r>
        <w:rPr>
          <w:rFonts w:ascii="Times New Roman" w:hAnsi="Times New Roman"/>
          <w:lang w:eastAsia="zh-CN"/>
        </w:rPr>
        <w:t>。</w:t>
      </w:r>
    </w:p>
    <w:tbl>
      <w:tblPr>
        <w:tblStyle w:val="17"/>
        <w:tblW w:w="10000" w:type="dxa"/>
        <w:jc w:val="center"/>
        <w:tblLayout w:type="fixed"/>
        <w:tblCellMar>
          <w:top w:w="0" w:type="dxa"/>
          <w:left w:w="0" w:type="dxa"/>
          <w:bottom w:w="0" w:type="dxa"/>
          <w:right w:w="0" w:type="dxa"/>
        </w:tblCellMar>
      </w:tblPr>
      <w:tblGrid>
        <w:gridCol w:w="1668"/>
        <w:gridCol w:w="1668"/>
        <w:gridCol w:w="4537"/>
        <w:gridCol w:w="2127"/>
      </w:tblGrid>
      <w:tr w14:paraId="29DE0FD2">
        <w:tblPrEx>
          <w:tblCellMar>
            <w:top w:w="0" w:type="dxa"/>
            <w:left w:w="0" w:type="dxa"/>
            <w:bottom w:w="0" w:type="dxa"/>
            <w:right w:w="0" w:type="dxa"/>
          </w:tblCellMar>
        </w:tblPrEx>
        <w:trPr>
          <w:trHeight w:val="478" w:hRule="exact"/>
          <w:jc w:val="center"/>
        </w:trPr>
        <w:tc>
          <w:tcPr>
            <w:tcW w:w="3336" w:type="dxa"/>
            <w:gridSpan w:val="2"/>
            <w:tcBorders>
              <w:top w:val="single" w:color="000000" w:sz="4" w:space="0"/>
              <w:left w:val="single" w:color="000000" w:sz="4" w:space="0"/>
              <w:bottom w:val="single" w:color="000000" w:sz="4" w:space="0"/>
              <w:right w:val="single" w:color="000000" w:sz="4" w:space="0"/>
            </w:tcBorders>
          </w:tcPr>
          <w:p w14:paraId="1F01E8C2">
            <w:pPr>
              <w:pStyle w:val="19"/>
              <w:spacing w:before="39" w:line="360" w:lineRule="auto"/>
              <w:ind w:left="107"/>
              <w:rPr>
                <w:rFonts w:ascii="Times New Roman" w:hAnsi="Times New Roman" w:eastAsia="宋体" w:cs="宋体"/>
                <w:sz w:val="24"/>
                <w:szCs w:val="24"/>
                <w:lang w:eastAsia="zh-CN"/>
              </w:rPr>
            </w:pPr>
            <w:r>
              <w:rPr>
                <w:rFonts w:ascii="Times New Roman" w:hAnsi="Times New Roman" w:eastAsia="宋体" w:cs="宋体"/>
                <w:sz w:val="24"/>
                <w:szCs w:val="24"/>
                <w:lang w:eastAsia="zh-CN"/>
              </w:rPr>
              <w:t>标准不确定度</w:t>
            </w:r>
            <w:r>
              <w:rPr>
                <w:rFonts w:hint="eastAsia" w:ascii="Times New Roman" w:hAnsi="Times New Roman" w:eastAsia="宋体" w:cs="宋体"/>
                <w:sz w:val="24"/>
                <w:szCs w:val="24"/>
                <w:lang w:eastAsia="zh-CN"/>
              </w:rPr>
              <w:t>分量符号</w:t>
            </w:r>
          </w:p>
        </w:tc>
        <w:tc>
          <w:tcPr>
            <w:tcW w:w="4537" w:type="dxa"/>
            <w:tcBorders>
              <w:top w:val="single" w:color="000000" w:sz="4" w:space="0"/>
              <w:left w:val="single" w:color="000000" w:sz="4" w:space="0"/>
              <w:bottom w:val="single" w:color="000000" w:sz="4" w:space="0"/>
              <w:right w:val="single" w:color="000000" w:sz="4" w:space="0"/>
            </w:tcBorders>
          </w:tcPr>
          <w:p w14:paraId="20D9262F">
            <w:pPr>
              <w:pStyle w:val="19"/>
              <w:spacing w:before="39" w:line="360" w:lineRule="auto"/>
              <w:jc w:val="center"/>
              <w:rPr>
                <w:rFonts w:ascii="Times New Roman" w:hAnsi="Times New Roman" w:eastAsia="宋体" w:cs="宋体"/>
                <w:sz w:val="24"/>
                <w:szCs w:val="24"/>
              </w:rPr>
            </w:pPr>
            <w:r>
              <w:rPr>
                <w:rFonts w:ascii="Times New Roman" w:hAnsi="Times New Roman" w:eastAsia="宋体" w:cs="宋体"/>
                <w:sz w:val="24"/>
                <w:szCs w:val="24"/>
              </w:rPr>
              <w:t>不确定度来源</w:t>
            </w:r>
          </w:p>
        </w:tc>
        <w:tc>
          <w:tcPr>
            <w:tcW w:w="2127" w:type="dxa"/>
            <w:tcBorders>
              <w:top w:val="single" w:color="000000" w:sz="4" w:space="0"/>
              <w:left w:val="single" w:color="000000" w:sz="4" w:space="0"/>
              <w:bottom w:val="single" w:color="auto" w:sz="4" w:space="0"/>
              <w:right w:val="single" w:color="000000" w:sz="4" w:space="0"/>
            </w:tcBorders>
          </w:tcPr>
          <w:p w14:paraId="1153BD0D">
            <w:pPr>
              <w:pStyle w:val="19"/>
              <w:spacing w:before="39" w:line="360" w:lineRule="auto"/>
              <w:ind w:left="218"/>
              <w:rPr>
                <w:rFonts w:ascii="Times New Roman" w:hAnsi="Times New Roman" w:eastAsia="宋体" w:cs="宋体"/>
                <w:sz w:val="24"/>
                <w:szCs w:val="24"/>
              </w:rPr>
            </w:pPr>
            <w:r>
              <w:rPr>
                <w:rFonts w:ascii="Times New Roman" w:hAnsi="Times New Roman" w:eastAsia="宋体" w:cs="宋体"/>
                <w:sz w:val="24"/>
                <w:szCs w:val="24"/>
              </w:rPr>
              <w:t>标准不确定度值</w:t>
            </w:r>
          </w:p>
        </w:tc>
      </w:tr>
      <w:tr w14:paraId="760825BC">
        <w:tblPrEx>
          <w:tblCellMar>
            <w:top w:w="0" w:type="dxa"/>
            <w:left w:w="0" w:type="dxa"/>
            <w:bottom w:w="0" w:type="dxa"/>
            <w:right w:w="0" w:type="dxa"/>
          </w:tblCellMar>
        </w:tblPrEx>
        <w:trPr>
          <w:trHeight w:val="454" w:hRule="atLeast"/>
          <w:jc w:val="center"/>
        </w:trPr>
        <w:tc>
          <w:tcPr>
            <w:tcW w:w="1668" w:type="dxa"/>
            <w:vMerge w:val="restart"/>
            <w:tcBorders>
              <w:top w:val="single" w:color="000000" w:sz="4" w:space="0"/>
              <w:left w:val="single" w:color="000000" w:sz="4" w:space="0"/>
              <w:right w:val="single" w:color="000000" w:sz="4" w:space="0"/>
            </w:tcBorders>
            <w:vAlign w:val="center"/>
          </w:tcPr>
          <w:p w14:paraId="0372508F">
            <w:pPr>
              <w:spacing w:line="360" w:lineRule="auto"/>
              <w:jc w:val="center"/>
              <w:rPr>
                <w:rFonts w:ascii="Arial Unicode MS" w:hAnsi="Arial Unicode MS" w:eastAsia="Arial Unicode MS" w:cs="Arial Unicode MS"/>
                <w:sz w:val="24"/>
                <w:lang w:eastAsia="zh-CN"/>
              </w:rPr>
            </w:pPr>
            <m:oMathPara>
              <m:oMathParaPr>
                <m:jc m:val="center"/>
              </m:oMathParaPr>
              <m:oMath>
                <m:r>
                  <m:rPr/>
                  <w:rPr>
                    <w:rFonts w:ascii="Cambria Math" w:hAnsi="Cambria Math" w:eastAsia="宋体"/>
                    <w:sz w:val="24"/>
                    <w:lang w:eastAsia="zh-CN"/>
                  </w:rPr>
                  <m:t>u</m:t>
                </m:r>
                <m:d>
                  <m:dPr>
                    <m:ctrlPr>
                      <w:rPr>
                        <w:rFonts w:ascii="Cambria Math" w:hAnsi="Cambria Math" w:eastAsia="宋体"/>
                        <w:sz w:val="24"/>
                        <w:lang w:eastAsia="zh-CN"/>
                      </w:rPr>
                    </m:ctrlPr>
                  </m:dPr>
                  <m:e>
                    <m:acc>
                      <m:accPr>
                        <m:chr m:val="̅"/>
                        <m:ctrlPr>
                          <w:rPr>
                            <w:rFonts w:ascii="Cambria Math" w:hAnsi="Cambria Math" w:eastAsia="宋体"/>
                            <w:sz w:val="24"/>
                            <w:lang w:eastAsia="zh-CN"/>
                          </w:rPr>
                        </m:ctrlPr>
                      </m:accPr>
                      <m:e>
                        <m:r>
                          <m:rPr/>
                          <w:rPr>
                            <w:rFonts w:ascii="Cambria Math" w:hAnsi="Cambria Math" w:eastAsia="宋体"/>
                            <w:sz w:val="24"/>
                            <w:lang w:eastAsia="zh-CN"/>
                          </w:rPr>
                          <m:t>C</m:t>
                        </m:r>
                        <m:ctrlPr>
                          <w:rPr>
                            <w:rFonts w:ascii="Cambria Math" w:hAnsi="Cambria Math" w:eastAsia="宋体"/>
                            <w:sz w:val="24"/>
                            <w:lang w:eastAsia="zh-CN"/>
                          </w:rPr>
                        </m:ctrlPr>
                      </m:e>
                    </m:acc>
                    <m:ctrlPr>
                      <w:rPr>
                        <w:rFonts w:ascii="Cambria Math" w:hAnsi="Cambria Math" w:eastAsia="宋体"/>
                        <w:sz w:val="24"/>
                        <w:lang w:eastAsia="zh-CN"/>
                      </w:rPr>
                    </m:ctrlPr>
                  </m:e>
                </m:d>
              </m:oMath>
            </m:oMathPara>
          </w:p>
        </w:tc>
        <w:tc>
          <w:tcPr>
            <w:tcW w:w="1668" w:type="dxa"/>
            <w:tcBorders>
              <w:top w:val="single" w:color="000000" w:sz="4" w:space="0"/>
              <w:left w:val="single" w:color="000000" w:sz="4" w:space="0"/>
              <w:bottom w:val="single" w:color="000000" w:sz="4" w:space="0"/>
              <w:right w:val="single" w:color="000000" w:sz="4" w:space="0"/>
            </w:tcBorders>
            <w:vAlign w:val="center"/>
          </w:tcPr>
          <w:p w14:paraId="7494D847">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100</w:t>
            </w:r>
          </w:p>
        </w:tc>
        <w:tc>
          <w:tcPr>
            <w:tcW w:w="4537" w:type="dxa"/>
            <w:vMerge w:val="restart"/>
            <w:tcBorders>
              <w:top w:val="single" w:color="000000" w:sz="4" w:space="0"/>
              <w:left w:val="single" w:color="000000" w:sz="4" w:space="0"/>
              <w:right w:val="single" w:color="auto" w:sz="4" w:space="0"/>
            </w:tcBorders>
            <w:vAlign w:val="center"/>
          </w:tcPr>
          <w:p w14:paraId="28BD977D">
            <w:pPr>
              <w:pStyle w:val="19"/>
              <w:spacing w:before="118"/>
              <w:ind w:left="823"/>
              <w:rPr>
                <w:rFonts w:ascii="Times New Roman" w:hAnsi="Times New Roman" w:eastAsia="宋体" w:cs="宋体"/>
                <w:sz w:val="24"/>
                <w:szCs w:val="24"/>
                <w:lang w:eastAsia="zh-CN"/>
              </w:rPr>
            </w:pPr>
            <w:r>
              <w:rPr>
                <w:rFonts w:ascii="Times New Roman" w:hAnsi="Times New Roman" w:eastAsia="宋体" w:cs="宋体"/>
                <w:sz w:val="24"/>
                <w:szCs w:val="24"/>
                <w:lang w:eastAsia="zh-CN"/>
              </w:rPr>
              <w:t>测量重复性引入的不确定度</w:t>
            </w:r>
          </w:p>
        </w:tc>
        <w:tc>
          <w:tcPr>
            <w:tcW w:w="2127" w:type="dxa"/>
            <w:tcBorders>
              <w:top w:val="single" w:color="auto" w:sz="4" w:space="0"/>
              <w:left w:val="single" w:color="auto" w:sz="4" w:space="0"/>
              <w:bottom w:val="single" w:color="auto" w:sz="4" w:space="0"/>
              <w:right w:val="single" w:color="auto" w:sz="4" w:space="0"/>
            </w:tcBorders>
            <w:shd w:val="clear" w:color="auto" w:fill="auto"/>
          </w:tcPr>
          <w:p w14:paraId="1AD0C479">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0.004</w:t>
            </w:r>
          </w:p>
        </w:tc>
      </w:tr>
      <w:tr w14:paraId="0594B10C">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right w:val="single" w:color="000000" w:sz="4" w:space="0"/>
            </w:tcBorders>
            <w:vAlign w:val="center"/>
          </w:tcPr>
          <w:p w14:paraId="63777D59">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0CC0BD8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250</w:t>
            </w:r>
          </w:p>
        </w:tc>
        <w:tc>
          <w:tcPr>
            <w:tcW w:w="4537" w:type="dxa"/>
            <w:vMerge w:val="continue"/>
            <w:tcBorders>
              <w:left w:val="single" w:color="000000" w:sz="4" w:space="0"/>
              <w:right w:val="single" w:color="auto" w:sz="4" w:space="0"/>
            </w:tcBorders>
            <w:vAlign w:val="center"/>
          </w:tcPr>
          <w:p w14:paraId="1B095FCC">
            <w:pPr>
              <w:pStyle w:val="19"/>
              <w:spacing w:before="118"/>
              <w:ind w:left="8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tcPr>
          <w:p w14:paraId="2AAF1EF2">
            <w:pPr>
              <w:pStyle w:val="19"/>
              <w:spacing w:before="95"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0.003</w:t>
            </w:r>
          </w:p>
        </w:tc>
      </w:tr>
      <w:tr w14:paraId="16A087E1">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bottom w:val="single" w:color="000000" w:sz="4" w:space="0"/>
              <w:right w:val="single" w:color="000000" w:sz="4" w:space="0"/>
            </w:tcBorders>
            <w:vAlign w:val="center"/>
          </w:tcPr>
          <w:p w14:paraId="3A4E7002">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086BB94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400</w:t>
            </w:r>
          </w:p>
        </w:tc>
        <w:tc>
          <w:tcPr>
            <w:tcW w:w="4537" w:type="dxa"/>
            <w:vMerge w:val="continue"/>
            <w:tcBorders>
              <w:left w:val="single" w:color="000000" w:sz="4" w:space="0"/>
              <w:bottom w:val="single" w:color="000000" w:sz="4" w:space="0"/>
              <w:right w:val="single" w:color="auto" w:sz="4" w:space="0"/>
            </w:tcBorders>
            <w:vAlign w:val="center"/>
          </w:tcPr>
          <w:p w14:paraId="4F2F2BC9">
            <w:pPr>
              <w:pStyle w:val="19"/>
              <w:spacing w:before="118"/>
              <w:ind w:left="8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tcPr>
          <w:p w14:paraId="6A48B12C">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0.006</w:t>
            </w:r>
          </w:p>
        </w:tc>
      </w:tr>
      <w:tr w14:paraId="526BE15F">
        <w:tblPrEx>
          <w:tblCellMar>
            <w:top w:w="0" w:type="dxa"/>
            <w:left w:w="0" w:type="dxa"/>
            <w:bottom w:w="0" w:type="dxa"/>
            <w:right w:w="0" w:type="dxa"/>
          </w:tblCellMar>
        </w:tblPrEx>
        <w:trPr>
          <w:trHeight w:val="454" w:hRule="atLeast"/>
          <w:jc w:val="center"/>
        </w:trPr>
        <w:tc>
          <w:tcPr>
            <w:tcW w:w="1668" w:type="dxa"/>
            <w:vMerge w:val="restart"/>
            <w:tcBorders>
              <w:top w:val="single" w:color="000000" w:sz="4" w:space="0"/>
              <w:left w:val="single" w:color="000000" w:sz="4" w:space="0"/>
              <w:right w:val="single" w:color="000000" w:sz="4" w:space="0"/>
            </w:tcBorders>
            <w:vAlign w:val="center"/>
          </w:tcPr>
          <w:p w14:paraId="0DEDCC99">
            <w:pPr>
              <w:spacing w:line="360" w:lineRule="auto"/>
              <w:jc w:val="center"/>
              <w:rPr>
                <w:rFonts w:ascii="Bookman Old Style" w:hAnsi="Bookman Old Style" w:eastAsia="Bookman Old Style" w:cs="Bookman Old Style"/>
                <w:sz w:val="24"/>
                <w:lang w:eastAsia="zh-CN"/>
              </w:rPr>
            </w:pPr>
            <m:oMathPara>
              <m:oMath>
                <m:r>
                  <m:rPr/>
                  <w:rPr>
                    <w:rFonts w:ascii="Cambria Math" w:hAnsi="Cambria Math" w:eastAsia="宋体"/>
                    <w:sz w:val="24"/>
                    <w:lang w:eastAsia="zh-CN"/>
                  </w:rPr>
                  <m:t>u</m:t>
                </m:r>
                <m:d>
                  <m:dPr>
                    <m:ctrlPr>
                      <w:rPr>
                        <w:rFonts w:ascii="Cambria Math" w:hAnsi="Cambria Math" w:eastAsia="宋体"/>
                        <w:sz w:val="24"/>
                        <w:lang w:eastAsia="zh-CN"/>
                      </w:rPr>
                    </m:ctrlPr>
                  </m:dPr>
                  <m:e>
                    <m:r>
                      <m:rPr/>
                      <w:rPr>
                        <w:rFonts w:ascii="Cambria Math" w:hAnsi="Cambria Math" w:eastAsia="宋体"/>
                        <w:sz w:val="24"/>
                        <w:lang w:eastAsia="zh-CN"/>
                      </w:rPr>
                      <m:t>C</m:t>
                    </m:r>
                    <m:ctrlPr>
                      <w:rPr>
                        <w:rFonts w:ascii="Cambria Math" w:hAnsi="Cambria Math" w:eastAsia="宋体"/>
                        <w:sz w:val="24"/>
                        <w:lang w:eastAsia="zh-CN"/>
                      </w:rPr>
                    </m:ctrlPr>
                  </m:e>
                </m:d>
              </m:oMath>
            </m:oMathPara>
          </w:p>
        </w:tc>
        <w:tc>
          <w:tcPr>
            <w:tcW w:w="1668" w:type="dxa"/>
            <w:tcBorders>
              <w:top w:val="single" w:color="000000" w:sz="4" w:space="0"/>
              <w:left w:val="single" w:color="000000" w:sz="4" w:space="0"/>
              <w:bottom w:val="single" w:color="000000" w:sz="4" w:space="0"/>
              <w:right w:val="single" w:color="000000" w:sz="4" w:space="0"/>
            </w:tcBorders>
            <w:vAlign w:val="center"/>
          </w:tcPr>
          <w:p w14:paraId="581DD8A7">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100</w:t>
            </w:r>
          </w:p>
        </w:tc>
        <w:tc>
          <w:tcPr>
            <w:tcW w:w="4537" w:type="dxa"/>
            <w:vMerge w:val="restart"/>
            <w:tcBorders>
              <w:top w:val="single" w:color="000000" w:sz="4" w:space="0"/>
              <w:left w:val="single" w:color="000000" w:sz="4" w:space="0"/>
              <w:right w:val="single" w:color="auto" w:sz="4" w:space="0"/>
            </w:tcBorders>
            <w:vAlign w:val="center"/>
          </w:tcPr>
          <w:p w14:paraId="7DAF0E03">
            <w:pPr>
              <w:pStyle w:val="19"/>
              <w:spacing w:before="118"/>
              <w:ind w:left="223"/>
              <w:jc w:val="center"/>
              <w:rPr>
                <w:rFonts w:ascii="Times New Roman" w:hAnsi="Times New Roman" w:eastAsia="宋体" w:cs="宋体"/>
                <w:sz w:val="24"/>
                <w:szCs w:val="24"/>
                <w:lang w:eastAsia="zh-CN"/>
              </w:rPr>
            </w:pPr>
            <w:r>
              <w:rPr>
                <w:rFonts w:ascii="Times New Roman" w:hAnsi="Times New Roman" w:eastAsia="宋体" w:cs="宋体"/>
                <w:sz w:val="24"/>
                <w:szCs w:val="24"/>
                <w:lang w:eastAsia="zh-CN"/>
              </w:rPr>
              <w:t>配气系统配比标准气体引入的不确定度</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6A33F517">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.072</w:t>
            </w:r>
          </w:p>
        </w:tc>
      </w:tr>
      <w:tr w14:paraId="0857F8D5">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right w:val="single" w:color="000000" w:sz="4" w:space="0"/>
            </w:tcBorders>
            <w:vAlign w:val="center"/>
          </w:tcPr>
          <w:p w14:paraId="2B48D5CF">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5D721A5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250</w:t>
            </w:r>
          </w:p>
        </w:tc>
        <w:tc>
          <w:tcPr>
            <w:tcW w:w="4537" w:type="dxa"/>
            <w:vMerge w:val="continue"/>
            <w:tcBorders>
              <w:left w:val="single" w:color="000000" w:sz="4" w:space="0"/>
              <w:right w:val="single" w:color="auto" w:sz="4" w:space="0"/>
            </w:tcBorders>
            <w:vAlign w:val="center"/>
          </w:tcPr>
          <w:p w14:paraId="4192DD3F">
            <w:pPr>
              <w:pStyle w:val="19"/>
              <w:spacing w:before="118"/>
              <w:ind w:left="2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1C5E68CC">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.336</w:t>
            </w:r>
          </w:p>
        </w:tc>
      </w:tr>
      <w:tr w14:paraId="4B83E70A">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bottom w:val="single" w:color="000000" w:sz="4" w:space="0"/>
              <w:right w:val="single" w:color="000000" w:sz="4" w:space="0"/>
            </w:tcBorders>
            <w:vAlign w:val="center"/>
          </w:tcPr>
          <w:p w14:paraId="4E7C5859">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75D1770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400</w:t>
            </w:r>
          </w:p>
        </w:tc>
        <w:tc>
          <w:tcPr>
            <w:tcW w:w="4537" w:type="dxa"/>
            <w:vMerge w:val="continue"/>
            <w:tcBorders>
              <w:left w:val="single" w:color="000000" w:sz="4" w:space="0"/>
              <w:bottom w:val="single" w:color="000000" w:sz="4" w:space="0"/>
              <w:right w:val="single" w:color="auto" w:sz="4" w:space="0"/>
            </w:tcBorders>
            <w:vAlign w:val="center"/>
          </w:tcPr>
          <w:p w14:paraId="55252F1E">
            <w:pPr>
              <w:pStyle w:val="19"/>
              <w:spacing w:before="118"/>
              <w:ind w:left="2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39A82154">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.777</w:t>
            </w:r>
          </w:p>
        </w:tc>
      </w:tr>
    </w:tbl>
    <w:p w14:paraId="61B445A0">
      <w:pPr>
        <w:pStyle w:val="5"/>
        <w:spacing w:before="39" w:line="360" w:lineRule="auto"/>
        <w:ind w:left="218"/>
        <w:rPr>
          <w:rFonts w:ascii="Times New Roman" w:hAnsi="Times New Roman"/>
        </w:rPr>
      </w:pPr>
      <w:r>
        <w:rPr>
          <w:rFonts w:ascii="Times New Roman" w:hAnsi="Times New Roman" w:cs="Times New Roman"/>
        </w:rPr>
        <w:t>A.3.2</w:t>
      </w:r>
      <w:r>
        <w:rPr>
          <w:rFonts w:ascii="Times New Roman" w:hAnsi="Times New Roman" w:cs="Times New Roman"/>
          <w:spacing w:val="-1"/>
        </w:rPr>
        <w:t xml:space="preserve"> </w:t>
      </w:r>
      <w:r>
        <w:rPr>
          <w:rFonts w:ascii="Times New Roman" w:hAnsi="Times New Roman"/>
        </w:rPr>
        <w:t>合成标准不确定度</w:t>
      </w:r>
    </w:p>
    <w:p w14:paraId="5EFA5E2C">
      <w:pPr>
        <w:spacing w:before="8" w:line="360" w:lineRule="auto"/>
        <w:ind w:firstLine="480" w:firstLineChars="200"/>
        <w:rPr>
          <w:rFonts w:ascii="Times New Roman" w:hAnsi="Times New Roman" w:eastAsia="宋体"/>
          <w:sz w:val="24"/>
          <w:lang w:eastAsia="zh-CN"/>
        </w:rPr>
      </w:pPr>
      <w:r>
        <w:rPr>
          <w:rFonts w:hint="eastAsia" w:ascii="Times New Roman" w:hAnsi="Times New Roman" w:eastAsia="宋体"/>
          <w:sz w:val="24"/>
          <w:szCs w:val="24"/>
          <w:lang w:eastAsia="zh-CN"/>
        </w:rPr>
        <w:t>由测量模型：</w:t>
      </w:r>
      <m:oMath>
        <m:r>
          <m:rPr>
            <m:sty m:val="p"/>
          </m:rPr>
          <w:rPr>
            <w:rFonts w:ascii="Cambria Math" w:hAnsi="Cambria Math" w:cs="Times New Roman"/>
            <w:lang w:eastAsia="zh-CN"/>
          </w:rPr>
          <m:t>∆</m:t>
        </m:r>
        <m:r>
          <m:rPr/>
          <w:rPr>
            <w:rFonts w:ascii="Cambria Math" w:hAnsi="Cambria Math" w:cs="Times New Roman"/>
            <w:lang w:eastAsia="zh-CN"/>
          </w:rPr>
          <m:t>C</m:t>
        </m:r>
        <m:r>
          <m:rPr>
            <m:sty m:val="p"/>
          </m:rPr>
          <w:rPr>
            <w:rFonts w:ascii="Cambria Math" w:hAnsi="Cambria Math" w:cs="Times New Roman"/>
            <w:lang w:eastAsia="zh-CN"/>
          </w:rPr>
          <m:t>=</m:t>
        </m:r>
        <m:acc>
          <m:accPr>
            <m:chr m:val="̅"/>
            <m:ctrlPr>
              <w:rPr>
                <w:rFonts w:ascii="Cambria Math" w:hAnsi="Cambria Math" w:cs="Times New Roman"/>
                <w:lang w:eastAsia="zh-CN"/>
              </w:rPr>
            </m:ctrlPr>
          </m:accPr>
          <m:e>
            <m:r>
              <m:rPr/>
              <w:rPr>
                <w:rFonts w:ascii="Cambria Math" w:hAnsi="Cambria Math" w:cs="Times New Roman"/>
                <w:lang w:eastAsia="zh-CN"/>
              </w:rPr>
              <m:t>C</m:t>
            </m:r>
            <m:ctrlPr>
              <w:rPr>
                <w:rFonts w:ascii="Cambria Math" w:hAnsi="Cambria Math" w:cs="Times New Roman"/>
                <w:lang w:eastAsia="zh-CN"/>
              </w:rPr>
            </m:ctrlPr>
          </m:e>
        </m:acc>
        <m:r>
          <m:rPr/>
          <w:rPr>
            <w:rFonts w:ascii="Cambria Math" w:hAnsi="Cambria Math" w:cs="Times New Roman"/>
            <w:lang w:eastAsia="zh-CN"/>
          </w:rPr>
          <m:t>−C</m:t>
        </m:r>
      </m:oMath>
      <w:r>
        <w:rPr>
          <w:rFonts w:ascii="Times New Roman" w:hAnsi="Times New Roman" w:eastAsia="宋体"/>
          <w:sz w:val="24"/>
          <w:szCs w:val="24"/>
          <w:lang w:eastAsia="zh-CN"/>
        </w:rPr>
        <w:t>，且相对不确定度分量</w:t>
      </w:r>
      <m:oMath>
        <m:r>
          <m:rPr/>
          <w:rPr>
            <w:rFonts w:ascii="Cambria Math" w:hAnsi="Cambria Math" w:eastAsia="宋体"/>
            <w:sz w:val="24"/>
            <w:szCs w:val="24"/>
            <w:lang w:eastAsia="zh-CN"/>
          </w:rPr>
          <m:t>u</m:t>
        </m:r>
        <m:d>
          <m:dPr>
            <m:ctrlPr>
              <w:rPr>
                <w:rFonts w:ascii="Cambria Math" w:hAnsi="Cambria Math" w:eastAsia="宋体"/>
                <w:sz w:val="24"/>
                <w:szCs w:val="24"/>
              </w:rPr>
            </m:ctrlPr>
          </m:dPr>
          <m:e>
            <m:acc>
              <m:accPr>
                <m:chr m:val="̅"/>
                <m:ctrlPr>
                  <w:rPr>
                    <w:rFonts w:ascii="Cambria Math" w:hAnsi="Cambria Math" w:eastAsia="宋体"/>
                    <w:sz w:val="24"/>
                    <w:szCs w:val="24"/>
                  </w:rPr>
                </m:ctrlPr>
              </m:accPr>
              <m:e>
                <m:r>
                  <m:rPr/>
                  <w:rPr>
                    <w:rFonts w:ascii="Cambria Math" w:hAnsi="Cambria Math" w:eastAsia="宋体"/>
                    <w:sz w:val="24"/>
                    <w:szCs w:val="24"/>
                    <w:lang w:eastAsia="zh-CN"/>
                  </w:rPr>
                  <m:t>C</m:t>
                </m:r>
                <m:ctrlPr>
                  <w:rPr>
                    <w:rFonts w:ascii="Cambria Math" w:hAnsi="Cambria Math" w:eastAsia="宋体"/>
                    <w:sz w:val="24"/>
                    <w:szCs w:val="24"/>
                  </w:rPr>
                </m:ctrlPr>
              </m:e>
            </m:acc>
            <m:ctrlPr>
              <w:rPr>
                <w:rFonts w:ascii="Cambria Math" w:hAnsi="Cambria Math" w:eastAsia="宋体"/>
                <w:sz w:val="24"/>
                <w:szCs w:val="24"/>
              </w:rPr>
            </m:ctrlPr>
          </m:e>
        </m:d>
      </m:oMath>
      <w:r>
        <w:rPr>
          <w:rFonts w:ascii="Times New Roman" w:hAnsi="Times New Roman" w:eastAsia="宋体"/>
          <w:sz w:val="24"/>
          <w:szCs w:val="24"/>
          <w:lang w:eastAsia="zh-CN"/>
        </w:rPr>
        <w:t>与</w:t>
      </w:r>
      <m:oMath>
        <m:r>
          <m:rPr/>
          <w:rPr>
            <w:rFonts w:ascii="Cambria Math" w:hAnsi="Cambria Math" w:eastAsia="宋体"/>
            <w:sz w:val="24"/>
            <w:szCs w:val="24"/>
            <w:lang w:eastAsia="zh-CN"/>
          </w:rPr>
          <m:t>u</m:t>
        </m:r>
        <m:d>
          <m:dPr>
            <m:ctrlPr>
              <w:rPr>
                <w:rFonts w:ascii="Cambria Math" w:hAnsi="Cambria Math" w:eastAsia="宋体"/>
                <w:sz w:val="24"/>
                <w:szCs w:val="24"/>
              </w:rPr>
            </m:ctrlPr>
          </m:dPr>
          <m:e>
            <m:r>
              <m:rPr/>
              <w:rPr>
                <w:rFonts w:ascii="Cambria Math" w:hAnsi="Cambria Math" w:cs="Times New Roman"/>
                <w:lang w:eastAsia="zh-CN"/>
              </w:rPr>
              <m:t>C</m:t>
            </m:r>
            <m:ctrlPr>
              <w:rPr>
                <w:rFonts w:ascii="Cambria Math" w:hAnsi="Cambria Math" w:eastAsia="宋体"/>
                <w:sz w:val="24"/>
                <w:szCs w:val="24"/>
              </w:rPr>
            </m:ctrlPr>
          </m:e>
        </m:d>
      </m:oMath>
      <w:r>
        <w:rPr>
          <w:rFonts w:ascii="Times New Roman" w:hAnsi="Times New Roman" w:eastAsia="宋体"/>
          <w:sz w:val="24"/>
          <w:szCs w:val="24"/>
          <w:lang w:eastAsia="zh-CN"/>
        </w:rPr>
        <w:t>间互不相关。所以</w:t>
      </w:r>
    </w:p>
    <w:p w14:paraId="69069A28">
      <w:pPr>
        <w:spacing w:before="26" w:line="360" w:lineRule="auto"/>
        <w:ind w:left="218"/>
        <w:rPr>
          <w:rFonts w:ascii="Times New Roman" w:hAnsi="Times New Roman" w:eastAsia="宋体" w:cs="Times New Roman"/>
          <w:w w:val="105"/>
          <w:sz w:val="24"/>
          <w:szCs w:val="20"/>
          <w:lang w:eastAsia="zh-CN"/>
        </w:rPr>
      </w:pPr>
      <m:oMathPara>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u</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d>
                <m:dPr>
                  <m:ctrlPr>
                    <w:rPr>
                      <w:rFonts w:ascii="Cambria Math" w:hAnsi="Cambria Math" w:eastAsia="宋体" w:cs="Symbol"/>
                      <w:w w:val="105"/>
                      <w:sz w:val="24"/>
                      <w:szCs w:val="20"/>
                      <w:lang w:eastAsia="zh-CN"/>
                    </w:rPr>
                  </m:ctrlPr>
                </m:dPr>
                <m:e>
                  <m:acc>
                    <m:accPr>
                      <m:chr m:val="̅"/>
                      <m:ctrlPr>
                        <w:rPr>
                          <w:rFonts w:ascii="Cambria Math" w:hAnsi="Cambria Math" w:eastAsia="宋体" w:cs="Symbol"/>
                          <w:w w:val="105"/>
                          <w:sz w:val="24"/>
                          <w:szCs w:val="20"/>
                          <w:lang w:eastAsia="zh-CN"/>
                        </w:rPr>
                      </m:ctrlPr>
                    </m:accPr>
                    <m:e>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acc>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u</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d>
                <m:dPr>
                  <m:ctrlPr>
                    <w:rPr>
                      <w:rFonts w:ascii="Cambria Math" w:hAnsi="Cambria Math" w:eastAsia="宋体" w:cs="Symbol"/>
                      <w:w w:val="105"/>
                      <w:sz w:val="24"/>
                      <w:szCs w:val="20"/>
                      <w:lang w:eastAsia="zh-CN"/>
                    </w:rPr>
                  </m:ctrlPr>
                </m:dPr>
                <m:e>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ctrlPr>
                <w:rPr>
                  <w:rFonts w:ascii="Cambria Math" w:hAnsi="Cambria Math" w:eastAsia="宋体" w:cs="Symbol"/>
                  <w:w w:val="105"/>
                  <w:sz w:val="24"/>
                  <w:szCs w:val="20"/>
                  <w:lang w:eastAsia="zh-CN"/>
                </w:rPr>
              </m:ctrlPr>
            </m:e>
          </m:rad>
        </m:oMath>
      </m:oMathPara>
    </w:p>
    <w:p w14:paraId="2ADDB268">
      <w:pPr>
        <w:spacing w:before="26" w:line="360" w:lineRule="auto"/>
        <w:ind w:left="218"/>
        <w:rPr>
          <w:rFonts w:ascii="Times New Roman" w:hAnsi="Times New Roman" w:eastAsia="宋体" w:cs="Times New Roman"/>
          <w:w w:val="105"/>
          <w:sz w:val="24"/>
          <w:szCs w:val="20"/>
          <w:lang w:eastAsia="zh-CN"/>
        </w:rPr>
      </w:pPr>
      <w:r>
        <w:rPr>
          <w:rFonts w:hint="eastAsia" w:ascii="Times New Roman" w:hAnsi="Times New Roman" w:eastAsia="宋体" w:cs="Times New Roman"/>
          <w:w w:val="105"/>
          <w:sz w:val="24"/>
          <w:szCs w:val="20"/>
          <w:lang w:eastAsia="zh-CN"/>
        </w:rPr>
        <w:t>各校准点合成不确定度如下：</w:t>
      </w:r>
    </w:p>
    <w:p w14:paraId="734232AE">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校准点100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0.004</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0.072</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ctrlPr>
              <w:rPr>
                <w:rFonts w:ascii="Cambria Math" w:hAnsi="Cambria Math" w:eastAsia="宋体" w:cs="Symbol"/>
                <w:w w:val="105"/>
                <w:sz w:val="24"/>
                <w:szCs w:val="20"/>
                <w:lang w:eastAsia="zh-CN"/>
              </w:rPr>
            </m:ctrlPr>
          </m:e>
        </m:rad>
        <m:r>
          <m:rPr/>
          <w:rPr>
            <w:rFonts w:ascii="Cambria Math" w:hAnsi="Cambria Math" w:eastAsia="宋体" w:cs="Symbol"/>
            <w:w w:val="105"/>
            <w:sz w:val="24"/>
            <w:szCs w:val="20"/>
            <w:lang w:eastAsia="zh-CN"/>
          </w:rPr>
          <m:t xml:space="preserve">=0.072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39F58038">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校准点250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0.003</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0.336</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ctrlPr>
              <w:rPr>
                <w:rFonts w:ascii="Cambria Math" w:hAnsi="Cambria Math" w:eastAsia="宋体" w:cs="Symbol"/>
                <w:w w:val="105"/>
                <w:sz w:val="24"/>
                <w:szCs w:val="20"/>
                <w:lang w:eastAsia="zh-CN"/>
              </w:rPr>
            </m:ctrlPr>
          </m:e>
        </m:rad>
        <m:r>
          <m:rPr/>
          <w:rPr>
            <w:rFonts w:ascii="Cambria Math" w:hAnsi="Cambria Math" w:eastAsia="宋体" w:cs="Symbol"/>
            <w:w w:val="105"/>
            <w:sz w:val="24"/>
            <w:szCs w:val="20"/>
            <w:lang w:eastAsia="zh-CN"/>
          </w:rPr>
          <m:t xml:space="preserve">=0.336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45363F25">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校准点400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0.072</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0.777</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ctrlPr>
              <w:rPr>
                <w:rFonts w:ascii="Cambria Math" w:hAnsi="Cambria Math" w:eastAsia="宋体" w:cs="Symbol"/>
                <w:w w:val="105"/>
                <w:sz w:val="24"/>
                <w:szCs w:val="20"/>
                <w:lang w:eastAsia="zh-CN"/>
              </w:rPr>
            </m:ctrlPr>
          </m:e>
        </m:rad>
        <m:r>
          <m:rPr/>
          <w:rPr>
            <w:rFonts w:ascii="Cambria Math" w:hAnsi="Cambria Math" w:eastAsia="宋体" w:cs="Symbol"/>
            <w:w w:val="105"/>
            <w:sz w:val="24"/>
            <w:szCs w:val="20"/>
            <w:lang w:eastAsia="zh-CN"/>
          </w:rPr>
          <m:t xml:space="preserve">=0.777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3CFB4491">
      <w:pPr>
        <w:spacing w:before="26" w:line="360" w:lineRule="auto"/>
        <w:rPr>
          <w:rFonts w:ascii="Times New Roman" w:hAnsi="Times New Roman" w:eastAsia="宋体" w:cs="Times New Roman"/>
          <w:sz w:val="24"/>
          <w:szCs w:val="10"/>
          <w:lang w:eastAsia="zh-CN"/>
        </w:rPr>
        <w:sectPr>
          <w:type w:val="continuous"/>
          <w:pgSz w:w="11910" w:h="16840"/>
          <w:pgMar w:top="440" w:right="980" w:bottom="280" w:left="120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6E77F080">
      <w:pPr>
        <w:pStyle w:val="5"/>
        <w:spacing w:before="26" w:line="360" w:lineRule="auto"/>
        <w:ind w:left="218"/>
        <w:rPr>
          <w:rFonts w:ascii="Times New Roman" w:hAnsi="Times New Roman"/>
          <w:lang w:eastAsia="zh-CN"/>
        </w:rPr>
      </w:pPr>
      <w:r>
        <w:rPr>
          <w:rFonts w:ascii="Times New Roman" w:hAnsi="Times New Roman" w:cs="Times New Roman"/>
          <w:lang w:eastAsia="zh-CN"/>
        </w:rPr>
        <w:t>A.3.3</w:t>
      </w:r>
      <w:r>
        <w:rPr>
          <w:rFonts w:ascii="Times New Roman" w:hAnsi="Times New Roman" w:cs="Times New Roman"/>
          <w:spacing w:val="-1"/>
          <w:lang w:eastAsia="zh-CN"/>
        </w:rPr>
        <w:t xml:space="preserve"> </w:t>
      </w:r>
      <w:r>
        <w:rPr>
          <w:rFonts w:ascii="Times New Roman" w:hAnsi="Times New Roman"/>
          <w:lang w:eastAsia="zh-CN"/>
        </w:rPr>
        <w:t>扩展不确定度的评定</w:t>
      </w:r>
    </w:p>
    <w:p w14:paraId="47774071">
      <w:pPr>
        <w:pStyle w:val="5"/>
        <w:spacing w:before="135" w:line="360" w:lineRule="auto"/>
        <w:ind w:left="638"/>
        <w:rPr>
          <w:rFonts w:ascii="Times New Roman" w:hAnsi="Times New Roman"/>
          <w:lang w:eastAsia="zh-CN"/>
        </w:rPr>
        <w:sectPr>
          <w:type w:val="continuous"/>
          <w:pgSz w:w="11910" w:h="16840"/>
          <w:pgMar w:top="440" w:right="980" w:bottom="280" w:left="1200" w:header="720" w:footer="720" w:gutter="0"/>
          <w:pgBorders w:offsetFrom="page">
            <w:top w:val="single" w:color="auto" w:sz="4" w:space="24"/>
            <w:left w:val="single" w:color="auto" w:sz="4" w:space="24"/>
            <w:bottom w:val="single" w:color="auto" w:sz="4" w:space="24"/>
            <w:right w:val="single" w:color="auto" w:sz="4" w:space="24"/>
          </w:pgBorders>
          <w:cols w:equalWidth="0" w:num="4">
            <w:col w:w="5039" w:space="40"/>
            <w:col w:w="1744" w:space="40"/>
            <w:col w:w="911" w:space="40"/>
            <w:col w:w="1916"/>
          </w:cols>
        </w:sectPr>
      </w:pPr>
    </w:p>
    <w:p w14:paraId="52E281FB">
      <w:pPr>
        <w:pStyle w:val="5"/>
        <w:spacing w:before="135" w:line="360" w:lineRule="auto"/>
        <w:ind w:left="638"/>
        <w:rPr>
          <w:rFonts w:ascii="Times New Roman" w:hAnsi="Times New Roman"/>
          <w:lang w:eastAsia="zh-CN"/>
        </w:rPr>
      </w:pPr>
      <w:r>
        <w:rPr>
          <w:rFonts w:ascii="Times New Roman" w:hAnsi="Times New Roman"/>
          <w:lang w:eastAsia="zh-CN"/>
        </w:rPr>
        <w:t>取包含因子</w:t>
      </w:r>
      <w:r>
        <w:rPr>
          <w:rFonts w:ascii="Times New Roman" w:hAnsi="Times New Roman"/>
          <w:spacing w:val="-61"/>
          <w:lang w:eastAsia="zh-CN"/>
        </w:rPr>
        <w:t xml:space="preserve"> </w:t>
      </w:r>
      <w:r>
        <w:rPr>
          <w:rFonts w:ascii="Times New Roman" w:hAnsi="Times New Roman" w:cs="Times New Roman"/>
          <w:i/>
          <w:lang w:eastAsia="zh-CN"/>
        </w:rPr>
        <w:t>k</w:t>
      </w:r>
      <w:r>
        <w:rPr>
          <w:rFonts w:ascii="Times New Roman" w:hAnsi="Times New Roman" w:cs="Times New Roman"/>
          <w:lang w:eastAsia="zh-CN"/>
        </w:rPr>
        <w:t>=2</w:t>
      </w:r>
      <w:r>
        <w:rPr>
          <w:rFonts w:ascii="Times New Roman" w:hAnsi="Times New Roman"/>
          <w:lang w:eastAsia="zh-CN"/>
        </w:rPr>
        <w:t>，</w:t>
      </w:r>
      <w:r>
        <w:rPr>
          <w:rFonts w:hint="eastAsia" w:ascii="Times New Roman" w:hAnsi="Times New Roman"/>
          <w:lang w:eastAsia="zh-CN"/>
        </w:rPr>
        <w:t>各校准点</w:t>
      </w:r>
      <w:r>
        <w:rPr>
          <w:rFonts w:ascii="Times New Roman" w:hAnsi="Times New Roman"/>
          <w:lang w:eastAsia="zh-CN"/>
        </w:rPr>
        <w:t>扩展不确定度按式计算</w:t>
      </w:r>
    </w:p>
    <w:p w14:paraId="2277BC9F">
      <w:pPr>
        <w:spacing w:line="360" w:lineRule="auto"/>
        <w:rPr>
          <w:rFonts w:ascii="Times New Roman" w:hAnsi="Times New Roman" w:eastAsia="宋体" w:cs="Times New Roman"/>
          <w:sz w:val="24"/>
          <w:szCs w:val="24"/>
          <w:lang w:eastAsia="zh-CN"/>
        </w:rPr>
      </w:pPr>
      <m:oMathPara>
        <m:oMath>
          <m:r>
            <m:rPr/>
            <w:rPr>
              <w:rFonts w:ascii="Cambria Math" w:hAnsi="Cambria Math" w:eastAsia="宋体" w:cs="Times New Roman"/>
              <w:sz w:val="24"/>
              <w:szCs w:val="24"/>
              <w:lang w:eastAsia="zh-CN"/>
            </w:rPr>
            <m:t>U</m:t>
          </m:r>
          <m:r>
            <m:rPr>
              <m:sty m:val="p"/>
            </m:rPr>
            <w:rPr>
              <w:rFonts w:ascii="Cambria Math" w:hAnsi="Cambria Math" w:eastAsia="宋体" w:cs="Times New Roman"/>
              <w:sz w:val="24"/>
              <w:szCs w:val="24"/>
              <w:lang w:eastAsia="zh-CN"/>
            </w:rPr>
            <m:t>=</m:t>
          </m:r>
          <m:r>
            <m:rPr/>
            <w:rPr>
              <w:rFonts w:ascii="Cambria Math" w:hAnsi="Cambria Math" w:eastAsia="宋体" w:cs="Times New Roman"/>
              <w:sz w:val="24"/>
              <w:szCs w:val="24"/>
              <w:lang w:eastAsia="zh-CN"/>
            </w:rPr>
            <m:t>k</m:t>
          </m:r>
          <m:r>
            <m:rPr>
              <m:sty m:val="p"/>
            </m:rPr>
            <w:rPr>
              <w:rFonts w:ascii="Cambria Math" w:hAnsi="Cambria Math" w:eastAsia="宋体" w:cs="Times New Roman"/>
              <w:sz w:val="24"/>
              <w:szCs w:val="24"/>
              <w:lang w:eastAsia="zh-CN"/>
            </w:rPr>
            <m:t>×</m:t>
          </m:r>
          <m:sSub>
            <m:sSubPr>
              <m:ctrlPr>
                <w:rPr>
                  <w:rFonts w:ascii="Cambria Math" w:hAnsi="Cambria Math" w:eastAsia="宋体" w:cs="Times New Roman"/>
                  <w:sz w:val="24"/>
                  <w:szCs w:val="24"/>
                  <w:lang w:eastAsia="zh-CN"/>
                </w:rPr>
              </m:ctrlPr>
            </m:sSubPr>
            <m:e>
              <m:r>
                <m:rPr/>
                <w:rPr>
                  <w:rFonts w:ascii="Cambria Math" w:hAnsi="Cambria Math" w:eastAsia="宋体" w:cs="Times New Roman"/>
                  <w:sz w:val="24"/>
                  <w:szCs w:val="24"/>
                  <w:lang w:eastAsia="zh-CN"/>
                </w:rPr>
                <m:t>u</m:t>
              </m:r>
              <m:ctrlPr>
                <w:rPr>
                  <w:rFonts w:ascii="Cambria Math" w:hAnsi="Cambria Math" w:eastAsia="宋体" w:cs="Times New Roman"/>
                  <w:sz w:val="24"/>
                  <w:szCs w:val="24"/>
                  <w:lang w:eastAsia="zh-CN"/>
                </w:rPr>
              </m:ctrlPr>
            </m:e>
            <m:sub>
              <m:r>
                <m:rPr>
                  <m:sty m:val="p"/>
                </m:rPr>
                <w:rPr>
                  <w:rFonts w:ascii="Cambria Math" w:hAnsi="Cambria Math" w:eastAsia="宋体" w:cs="Times New Roman"/>
                  <w:sz w:val="24"/>
                  <w:szCs w:val="24"/>
                  <w:lang w:eastAsia="zh-CN"/>
                </w:rPr>
                <m:t>c</m:t>
              </m:r>
              <m:ctrlPr>
                <w:rPr>
                  <w:rFonts w:ascii="Cambria Math" w:hAnsi="Cambria Math" w:eastAsia="宋体" w:cs="Times New Roman"/>
                  <w:sz w:val="24"/>
                  <w:szCs w:val="24"/>
                  <w:lang w:eastAsia="zh-CN"/>
                </w:rPr>
              </m:ctrlPr>
            </m:sub>
          </m:sSub>
          <m:d>
            <m:dPr>
              <m:ctrlPr>
                <w:rPr>
                  <w:rFonts w:ascii="Cambria Math" w:hAnsi="Cambria Math" w:eastAsia="宋体" w:cs="Times New Roman"/>
                  <w:sz w:val="24"/>
                  <w:szCs w:val="24"/>
                  <w:lang w:eastAsia="zh-CN"/>
                </w:rPr>
              </m:ctrlPr>
            </m:dPr>
            <m:e>
              <m:r>
                <m:rPr>
                  <m:sty m:val="p"/>
                </m:rPr>
                <w:rPr>
                  <w:rFonts w:ascii="Cambria Math" w:hAnsi="Cambria Math" w:eastAsia="宋体" w:cs="Times New Roman"/>
                  <w:sz w:val="24"/>
                  <w:szCs w:val="24"/>
                  <w:lang w:eastAsia="zh-CN"/>
                </w:rPr>
                <m:t>∆</m:t>
              </m:r>
              <m:r>
                <m:rPr/>
                <w:rPr>
                  <w:rFonts w:ascii="Cambria Math" w:hAnsi="Cambria Math" w:eastAsia="宋体" w:cs="Times New Roman"/>
                  <w:sz w:val="24"/>
                  <w:szCs w:val="24"/>
                  <w:lang w:eastAsia="zh-CN"/>
                </w:rPr>
                <m:t>C</m:t>
              </m:r>
              <m:ctrlPr>
                <w:rPr>
                  <w:rFonts w:ascii="Cambria Math" w:hAnsi="Cambria Math" w:eastAsia="宋体" w:cs="Times New Roman"/>
                  <w:sz w:val="24"/>
                  <w:szCs w:val="24"/>
                  <w:lang w:eastAsia="zh-CN"/>
                </w:rPr>
              </m:ctrlPr>
            </m:e>
          </m:d>
        </m:oMath>
      </m:oMathPara>
    </w:p>
    <w:p w14:paraId="76EA9EC6">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校准点100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r>
          <m:rPr/>
          <w:rPr>
            <w:rFonts w:ascii="Cambria Math" w:hAnsi="Cambria Math" w:eastAsia="宋体" w:cs="Symbol"/>
            <w:w w:val="105"/>
            <w:sz w:val="24"/>
            <w:szCs w:val="20"/>
            <w:lang w:eastAsia="zh-CN"/>
          </w:rPr>
          <m:t>U</m:t>
        </m:r>
        <m:r>
          <m:rPr>
            <m:sty m:val="p"/>
          </m:rPr>
          <w:rPr>
            <w:rFonts w:ascii="Cambria Math" w:hAnsi="Cambria Math" w:eastAsia="宋体" w:cs="Symbol"/>
            <w:w w:val="105"/>
            <w:sz w:val="24"/>
            <w:szCs w:val="20"/>
            <w:lang w:eastAsia="zh-CN"/>
          </w:rPr>
          <m:t>=2×0.072</m:t>
        </m:r>
        <m:r>
          <m:rPr/>
          <w:rPr>
            <w:rFonts w:ascii="Cambria Math" w:hAnsi="Cambria Math" w:eastAsia="宋体" w:cs="Symbol"/>
            <w:w w:val="105"/>
            <w:sz w:val="24"/>
            <w:szCs w:val="20"/>
            <w:lang w:eastAsia="zh-CN"/>
          </w:rPr>
          <m:t xml:space="preserve">=0.14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3E8DE0F7">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校准点250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r>
          <m:rPr/>
          <w:rPr>
            <w:rFonts w:ascii="Cambria Math" w:hAnsi="Cambria Math" w:eastAsia="宋体" w:cs="Symbol"/>
            <w:w w:val="105"/>
            <w:sz w:val="24"/>
            <w:szCs w:val="20"/>
            <w:lang w:eastAsia="zh-CN"/>
          </w:rPr>
          <m:t>U</m:t>
        </m:r>
        <m:r>
          <m:rPr>
            <m:sty m:val="p"/>
          </m:rPr>
          <w:rPr>
            <w:rFonts w:ascii="Cambria Math" w:hAnsi="Cambria Math" w:eastAsia="宋体" w:cs="Symbol"/>
            <w:w w:val="105"/>
            <w:sz w:val="24"/>
            <w:szCs w:val="20"/>
            <w:lang w:eastAsia="zh-CN"/>
          </w:rPr>
          <m:t>=2×0.336</m:t>
        </m:r>
        <m:r>
          <m:rPr/>
          <w:rPr>
            <w:rFonts w:ascii="Cambria Math" w:hAnsi="Cambria Math" w:eastAsia="宋体" w:cs="Symbol"/>
            <w:w w:val="105"/>
            <w:sz w:val="24"/>
            <w:szCs w:val="20"/>
            <w:lang w:eastAsia="zh-CN"/>
          </w:rPr>
          <m:t xml:space="preserve">=0.67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4416E2E7">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校准点400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r>
          <m:rPr/>
          <w:rPr>
            <w:rFonts w:ascii="Cambria Math" w:hAnsi="Cambria Math" w:eastAsia="宋体" w:cs="Symbol"/>
            <w:w w:val="105"/>
            <w:sz w:val="24"/>
            <w:szCs w:val="20"/>
            <w:lang w:eastAsia="zh-CN"/>
          </w:rPr>
          <m:t>U</m:t>
        </m:r>
        <m:r>
          <m:rPr>
            <m:sty m:val="p"/>
          </m:rPr>
          <w:rPr>
            <w:rFonts w:ascii="Cambria Math" w:hAnsi="Cambria Math" w:eastAsia="宋体" w:cs="Symbol"/>
            <w:w w:val="105"/>
            <w:sz w:val="24"/>
            <w:szCs w:val="20"/>
            <w:lang w:eastAsia="zh-CN"/>
          </w:rPr>
          <m:t>=2×0.777</m:t>
        </m:r>
        <m:r>
          <m:rPr/>
          <w:rPr>
            <w:rFonts w:ascii="Cambria Math" w:hAnsi="Cambria Math" w:eastAsia="宋体" w:cs="Symbol"/>
            <w:w w:val="105"/>
            <w:sz w:val="24"/>
            <w:szCs w:val="20"/>
            <w:lang w:eastAsia="zh-CN"/>
          </w:rPr>
          <m:t xml:space="preserve">=1.5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430DC175">
      <w:pPr>
        <w:spacing w:before="27" w:line="360" w:lineRule="auto"/>
        <w:ind w:right="2084"/>
        <w:rPr>
          <w:rFonts w:ascii="Times New Roman" w:hAnsi="Times New Roman" w:eastAsia="宋体" w:cs="Times New Roman"/>
          <w:sz w:val="24"/>
          <w:szCs w:val="24"/>
          <w:lang w:eastAsia="zh-CN"/>
        </w:rPr>
      </w:pPr>
    </w:p>
    <w:p w14:paraId="61D9A9C9">
      <w:pPr>
        <w:rPr>
          <w:rFonts w:ascii="Times New Roman" w:hAnsi="Times New Roman" w:cs="Times New Roman"/>
          <w:sz w:val="18"/>
          <w:szCs w:val="18"/>
          <w:lang w:eastAsia="zh-CN"/>
        </w:rPr>
      </w:pPr>
    </w:p>
    <w:p w14:paraId="2EED8921">
      <w:pPr>
        <w:rPr>
          <w:rFonts w:ascii="Times New Roman" w:hAnsi="Times New Roman" w:cs="Times New Roman"/>
          <w:sz w:val="18"/>
          <w:szCs w:val="18"/>
          <w:lang w:eastAsia="zh-CN"/>
        </w:rPr>
      </w:pPr>
    </w:p>
    <w:p w14:paraId="0181A922">
      <w:pPr>
        <w:rPr>
          <w:rFonts w:ascii="Times New Roman" w:hAnsi="Times New Roman" w:cs="Times New Roman"/>
          <w:sz w:val="20"/>
          <w:szCs w:val="20"/>
          <w:lang w:eastAsia="zh-CN"/>
        </w:rPr>
      </w:pPr>
    </w:p>
    <w:p w14:paraId="28D9188E">
      <w:pPr>
        <w:spacing w:before="14"/>
        <w:ind w:left="138" w:right="2084"/>
        <w:outlineLvl w:val="0"/>
        <w:rPr>
          <w:rFonts w:ascii="Times New Roman" w:hAnsi="Times New Roman" w:cs="Times New Roman"/>
          <w:sz w:val="28"/>
          <w:szCs w:val="28"/>
          <w:lang w:eastAsia="zh-CN"/>
        </w:rPr>
      </w:pPr>
      <w:bookmarkStart w:id="23" w:name="_Toc184305811"/>
      <w:r>
        <w:rPr>
          <w:rFonts w:ascii="黑体" w:hAnsi="黑体" w:eastAsia="黑体" w:cs="黑体"/>
          <w:sz w:val="28"/>
          <w:szCs w:val="28"/>
          <w:lang w:eastAsia="zh-CN"/>
        </w:rPr>
        <w:t>附录</w:t>
      </w:r>
      <w:r>
        <w:rPr>
          <w:rFonts w:ascii="黑体" w:hAnsi="黑体" w:eastAsia="黑体" w:cs="黑体"/>
          <w:spacing w:val="-67"/>
          <w:sz w:val="28"/>
          <w:szCs w:val="28"/>
          <w:lang w:eastAsia="zh-CN"/>
        </w:rPr>
        <w:t xml:space="preserve"> </w:t>
      </w:r>
      <w:r>
        <w:rPr>
          <w:rFonts w:hint="eastAsia" w:ascii="Times New Roman" w:hAnsi="Times New Roman" w:cs="Times New Roman"/>
          <w:sz w:val="28"/>
          <w:szCs w:val="28"/>
          <w:lang w:eastAsia="zh-CN"/>
        </w:rPr>
        <w:t>B</w:t>
      </w:r>
      <w:bookmarkEnd w:id="23"/>
    </w:p>
    <w:p w14:paraId="14F1957C">
      <w:pPr>
        <w:spacing w:before="4"/>
        <w:outlineLvl w:val="0"/>
        <w:rPr>
          <w:rFonts w:ascii="Times New Roman" w:hAnsi="Times New Roman" w:eastAsia="Times New Roman" w:cs="Times New Roman"/>
          <w:sz w:val="19"/>
          <w:szCs w:val="19"/>
          <w:lang w:eastAsia="zh-CN"/>
        </w:rPr>
      </w:pPr>
    </w:p>
    <w:p w14:paraId="206FA052">
      <w:pPr>
        <w:spacing w:before="14"/>
        <w:jc w:val="center"/>
        <w:outlineLvl w:val="0"/>
        <w:rPr>
          <w:rFonts w:ascii="黑体" w:hAnsi="黑体" w:eastAsia="黑体" w:cs="黑体"/>
          <w:sz w:val="28"/>
          <w:szCs w:val="28"/>
          <w:lang w:eastAsia="zh-CN"/>
        </w:rPr>
      </w:pPr>
      <w:bookmarkStart w:id="24" w:name="_Toc184305812"/>
      <w:r>
        <w:rPr>
          <w:rFonts w:ascii="黑体" w:hAnsi="黑体" w:eastAsia="黑体" w:cs="黑体"/>
          <w:sz w:val="28"/>
          <w:szCs w:val="28"/>
          <w:lang w:eastAsia="zh-CN"/>
        </w:rPr>
        <w:t>示值误差</w:t>
      </w:r>
      <w:r>
        <w:rPr>
          <w:rFonts w:hint="eastAsia" w:ascii="黑体" w:hAnsi="黑体" w:eastAsia="黑体" w:cs="黑体"/>
          <w:sz w:val="28"/>
          <w:szCs w:val="28"/>
          <w:lang w:eastAsia="zh-CN"/>
        </w:rPr>
        <w:t>的</w:t>
      </w:r>
      <w:r>
        <w:rPr>
          <w:rFonts w:ascii="黑体" w:hAnsi="黑体" w:eastAsia="黑体" w:cs="黑体"/>
          <w:sz w:val="28"/>
          <w:szCs w:val="28"/>
          <w:lang w:eastAsia="zh-CN"/>
        </w:rPr>
        <w:t>不确定度评定示例（甲烷）</w:t>
      </w:r>
      <w:bookmarkEnd w:id="24"/>
    </w:p>
    <w:p w14:paraId="2C87B4ED">
      <w:pPr>
        <w:spacing w:before="13" w:line="360" w:lineRule="auto"/>
        <w:rPr>
          <w:rFonts w:ascii="Times New Roman" w:hAnsi="Times New Roman" w:eastAsia="宋体" w:cs="黑体"/>
          <w:sz w:val="24"/>
          <w:szCs w:val="21"/>
          <w:lang w:eastAsia="zh-CN"/>
        </w:rPr>
      </w:pPr>
    </w:p>
    <w:p w14:paraId="130A4975">
      <w:pPr>
        <w:pStyle w:val="5"/>
        <w:spacing w:line="360" w:lineRule="auto"/>
        <w:ind w:right="2084"/>
        <w:rPr>
          <w:rFonts w:ascii="Times New Roman" w:hAnsi="Times New Roman"/>
          <w:lang w:eastAsia="zh-CN"/>
        </w:rPr>
      </w:pPr>
      <w:r>
        <w:rPr>
          <w:rFonts w:hint="eastAsia" w:ascii="Times New Roman" w:hAnsi="Times New Roman" w:cs="Times New Roman"/>
          <w:lang w:eastAsia="zh-CN"/>
        </w:rPr>
        <w:t>B</w:t>
      </w:r>
      <w:r>
        <w:rPr>
          <w:rFonts w:ascii="Times New Roman" w:hAnsi="Times New Roman" w:cs="Times New Roman"/>
          <w:lang w:eastAsia="zh-CN"/>
        </w:rPr>
        <w:t>.1</w:t>
      </w:r>
      <w:r>
        <w:rPr>
          <w:rFonts w:ascii="Times New Roman" w:hAnsi="Times New Roman" w:cs="Times New Roman"/>
          <w:spacing w:val="-1"/>
          <w:lang w:eastAsia="zh-CN"/>
        </w:rPr>
        <w:t xml:space="preserve"> </w:t>
      </w:r>
      <w:r>
        <w:rPr>
          <w:rFonts w:ascii="Times New Roman" w:hAnsi="Times New Roman"/>
          <w:lang w:eastAsia="zh-CN"/>
        </w:rPr>
        <w:t>校准方法简述与</w:t>
      </w:r>
      <w:r>
        <w:rPr>
          <w:rFonts w:hint="eastAsia" w:ascii="Times New Roman" w:hAnsi="Times New Roman"/>
          <w:lang w:eastAsia="zh-CN"/>
        </w:rPr>
        <w:t>测量</w:t>
      </w:r>
      <w:r>
        <w:rPr>
          <w:rFonts w:ascii="Times New Roman" w:hAnsi="Times New Roman"/>
          <w:lang w:eastAsia="zh-CN"/>
        </w:rPr>
        <w:t>模型</w:t>
      </w:r>
    </w:p>
    <w:p w14:paraId="2175A986">
      <w:pPr>
        <w:pStyle w:val="5"/>
        <w:spacing w:before="135" w:line="360" w:lineRule="auto"/>
        <w:ind w:left="558"/>
        <w:rPr>
          <w:rFonts w:ascii="Times New Roman" w:hAnsi="Times New Roman"/>
          <w:lang w:eastAsia="zh-CN"/>
        </w:rPr>
      </w:pPr>
      <w:r>
        <w:rPr>
          <w:rFonts w:ascii="Times New Roman" w:hAnsi="Times New Roman"/>
          <w:lang w:eastAsia="zh-CN"/>
        </w:rPr>
        <w:t>按本规范</w:t>
      </w:r>
      <w:r>
        <w:rPr>
          <w:rFonts w:ascii="Times New Roman" w:hAnsi="Times New Roman"/>
          <w:spacing w:val="-62"/>
          <w:lang w:eastAsia="zh-CN"/>
        </w:rPr>
        <w:t xml:space="preserve"> </w:t>
      </w:r>
      <w:r>
        <w:rPr>
          <w:rFonts w:ascii="Times New Roman" w:hAnsi="Times New Roman" w:cs="Times New Roman"/>
          <w:szCs w:val="21"/>
          <w:lang w:eastAsia="zh-CN"/>
        </w:rPr>
        <w:t>6.1</w:t>
      </w:r>
      <w:r>
        <w:rPr>
          <w:rFonts w:ascii="Times New Roman" w:hAnsi="Times New Roman" w:cs="Times New Roman"/>
          <w:spacing w:val="-1"/>
          <w:szCs w:val="21"/>
          <w:lang w:eastAsia="zh-CN"/>
        </w:rPr>
        <w:t xml:space="preserve"> </w:t>
      </w:r>
      <w:r>
        <w:rPr>
          <w:rFonts w:ascii="Times New Roman" w:hAnsi="Times New Roman"/>
          <w:lang w:eastAsia="zh-CN"/>
        </w:rPr>
        <w:t>条进行示值误差的校准。按式</w:t>
      </w:r>
      <w:r>
        <w:rPr>
          <w:rFonts w:ascii="Times New Roman" w:hAnsi="Times New Roman"/>
          <w:spacing w:val="-60"/>
          <w:lang w:eastAsia="zh-CN"/>
        </w:rPr>
        <w:t xml:space="preserve"> </w:t>
      </w:r>
      <w:r>
        <w:rPr>
          <w:rFonts w:ascii="Times New Roman" w:hAnsi="Times New Roman" w:cs="Times New Roman"/>
          <w:lang w:eastAsia="zh-CN"/>
        </w:rPr>
        <w:t>B.1</w:t>
      </w:r>
      <w:r>
        <w:rPr>
          <w:rFonts w:ascii="Times New Roman" w:hAnsi="Times New Roman" w:cs="Times New Roman"/>
          <w:spacing w:val="-1"/>
          <w:lang w:eastAsia="zh-CN"/>
        </w:rPr>
        <w:t xml:space="preserve"> </w:t>
      </w:r>
      <w:r>
        <w:rPr>
          <w:rFonts w:ascii="Times New Roman" w:hAnsi="Times New Roman"/>
          <w:lang w:eastAsia="zh-CN"/>
        </w:rPr>
        <w:t>计算分析仪的示值误差。</w:t>
      </w:r>
    </w:p>
    <w:p w14:paraId="233F95A1">
      <w:pPr>
        <w:pStyle w:val="5"/>
        <w:spacing w:before="135" w:line="360" w:lineRule="auto"/>
        <w:ind w:left="0"/>
        <w:jc w:val="center"/>
        <w:rPr>
          <w:rFonts w:ascii="Times New Roman" w:hAnsi="Times New Roman" w:cs="Times New Roman"/>
          <w:lang w:eastAsia="zh-CN"/>
        </w:rPr>
      </w:pPr>
      <w:r>
        <w:rPr>
          <w:rFonts w:ascii="Times New Roman" w:hAnsi="Times New Roman"/>
          <w:lang w:eastAsia="zh-CN"/>
        </w:rPr>
        <w:t xml:space="preserve">   </w:t>
      </w:r>
      <w:r>
        <w:rPr>
          <w:rFonts w:ascii="Times New Roman" w:hAnsi="Times New Roman" w:cs="Times New Roman"/>
          <w:lang w:eastAsia="zh-CN"/>
        </w:rPr>
        <w:t xml:space="preserve"> </w:t>
      </w:r>
      <m:oMath>
        <m:r>
          <m:rPr>
            <m:sty m:val="p"/>
          </m:rPr>
          <w:rPr>
            <w:rFonts w:ascii="Cambria Math" w:hAnsi="Cambria Math" w:cs="Times New Roman"/>
            <w:lang w:eastAsia="zh-CN"/>
          </w:rPr>
          <m:t>∆</m:t>
        </m:r>
        <m:r>
          <m:rPr/>
          <w:rPr>
            <w:rFonts w:ascii="Cambria Math" w:hAnsi="Cambria Math" w:cs="Times New Roman"/>
            <w:lang w:eastAsia="zh-CN"/>
          </w:rPr>
          <m:t>C</m:t>
        </m:r>
        <m:r>
          <m:rPr>
            <m:sty m:val="p"/>
          </m:rPr>
          <w:rPr>
            <w:rFonts w:ascii="Cambria Math" w:hAnsi="Cambria Math" w:cs="Times New Roman"/>
            <w:lang w:eastAsia="zh-CN"/>
          </w:rPr>
          <m:t>=</m:t>
        </m:r>
        <m:acc>
          <m:accPr>
            <m:chr m:val="̅"/>
            <m:ctrlPr>
              <w:rPr>
                <w:rFonts w:ascii="Cambria Math" w:hAnsi="Cambria Math" w:cs="Times New Roman"/>
                <w:lang w:eastAsia="zh-CN"/>
              </w:rPr>
            </m:ctrlPr>
          </m:accPr>
          <m:e>
            <m:r>
              <m:rPr/>
              <w:rPr>
                <w:rFonts w:ascii="Cambria Math" w:hAnsi="Cambria Math" w:cs="Times New Roman"/>
                <w:lang w:eastAsia="zh-CN"/>
              </w:rPr>
              <m:t>C</m:t>
            </m:r>
            <m:ctrlPr>
              <w:rPr>
                <w:rFonts w:ascii="Cambria Math" w:hAnsi="Cambria Math" w:cs="Times New Roman"/>
                <w:lang w:eastAsia="zh-CN"/>
              </w:rPr>
            </m:ctrlPr>
          </m:e>
        </m:acc>
        <m:r>
          <m:rPr/>
          <w:rPr>
            <w:rFonts w:ascii="Cambria Math" w:hAnsi="Cambria Math" w:cs="Times New Roman"/>
            <w:lang w:eastAsia="zh-CN"/>
          </w:rPr>
          <m:t>−C</m:t>
        </m:r>
      </m:oMath>
      <w:r>
        <w:rPr>
          <w:rFonts w:ascii="Times New Roman" w:hAnsi="Times New Roman" w:cs="Times New Roman"/>
          <w:lang w:eastAsia="zh-CN"/>
        </w:rPr>
        <w:t>（B.1）</w:t>
      </w:r>
    </w:p>
    <w:p w14:paraId="39FA6B53">
      <w:pPr>
        <w:spacing w:before="27" w:line="360" w:lineRule="auto"/>
        <w:ind w:right="2084" w:firstLine="720"/>
        <w:rPr>
          <w:rFonts w:ascii="Times New Roman" w:hAnsi="Times New Roman" w:eastAsia="宋体" w:cs="宋体"/>
          <w:sz w:val="24"/>
          <w:szCs w:val="21"/>
          <w:lang w:eastAsia="zh-CN"/>
        </w:rPr>
      </w:pPr>
      <w:r>
        <w:rPr>
          <w:rFonts w:ascii="Times New Roman" w:hAnsi="Times New Roman" w:eastAsia="宋体" w:cs="宋体"/>
          <w:sz w:val="24"/>
          <w:szCs w:val="24"/>
          <w:lang w:eastAsia="zh-CN"/>
        </w:rPr>
        <w:t>式中</w:t>
      </w:r>
      <w:r>
        <w:rPr>
          <w:rFonts w:ascii="Times New Roman" w:hAnsi="Times New Roman" w:eastAsia="宋体" w:cs="宋体"/>
          <w:sz w:val="24"/>
          <w:szCs w:val="21"/>
          <w:lang w:eastAsia="zh-CN"/>
        </w:rPr>
        <w:t>：</w:t>
      </w:r>
      <m:oMath>
        <m:r>
          <m:rPr>
            <m:sty m:val="p"/>
          </m:rPr>
          <w:rPr>
            <w:rFonts w:ascii="Cambria Math" w:hAnsi="Cambria Math" w:cs="Times New Roman"/>
            <w:lang w:eastAsia="zh-CN"/>
          </w:rPr>
          <m:t>∆</m:t>
        </m:r>
        <m:r>
          <m:rPr/>
          <w:rPr>
            <w:rFonts w:ascii="Cambria Math" w:hAnsi="Cambria Math" w:cs="Times New Roman"/>
            <w:lang w:eastAsia="zh-CN"/>
          </w:rPr>
          <m:t>C</m:t>
        </m:r>
      </m:oMath>
      <w:r>
        <w:rPr>
          <w:rFonts w:hint="eastAsia" w:ascii="Times New Roman" w:hAnsi="Times New Roman" w:eastAsia="宋体" w:cs="宋体"/>
          <w:lang w:eastAsia="zh-CN"/>
        </w:rPr>
        <w:t xml:space="preserve"> </w:t>
      </w:r>
      <w:r>
        <w:rPr>
          <w:lang w:eastAsia="zh-CN"/>
        </w:rPr>
        <w:t>——</w:t>
      </w:r>
      <w:r>
        <w:rPr>
          <w:rFonts w:ascii="Times New Roman" w:hAnsi="Times New Roman" w:eastAsia="宋体" w:cs="宋体"/>
          <w:sz w:val="24"/>
          <w:szCs w:val="24"/>
          <w:lang w:eastAsia="zh-CN"/>
        </w:rPr>
        <w:t>被校准分析仪示值误差，</w:t>
      </w:r>
      <w:r>
        <w:rPr>
          <w:rFonts w:ascii="Times New Roman" w:hAnsi="Times New Roman" w:eastAsia="宋体" w:cs="Times New Roman"/>
          <w:sz w:val="24"/>
          <w:szCs w:val="24"/>
          <w:lang w:eastAsia="zh-CN"/>
        </w:rPr>
        <w:t>μmol/mol</w:t>
      </w:r>
      <w:r>
        <w:rPr>
          <w:rFonts w:ascii="Times New Roman" w:hAnsi="Times New Roman" w:eastAsia="宋体" w:cs="宋体"/>
          <w:sz w:val="24"/>
          <w:szCs w:val="21"/>
          <w:lang w:eastAsia="zh-CN"/>
        </w:rPr>
        <w:t>；</w:t>
      </w:r>
    </w:p>
    <w:p w14:paraId="2A4D7358">
      <w:pPr>
        <w:spacing w:line="360" w:lineRule="auto"/>
        <w:ind w:left="1454" w:right="2084"/>
        <w:rPr>
          <w:rFonts w:ascii="Times New Roman" w:hAnsi="Times New Roman" w:eastAsia="宋体" w:cs="宋体"/>
          <w:sz w:val="24"/>
          <w:szCs w:val="21"/>
          <w:lang w:eastAsia="zh-CN"/>
        </w:rPr>
      </w:pPr>
      <m:oMath>
        <m:acc>
          <m:accPr>
            <m:chr m:val="̅"/>
            <m:ctrlPr>
              <w:rPr>
                <w:rFonts w:ascii="Cambria Math" w:hAnsi="Cambria Math" w:eastAsia="宋体" w:cs="Times New Roman"/>
                <w:sz w:val="24"/>
                <w:szCs w:val="24"/>
                <w:lang w:eastAsia="zh-CN"/>
              </w:rPr>
            </m:ctrlPr>
          </m:accPr>
          <m:e>
            <m:r>
              <m:rPr/>
              <w:rPr>
                <w:rFonts w:ascii="Cambria Math" w:hAnsi="Cambria Math" w:cs="Times New Roman"/>
                <w:lang w:eastAsia="zh-CN"/>
              </w:rPr>
              <m:t>C</m:t>
            </m:r>
            <m:ctrlPr>
              <w:rPr>
                <w:rFonts w:ascii="Cambria Math" w:hAnsi="Cambria Math" w:eastAsia="宋体" w:cs="Times New Roman"/>
                <w:sz w:val="24"/>
                <w:szCs w:val="24"/>
                <w:lang w:eastAsia="zh-CN"/>
              </w:rPr>
            </m:ctrlPr>
          </m:e>
        </m:acc>
      </m:oMath>
      <w:r>
        <w:rPr>
          <w:rFonts w:hint="eastAsia"/>
          <w:sz w:val="24"/>
          <w:szCs w:val="24"/>
          <w:lang w:eastAsia="zh-CN"/>
        </w:rPr>
        <w:t xml:space="preserve">    </w:t>
      </w:r>
      <w:r>
        <w:t>——</w:t>
      </w:r>
      <w:r>
        <w:rPr>
          <w:rFonts w:ascii="Times New Roman" w:hAnsi="Times New Roman" w:eastAsia="宋体" w:cs="宋体"/>
          <w:sz w:val="24"/>
          <w:szCs w:val="24"/>
          <w:lang w:eastAsia="zh-CN"/>
        </w:rPr>
        <w:t>被校准分析仪示值算数平均值，</w:t>
      </w:r>
      <w:r>
        <w:rPr>
          <w:rFonts w:ascii="Times New Roman" w:hAnsi="Times New Roman" w:eastAsia="宋体" w:cs="Times New Roman"/>
          <w:sz w:val="24"/>
          <w:szCs w:val="24"/>
        </w:rPr>
        <w:t>μ</w:t>
      </w:r>
      <w:r>
        <w:rPr>
          <w:rFonts w:ascii="Times New Roman" w:hAnsi="Times New Roman" w:eastAsia="宋体" w:cs="Times New Roman"/>
          <w:sz w:val="24"/>
          <w:szCs w:val="24"/>
          <w:lang w:eastAsia="zh-CN"/>
        </w:rPr>
        <w:t xml:space="preserve">mol/mol </w:t>
      </w:r>
      <w:r>
        <w:rPr>
          <w:rFonts w:ascii="Times New Roman" w:hAnsi="Times New Roman" w:eastAsia="宋体" w:cs="宋体"/>
          <w:sz w:val="24"/>
          <w:szCs w:val="21"/>
          <w:lang w:eastAsia="zh-CN"/>
        </w:rPr>
        <w:t>；</w:t>
      </w:r>
    </w:p>
    <w:p w14:paraId="57B5BD24">
      <w:pPr>
        <w:spacing w:before="26" w:line="360" w:lineRule="auto"/>
        <w:ind w:left="1454" w:right="2084"/>
        <w:rPr>
          <w:rFonts w:ascii="Times New Roman" w:hAnsi="Times New Roman" w:eastAsia="宋体" w:cs="宋体"/>
          <w:sz w:val="24"/>
          <w:szCs w:val="21"/>
          <w:lang w:eastAsia="zh-CN"/>
        </w:rPr>
      </w:pPr>
      <m:oMath>
        <m:r>
          <m:rPr/>
          <w:rPr>
            <w:rFonts w:ascii="Cambria Math" w:hAnsi="Cambria Math" w:eastAsia="宋体" w:cs="Times New Roman"/>
            <w:sz w:val="24"/>
            <w:szCs w:val="24"/>
            <w:lang w:eastAsia="zh-CN"/>
          </w:rPr>
          <m:t>C</m:t>
        </m:r>
      </m:oMath>
      <w:r>
        <w:rPr>
          <w:rFonts w:hint="eastAsia"/>
          <w:sz w:val="24"/>
          <w:szCs w:val="24"/>
          <w:lang w:eastAsia="zh-CN"/>
        </w:rPr>
        <w:t xml:space="preserve">  </w:t>
      </w:r>
      <w:r>
        <w:rPr>
          <w:lang w:eastAsia="zh-CN"/>
        </w:rPr>
        <w:t>——</w:t>
      </w:r>
      <w:r>
        <w:rPr>
          <w:rFonts w:ascii="Times New Roman" w:hAnsi="Times New Roman" w:eastAsia="宋体" w:cs="Times New Roman"/>
          <w:sz w:val="24"/>
          <w:szCs w:val="21"/>
          <w:lang w:eastAsia="zh-CN"/>
        </w:rPr>
        <w:t>C</w:t>
      </w:r>
      <w:r>
        <w:rPr>
          <w:rFonts w:hint="eastAsia" w:ascii="Times New Roman" w:hAnsi="Times New Roman" w:eastAsia="宋体" w:cs="Times New Roman"/>
          <w:sz w:val="24"/>
          <w:szCs w:val="21"/>
          <w:lang w:eastAsia="zh-CN"/>
        </w:rPr>
        <w:t>H</w:t>
      </w:r>
      <w:r>
        <w:rPr>
          <w:rFonts w:hint="eastAsia" w:ascii="Times New Roman" w:hAnsi="Times New Roman" w:eastAsia="宋体" w:cs="Times New Roman"/>
          <w:position w:val="-1"/>
          <w:sz w:val="24"/>
          <w:szCs w:val="14"/>
          <w:vertAlign w:val="subscript"/>
          <w:lang w:eastAsia="zh-CN"/>
        </w:rPr>
        <w:t>4</w:t>
      </w:r>
      <w:r>
        <w:rPr>
          <w:rFonts w:ascii="Times New Roman" w:hAnsi="Times New Roman" w:eastAsia="宋体" w:cs="Times New Roman"/>
          <w:spacing w:val="-1"/>
          <w:position w:val="-1"/>
          <w:sz w:val="24"/>
          <w:szCs w:val="14"/>
          <w:lang w:eastAsia="zh-CN"/>
        </w:rPr>
        <w:t xml:space="preserve"> </w:t>
      </w:r>
      <w:r>
        <w:rPr>
          <w:rFonts w:ascii="Times New Roman" w:hAnsi="Times New Roman" w:eastAsia="宋体" w:cs="宋体"/>
          <w:sz w:val="24"/>
          <w:szCs w:val="24"/>
          <w:lang w:eastAsia="zh-CN"/>
        </w:rPr>
        <w:t>气体标准物质浓度值，</w:t>
      </w:r>
      <w:r>
        <w:rPr>
          <w:rFonts w:ascii="Times New Roman" w:hAnsi="Times New Roman" w:eastAsia="宋体" w:cs="Times New Roman"/>
          <w:sz w:val="24"/>
          <w:szCs w:val="24"/>
        </w:rPr>
        <w:t>μ</w:t>
      </w:r>
      <w:r>
        <w:rPr>
          <w:rFonts w:ascii="Times New Roman" w:hAnsi="Times New Roman" w:eastAsia="宋体" w:cs="Times New Roman"/>
          <w:sz w:val="24"/>
          <w:szCs w:val="24"/>
          <w:lang w:eastAsia="zh-CN"/>
        </w:rPr>
        <w:t>mol/mol</w:t>
      </w:r>
      <w:r>
        <w:rPr>
          <w:rFonts w:ascii="Times New Roman" w:hAnsi="Times New Roman" w:eastAsia="宋体" w:cs="宋体"/>
          <w:sz w:val="24"/>
          <w:szCs w:val="21"/>
          <w:lang w:eastAsia="zh-CN"/>
        </w:rPr>
        <w:t>。</w:t>
      </w:r>
    </w:p>
    <w:p w14:paraId="0CE25FC0">
      <w:pPr>
        <w:pStyle w:val="5"/>
        <w:spacing w:before="191" w:line="360" w:lineRule="auto"/>
        <w:ind w:right="2084"/>
        <w:rPr>
          <w:rFonts w:ascii="Times New Roman" w:hAnsi="Times New Roman"/>
          <w:lang w:eastAsia="zh-CN"/>
        </w:rPr>
      </w:pPr>
      <w:r>
        <w:rPr>
          <w:rFonts w:hint="eastAsia" w:ascii="Times New Roman" w:hAnsi="Times New Roman" w:cs="Times New Roman"/>
          <w:lang w:eastAsia="zh-CN"/>
        </w:rPr>
        <w:t>B</w:t>
      </w:r>
      <w:r>
        <w:rPr>
          <w:rFonts w:ascii="Times New Roman" w:hAnsi="Times New Roman" w:cs="Times New Roman"/>
          <w:lang w:eastAsia="zh-CN"/>
        </w:rPr>
        <w:t>.2</w:t>
      </w:r>
      <w:r>
        <w:rPr>
          <w:rFonts w:ascii="Times New Roman" w:hAnsi="Times New Roman" w:cs="Times New Roman"/>
          <w:spacing w:val="-1"/>
          <w:lang w:eastAsia="zh-CN"/>
        </w:rPr>
        <w:t xml:space="preserve"> </w:t>
      </w:r>
      <w:r>
        <w:rPr>
          <w:rFonts w:ascii="Times New Roman" w:hAnsi="Times New Roman"/>
          <w:lang w:eastAsia="zh-CN"/>
        </w:rPr>
        <w:t>标准不确定度来源分析及评定</w:t>
      </w:r>
    </w:p>
    <w:p w14:paraId="58ECCDAD">
      <w:pPr>
        <w:pStyle w:val="5"/>
        <w:spacing w:before="135" w:line="360" w:lineRule="auto"/>
        <w:ind w:right="2084"/>
        <w:rPr>
          <w:rFonts w:ascii="Times New Roman" w:hAnsi="Times New Roman"/>
          <w:lang w:eastAsia="zh-CN"/>
        </w:rPr>
      </w:pPr>
      <w:r>
        <w:rPr>
          <w:rFonts w:hint="eastAsia" w:ascii="Times New Roman" w:hAnsi="Times New Roman" w:cs="Times New Roman"/>
          <w:lang w:eastAsia="zh-CN"/>
        </w:rPr>
        <w:t>B</w:t>
      </w:r>
      <w:r>
        <w:rPr>
          <w:rFonts w:ascii="Times New Roman" w:hAnsi="Times New Roman" w:cs="Times New Roman"/>
          <w:lang w:eastAsia="zh-CN"/>
        </w:rPr>
        <w:t>.2.1</w:t>
      </w:r>
      <w:r>
        <w:rPr>
          <w:rFonts w:ascii="Times New Roman" w:hAnsi="Times New Roman" w:cs="Times New Roman"/>
          <w:spacing w:val="-1"/>
          <w:lang w:eastAsia="zh-CN"/>
        </w:rPr>
        <w:t xml:space="preserve"> </w:t>
      </w:r>
      <w:r>
        <w:rPr>
          <w:rFonts w:ascii="Times New Roman" w:hAnsi="Times New Roman"/>
          <w:lang w:eastAsia="zh-CN"/>
        </w:rPr>
        <w:t>分析仪测量重复性的不确定度分析与评定</w:t>
      </w:r>
    </w:p>
    <w:p w14:paraId="3C3ADFC3">
      <w:pPr>
        <w:pStyle w:val="5"/>
        <w:spacing w:line="360" w:lineRule="auto"/>
        <w:ind w:left="136" w:firstLine="360"/>
        <w:rPr>
          <w:rFonts w:ascii="Times New Roman" w:hAnsi="Times New Roman"/>
          <w:lang w:eastAsia="zh-CN"/>
        </w:rPr>
      </w:pPr>
      <w:r>
        <w:rPr>
          <w:rFonts w:ascii="Times New Roman" w:hAnsi="Times New Roman"/>
          <w:lang w:eastAsia="zh-CN"/>
        </w:rPr>
        <w:t>被校准分析仪示值</w:t>
      </w:r>
      <w:r>
        <w:rPr>
          <w:rFonts w:hint="eastAsia" w:ascii="Times New Roman" w:hAnsi="Times New Roman"/>
          <w:lang w:eastAsia="zh-CN"/>
        </w:rPr>
        <w:t>的</w:t>
      </w:r>
      <w:r>
        <w:rPr>
          <w:rFonts w:ascii="Times New Roman" w:hAnsi="Times New Roman"/>
          <w:lang w:eastAsia="zh-CN"/>
        </w:rPr>
        <w:t xml:space="preserve">不确定度主要来源于仪器的测量重复性，通过连续测量的方式可以得到仪器示值的测量列。测量重复性对仪器测量结果的影响使用 </w:t>
      </w:r>
      <w:r>
        <w:rPr>
          <w:rFonts w:ascii="Times New Roman" w:hAnsi="Times New Roman" w:cs="Times New Roman"/>
          <w:lang w:eastAsia="zh-CN"/>
        </w:rPr>
        <w:t>A</w:t>
      </w:r>
      <w:r>
        <w:rPr>
          <w:rFonts w:ascii="Times New Roman" w:hAnsi="Times New Roman"/>
          <w:lang w:eastAsia="zh-CN"/>
        </w:rPr>
        <w:t>类方法进行不确 定度的分析评定。</w:t>
      </w:r>
    </w:p>
    <w:p w14:paraId="7A38A969">
      <w:pPr>
        <w:pStyle w:val="5"/>
        <w:spacing w:line="360" w:lineRule="auto"/>
        <w:ind w:firstLine="360"/>
        <w:rPr>
          <w:rFonts w:ascii="Times New Roman" w:hAnsi="Times New Roman" w:cs="Times New Roman"/>
          <w:lang w:eastAsia="zh-CN"/>
        </w:rPr>
      </w:pPr>
      <w:r>
        <w:rPr>
          <w:rFonts w:ascii="Times New Roman" w:hAnsi="Times New Roman"/>
          <w:lang w:eastAsia="zh-CN"/>
        </w:rPr>
        <w:t>实验选取一台满量程值为</w:t>
      </w:r>
      <w:r>
        <w:rPr>
          <w:rFonts w:hint="eastAsia" w:ascii="Times New Roman" w:hAnsi="Times New Roman" w:cs="Times New Roman"/>
          <w:lang w:eastAsia="zh-CN"/>
        </w:rPr>
        <w:t>5</w:t>
      </w:r>
      <w:r>
        <w:rPr>
          <w:rFonts w:ascii="Times New Roman" w:hAnsi="Times New Roman" w:cs="Times New Roman"/>
        </w:rPr>
        <w:t>μ</w:t>
      </w:r>
      <w:r>
        <w:rPr>
          <w:rFonts w:ascii="Times New Roman" w:hAnsi="Times New Roman" w:cs="Times New Roman"/>
          <w:lang w:eastAsia="zh-CN"/>
        </w:rPr>
        <w:t>mol/mol</w:t>
      </w:r>
      <w:r>
        <w:rPr>
          <w:rFonts w:ascii="Times New Roman" w:hAnsi="Times New Roman"/>
          <w:spacing w:val="-6"/>
          <w:lang w:eastAsia="zh-CN"/>
        </w:rPr>
        <w:t>的仪器进行测量。用高精度动态配气装置</w:t>
      </w:r>
      <w:r>
        <w:rPr>
          <w:rFonts w:ascii="Times New Roman" w:hAnsi="Times New Roman"/>
          <w:lang w:eastAsia="zh-CN"/>
        </w:rPr>
        <w:t xml:space="preserve"> </w:t>
      </w:r>
      <w:r>
        <w:rPr>
          <w:rFonts w:ascii="Times New Roman" w:hAnsi="Times New Roman"/>
          <w:spacing w:val="4"/>
          <w:position w:val="2"/>
          <w:lang w:eastAsia="zh-CN"/>
        </w:rPr>
        <w:t xml:space="preserve">将浓度为 </w:t>
      </w:r>
      <w:r>
        <w:rPr>
          <w:rFonts w:hint="eastAsia" w:ascii="Times New Roman" w:hAnsi="Times New Roman" w:cs="Times New Roman"/>
          <w:position w:val="2"/>
          <w:lang w:eastAsia="zh-CN"/>
        </w:rPr>
        <w:t>10</w:t>
      </w:r>
      <w:r>
        <w:rPr>
          <w:rFonts w:ascii="Times New Roman" w:hAnsi="Times New Roman" w:cs="Times New Roman"/>
        </w:rPr>
        <w:t>μ</w:t>
      </w:r>
      <w:r>
        <w:rPr>
          <w:rFonts w:ascii="Times New Roman" w:hAnsi="Times New Roman" w:cs="Times New Roman"/>
          <w:position w:val="2"/>
          <w:lang w:eastAsia="zh-CN"/>
        </w:rPr>
        <w:t xml:space="preserve">mol/mol </w:t>
      </w:r>
      <w:r>
        <w:rPr>
          <w:rFonts w:ascii="Times New Roman" w:hAnsi="Times New Roman"/>
          <w:spacing w:val="4"/>
          <w:position w:val="2"/>
          <w:lang w:eastAsia="zh-CN"/>
        </w:rPr>
        <w:t xml:space="preserve">不确定度为 </w:t>
      </w:r>
      <w:r>
        <w:rPr>
          <w:rFonts w:ascii="Times New Roman" w:hAnsi="Times New Roman" w:cs="Times New Roman"/>
          <w:i/>
          <w:position w:val="2"/>
          <w:lang w:eastAsia="zh-CN"/>
        </w:rPr>
        <w:t>U</w:t>
      </w:r>
      <w:r>
        <w:rPr>
          <w:rFonts w:ascii="Times New Roman" w:hAnsi="Times New Roman" w:cs="Times New Roman"/>
          <w:szCs w:val="16"/>
          <w:vertAlign w:val="subscript"/>
          <w:lang w:eastAsia="zh-CN"/>
        </w:rPr>
        <w:t>rel</w:t>
      </w:r>
      <w:r>
        <w:rPr>
          <w:rFonts w:ascii="Times New Roman" w:hAnsi="Times New Roman" w:cs="Times New Roman"/>
          <w:position w:val="2"/>
          <w:lang w:eastAsia="zh-CN"/>
        </w:rPr>
        <w:t>=1%</w:t>
      </w:r>
      <w:r>
        <w:rPr>
          <w:rFonts w:ascii="Times New Roman" w:hAnsi="Times New Roman"/>
          <w:position w:val="2"/>
          <w:lang w:eastAsia="zh-CN"/>
        </w:rPr>
        <w:t>，</w:t>
      </w:r>
      <w:r>
        <w:rPr>
          <w:rFonts w:ascii="Times New Roman" w:hAnsi="Times New Roman" w:cs="Times New Roman"/>
          <w:i/>
          <w:position w:val="2"/>
          <w:lang w:eastAsia="zh-CN"/>
        </w:rPr>
        <w:t>k</w:t>
      </w:r>
      <w:r>
        <w:rPr>
          <w:rFonts w:ascii="Times New Roman" w:hAnsi="Times New Roman" w:cs="Times New Roman"/>
          <w:position w:val="2"/>
          <w:lang w:eastAsia="zh-CN"/>
        </w:rPr>
        <w:t xml:space="preserve">=2 </w:t>
      </w:r>
      <w:r>
        <w:rPr>
          <w:rFonts w:ascii="Times New Roman" w:hAnsi="Times New Roman"/>
          <w:position w:val="2"/>
          <w:lang w:eastAsia="zh-CN"/>
        </w:rPr>
        <w:t>的</w:t>
      </w:r>
      <w:r>
        <w:rPr>
          <w:rFonts w:ascii="Times New Roman" w:hAnsi="Times New Roman" w:cs="Times New Roman"/>
          <w:szCs w:val="21"/>
          <w:lang w:eastAsia="zh-CN"/>
        </w:rPr>
        <w:t>C</w:t>
      </w:r>
      <w:r>
        <w:rPr>
          <w:rFonts w:hint="eastAsia" w:ascii="Times New Roman" w:hAnsi="Times New Roman" w:cs="Times New Roman"/>
          <w:szCs w:val="21"/>
          <w:lang w:eastAsia="zh-CN"/>
        </w:rPr>
        <w:t>H</w:t>
      </w:r>
      <w:r>
        <w:rPr>
          <w:rFonts w:hint="eastAsia" w:ascii="Times New Roman" w:hAnsi="Times New Roman" w:cs="Times New Roman"/>
          <w:position w:val="-1"/>
          <w:szCs w:val="14"/>
          <w:vertAlign w:val="subscript"/>
          <w:lang w:eastAsia="zh-CN"/>
        </w:rPr>
        <w:t>4</w:t>
      </w:r>
      <w:r>
        <w:rPr>
          <w:rFonts w:ascii="Times New Roman" w:hAnsi="Times New Roman"/>
          <w:spacing w:val="4"/>
          <w:position w:val="2"/>
          <w:lang w:eastAsia="zh-CN"/>
        </w:rPr>
        <w:t>气体标准物质分别配出</w:t>
      </w:r>
      <w:r>
        <w:rPr>
          <w:rFonts w:hint="eastAsia" w:ascii="Times New Roman" w:hAnsi="Times New Roman"/>
          <w:spacing w:val="4"/>
          <w:position w:val="2"/>
          <w:lang w:eastAsia="zh-CN"/>
        </w:rPr>
        <w:t>1.0、2.5、4.0</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的甲烷标准气体，在同一环境、相同试验条件下对仪器进行连续6次测量，得到不同浓度点仪器示值的测量列，如表B</w:t>
      </w:r>
      <w:r>
        <w:rPr>
          <w:rFonts w:ascii="Times New Roman" w:hAnsi="Times New Roman" w:cs="Times New Roman"/>
          <w:lang w:eastAsia="zh-CN"/>
        </w:rPr>
        <w:t>.1</w:t>
      </w:r>
      <w:r>
        <w:rPr>
          <w:rFonts w:hint="eastAsia" w:ascii="Times New Roman" w:hAnsi="Times New Roman" w:cs="Times New Roman"/>
          <w:lang w:eastAsia="zh-CN"/>
        </w:rPr>
        <w:t>所示。</w:t>
      </w:r>
    </w:p>
    <w:p w14:paraId="2514BA03">
      <w:pPr>
        <w:spacing w:before="184" w:line="360" w:lineRule="auto"/>
        <w:ind w:left="1083" w:right="1211"/>
        <w:jc w:val="center"/>
        <w:rPr>
          <w:rFonts w:ascii="Times New Roman" w:hAnsi="Times New Roman" w:eastAsia="宋体" w:cs="黑体"/>
          <w:sz w:val="24"/>
          <w:szCs w:val="18"/>
          <w:lang w:eastAsia="zh-CN"/>
        </w:rPr>
      </w:pPr>
      <w:r>
        <w:rPr>
          <w:rFonts w:ascii="Times New Roman" w:hAnsi="Times New Roman" w:eastAsia="宋体" w:cs="黑体"/>
          <w:sz w:val="24"/>
          <w:szCs w:val="18"/>
          <w:lang w:eastAsia="zh-CN"/>
        </w:rPr>
        <w:t>表 B.1</w:t>
      </w:r>
      <w:r>
        <w:rPr>
          <w:rFonts w:ascii="Times New Roman" w:hAnsi="Times New Roman" w:eastAsia="宋体" w:cs="黑体"/>
          <w:spacing w:val="42"/>
          <w:sz w:val="24"/>
          <w:szCs w:val="18"/>
          <w:lang w:eastAsia="zh-CN"/>
        </w:rPr>
        <w:t xml:space="preserve"> </w:t>
      </w:r>
      <w:r>
        <w:rPr>
          <w:rFonts w:ascii="Times New Roman" w:hAnsi="Times New Roman" w:eastAsia="宋体" w:cs="黑体"/>
          <w:sz w:val="24"/>
          <w:szCs w:val="18"/>
          <w:lang w:eastAsia="zh-CN"/>
        </w:rPr>
        <w:t>仪器不同浓度点测量值（单位：</w:t>
      </w:r>
      <w:r>
        <w:rPr>
          <w:rFonts w:ascii="Times New Roman" w:hAnsi="Times New Roman" w:eastAsia="宋体" w:cs="Times New Roman"/>
          <w:sz w:val="24"/>
          <w:szCs w:val="24"/>
        </w:rPr>
        <w:t>μ</w:t>
      </w:r>
      <w:r>
        <w:rPr>
          <w:rFonts w:ascii="Times New Roman" w:hAnsi="Times New Roman" w:eastAsia="宋体" w:cs="Times New Roman"/>
          <w:sz w:val="24"/>
          <w:lang w:eastAsia="zh-CN"/>
        </w:rPr>
        <w:t>mol/mol</w:t>
      </w:r>
      <w:r>
        <w:rPr>
          <w:rFonts w:ascii="Times New Roman" w:hAnsi="Times New Roman" w:eastAsia="宋体" w:cs="黑体"/>
          <w:sz w:val="24"/>
          <w:szCs w:val="18"/>
          <w:lang w:eastAsia="zh-CN"/>
        </w:rPr>
        <w:t>）</w:t>
      </w:r>
    </w:p>
    <w:tbl>
      <w:tblPr>
        <w:tblStyle w:val="17"/>
        <w:tblW w:w="0" w:type="auto"/>
        <w:tblInd w:w="796" w:type="dxa"/>
        <w:tblLayout w:type="fixed"/>
        <w:tblCellMar>
          <w:top w:w="0" w:type="dxa"/>
          <w:left w:w="0" w:type="dxa"/>
          <w:bottom w:w="0" w:type="dxa"/>
          <w:right w:w="0" w:type="dxa"/>
        </w:tblCellMar>
      </w:tblPr>
      <w:tblGrid>
        <w:gridCol w:w="1361"/>
        <w:gridCol w:w="2129"/>
        <w:gridCol w:w="2131"/>
        <w:gridCol w:w="2132"/>
      </w:tblGrid>
      <w:tr w14:paraId="2219256A">
        <w:tblPrEx>
          <w:tblCellMar>
            <w:top w:w="0" w:type="dxa"/>
            <w:left w:w="0" w:type="dxa"/>
            <w:bottom w:w="0" w:type="dxa"/>
            <w:right w:w="0" w:type="dxa"/>
          </w:tblCellMar>
        </w:tblPrEx>
        <w:trPr>
          <w:trHeight w:val="429" w:hRule="exact"/>
        </w:trPr>
        <w:tc>
          <w:tcPr>
            <w:tcW w:w="1361" w:type="dxa"/>
            <w:vMerge w:val="restart"/>
            <w:tcBorders>
              <w:top w:val="single" w:color="000000" w:sz="4" w:space="0"/>
              <w:left w:val="single" w:color="000000" w:sz="4" w:space="0"/>
              <w:right w:val="single" w:color="000000" w:sz="4" w:space="0"/>
            </w:tcBorders>
          </w:tcPr>
          <w:p w14:paraId="678B8F47">
            <w:pPr>
              <w:pStyle w:val="19"/>
              <w:spacing w:before="39" w:line="360" w:lineRule="auto"/>
              <w:ind w:left="434"/>
              <w:rPr>
                <w:rFonts w:ascii="Times New Roman" w:hAnsi="Times New Roman" w:eastAsia="宋体" w:cs="宋体"/>
                <w:sz w:val="24"/>
                <w:szCs w:val="24"/>
              </w:rPr>
            </w:pPr>
            <w:r>
              <w:rPr>
                <w:rFonts w:ascii="Times New Roman" w:hAnsi="Times New Roman" w:eastAsia="宋体" w:cs="宋体"/>
                <w:sz w:val="24"/>
                <w:szCs w:val="24"/>
              </w:rPr>
              <w:t>序号</w:t>
            </w:r>
          </w:p>
        </w:tc>
        <w:tc>
          <w:tcPr>
            <w:tcW w:w="6392" w:type="dxa"/>
            <w:gridSpan w:val="3"/>
            <w:tcBorders>
              <w:top w:val="single" w:color="000000" w:sz="4" w:space="0"/>
              <w:left w:val="single" w:color="000000" w:sz="4" w:space="0"/>
              <w:bottom w:val="single" w:color="000000" w:sz="4" w:space="0"/>
              <w:right w:val="single" w:color="000000" w:sz="4" w:space="0"/>
            </w:tcBorders>
          </w:tcPr>
          <w:p w14:paraId="399A9499">
            <w:pPr>
              <w:pStyle w:val="19"/>
              <w:spacing w:line="360" w:lineRule="auto"/>
              <w:ind w:right="1"/>
              <w:jc w:val="center"/>
              <w:rPr>
                <w:rFonts w:ascii="Times New Roman" w:hAnsi="Times New Roman" w:eastAsia="宋体" w:cs="Times New Roman"/>
                <w:sz w:val="24"/>
                <w:szCs w:val="16"/>
                <w:vertAlign w:val="subscript"/>
              </w:rPr>
            </w:pPr>
            <w:r>
              <w:rPr>
                <w:rFonts w:ascii="Times New Roman" w:hAnsi="Times New Roman" w:eastAsia="宋体" w:cs="宋体"/>
                <w:sz w:val="24"/>
                <w:szCs w:val="24"/>
              </w:rPr>
              <w:t>标准气体浓度值</w:t>
            </w:r>
            <w:r>
              <w:rPr>
                <w:rFonts w:ascii="Times New Roman" w:hAnsi="Times New Roman" w:eastAsia="宋体" w:cs="Times New Roman"/>
                <w:position w:val="9"/>
                <w:sz w:val="24"/>
                <w:szCs w:val="16"/>
              </w:rPr>
              <w:t xml:space="preserve"> </w:t>
            </w:r>
          </w:p>
        </w:tc>
      </w:tr>
      <w:tr w14:paraId="446F6412">
        <w:tblPrEx>
          <w:tblCellMar>
            <w:top w:w="0" w:type="dxa"/>
            <w:left w:w="0" w:type="dxa"/>
            <w:bottom w:w="0" w:type="dxa"/>
            <w:right w:w="0" w:type="dxa"/>
          </w:tblCellMar>
        </w:tblPrEx>
        <w:trPr>
          <w:trHeight w:val="283" w:hRule="exact"/>
        </w:trPr>
        <w:tc>
          <w:tcPr>
            <w:tcW w:w="1361" w:type="dxa"/>
            <w:vMerge w:val="continue"/>
            <w:tcBorders>
              <w:left w:val="single" w:color="000000" w:sz="4" w:space="0"/>
              <w:bottom w:val="single" w:color="000000" w:sz="4" w:space="0"/>
              <w:right w:val="single" w:color="000000" w:sz="4" w:space="0"/>
            </w:tcBorders>
          </w:tcPr>
          <w:p w14:paraId="78C28202">
            <w:pPr>
              <w:spacing w:line="360" w:lineRule="auto"/>
              <w:rPr>
                <w:rFonts w:ascii="Times New Roman" w:hAnsi="Times New Roman" w:eastAsia="宋体"/>
                <w:sz w:val="24"/>
              </w:rPr>
            </w:pPr>
          </w:p>
        </w:tc>
        <w:tc>
          <w:tcPr>
            <w:tcW w:w="2129" w:type="dxa"/>
            <w:tcBorders>
              <w:top w:val="single" w:color="000000" w:sz="4" w:space="0"/>
              <w:left w:val="single" w:color="000000" w:sz="4" w:space="0"/>
              <w:bottom w:val="single" w:color="000000" w:sz="4" w:space="0"/>
              <w:right w:val="single" w:color="000000" w:sz="4" w:space="0"/>
            </w:tcBorders>
          </w:tcPr>
          <w:p w14:paraId="17A5D10C">
            <w:pPr>
              <w:pStyle w:val="19"/>
              <w:spacing w:before="16" w:line="360" w:lineRule="auto"/>
              <w:ind w:right="5"/>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1.0</w:t>
            </w:r>
          </w:p>
        </w:tc>
        <w:tc>
          <w:tcPr>
            <w:tcW w:w="2131" w:type="dxa"/>
            <w:tcBorders>
              <w:top w:val="single" w:color="000000" w:sz="4" w:space="0"/>
              <w:left w:val="single" w:color="000000" w:sz="4" w:space="0"/>
              <w:bottom w:val="single" w:color="000000" w:sz="4" w:space="0"/>
              <w:right w:val="single" w:color="000000" w:sz="4" w:space="0"/>
            </w:tcBorders>
          </w:tcPr>
          <w:p w14:paraId="6655593C">
            <w:pPr>
              <w:pStyle w:val="19"/>
              <w:spacing w:before="16"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2.5</w:t>
            </w:r>
          </w:p>
        </w:tc>
        <w:tc>
          <w:tcPr>
            <w:tcW w:w="2132" w:type="dxa"/>
            <w:tcBorders>
              <w:top w:val="single" w:color="000000" w:sz="4" w:space="0"/>
              <w:left w:val="single" w:color="000000" w:sz="4" w:space="0"/>
              <w:bottom w:val="single" w:color="000000" w:sz="4" w:space="0"/>
              <w:right w:val="single" w:color="000000" w:sz="4" w:space="0"/>
            </w:tcBorders>
          </w:tcPr>
          <w:p w14:paraId="0D366D57">
            <w:pPr>
              <w:pStyle w:val="19"/>
              <w:spacing w:before="16" w:line="360" w:lineRule="auto"/>
              <w:jc w:val="center"/>
              <w:rPr>
                <w:rFonts w:ascii="Times New Roman" w:hAnsi="Times New Roman" w:eastAsia="宋体" w:cs="Times New Roman"/>
                <w:sz w:val="24"/>
                <w:szCs w:val="24"/>
              </w:rPr>
            </w:pPr>
            <w:r>
              <w:rPr>
                <w:rFonts w:hint="eastAsia" w:ascii="Times New Roman" w:hAnsi="Times New Roman" w:eastAsia="宋体"/>
                <w:sz w:val="24"/>
                <w:lang w:eastAsia="zh-CN"/>
              </w:rPr>
              <w:t>4.0</w:t>
            </w:r>
          </w:p>
        </w:tc>
      </w:tr>
      <w:tr w14:paraId="78A6B7E0">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0305C46C">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1</w:t>
            </w:r>
          </w:p>
        </w:tc>
        <w:tc>
          <w:tcPr>
            <w:tcW w:w="2129" w:type="dxa"/>
            <w:tcBorders>
              <w:top w:val="single" w:color="000000" w:sz="4" w:space="0"/>
              <w:left w:val="single" w:color="000000" w:sz="4" w:space="0"/>
              <w:bottom w:val="single" w:color="000000" w:sz="4" w:space="0"/>
              <w:right w:val="single" w:color="000000" w:sz="4" w:space="0"/>
            </w:tcBorders>
          </w:tcPr>
          <w:p w14:paraId="40B74F8E">
            <w:pPr>
              <w:pStyle w:val="19"/>
              <w:spacing w:before="16" w:line="360" w:lineRule="auto"/>
              <w:ind w:right="5"/>
              <w:jc w:val="center"/>
              <w:rPr>
                <w:rFonts w:ascii="Times New Roman" w:hAnsi="Times New Roman" w:eastAsia="宋体"/>
                <w:sz w:val="24"/>
                <w:lang w:eastAsia="zh-CN"/>
              </w:rPr>
            </w:pPr>
            <w:r>
              <w:rPr>
                <w:rFonts w:hint="eastAsia" w:ascii="Times New Roman" w:hAnsi="Times New Roman" w:eastAsia="宋体"/>
                <w:sz w:val="24"/>
                <w:lang w:eastAsia="zh-CN"/>
              </w:rPr>
              <w:t>0.989</w:t>
            </w:r>
          </w:p>
        </w:tc>
        <w:tc>
          <w:tcPr>
            <w:tcW w:w="2131" w:type="dxa"/>
            <w:tcBorders>
              <w:top w:val="single" w:color="000000" w:sz="4" w:space="0"/>
              <w:left w:val="single" w:color="000000" w:sz="4" w:space="0"/>
              <w:bottom w:val="single" w:color="000000" w:sz="4" w:space="0"/>
              <w:right w:val="single" w:color="000000" w:sz="4" w:space="0"/>
            </w:tcBorders>
          </w:tcPr>
          <w:p w14:paraId="15F0E5FC">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2.468</w:t>
            </w:r>
          </w:p>
          <w:p w14:paraId="4861D6DE">
            <w:pPr>
              <w:pStyle w:val="19"/>
              <w:spacing w:before="16" w:line="360" w:lineRule="auto"/>
              <w:jc w:val="center"/>
              <w:rPr>
                <w:rFonts w:ascii="Times New Roman" w:hAnsi="Times New Roman" w:eastAsia="宋体"/>
                <w:sz w:val="24"/>
                <w:lang w:eastAsia="zh-CN"/>
              </w:rPr>
            </w:pPr>
          </w:p>
        </w:tc>
        <w:tc>
          <w:tcPr>
            <w:tcW w:w="2132" w:type="dxa"/>
            <w:tcBorders>
              <w:top w:val="single" w:color="000000" w:sz="4" w:space="0"/>
              <w:left w:val="single" w:color="000000" w:sz="4" w:space="0"/>
              <w:bottom w:val="single" w:color="000000" w:sz="4" w:space="0"/>
              <w:right w:val="single" w:color="000000" w:sz="4" w:space="0"/>
            </w:tcBorders>
          </w:tcPr>
          <w:p w14:paraId="16D5F2B8">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3.977</w:t>
            </w:r>
          </w:p>
        </w:tc>
      </w:tr>
      <w:tr w14:paraId="2975CA0E">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7BD230A0">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2</w:t>
            </w:r>
          </w:p>
        </w:tc>
        <w:tc>
          <w:tcPr>
            <w:tcW w:w="2129" w:type="dxa"/>
            <w:tcBorders>
              <w:top w:val="single" w:color="000000" w:sz="4" w:space="0"/>
              <w:left w:val="single" w:color="000000" w:sz="4" w:space="0"/>
              <w:bottom w:val="single" w:color="000000" w:sz="4" w:space="0"/>
              <w:right w:val="single" w:color="000000" w:sz="4" w:space="0"/>
            </w:tcBorders>
          </w:tcPr>
          <w:p w14:paraId="75781FE0">
            <w:pPr>
              <w:pStyle w:val="19"/>
              <w:spacing w:before="16" w:line="360" w:lineRule="auto"/>
              <w:ind w:right="5"/>
              <w:jc w:val="center"/>
              <w:rPr>
                <w:rFonts w:ascii="Times New Roman" w:hAnsi="Times New Roman" w:eastAsia="宋体"/>
                <w:sz w:val="24"/>
                <w:lang w:eastAsia="zh-CN"/>
              </w:rPr>
            </w:pPr>
            <w:r>
              <w:rPr>
                <w:rFonts w:hint="eastAsia" w:ascii="Times New Roman" w:hAnsi="Times New Roman" w:eastAsia="宋体"/>
                <w:sz w:val="24"/>
                <w:lang w:eastAsia="zh-CN"/>
              </w:rPr>
              <w:t>0.971</w:t>
            </w:r>
          </w:p>
        </w:tc>
        <w:tc>
          <w:tcPr>
            <w:tcW w:w="2131" w:type="dxa"/>
            <w:tcBorders>
              <w:top w:val="single" w:color="000000" w:sz="4" w:space="0"/>
              <w:left w:val="single" w:color="000000" w:sz="4" w:space="0"/>
              <w:bottom w:val="single" w:color="000000" w:sz="4" w:space="0"/>
              <w:right w:val="single" w:color="000000" w:sz="4" w:space="0"/>
            </w:tcBorders>
          </w:tcPr>
          <w:p w14:paraId="6870F9C6">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2.472</w:t>
            </w:r>
          </w:p>
        </w:tc>
        <w:tc>
          <w:tcPr>
            <w:tcW w:w="2132" w:type="dxa"/>
            <w:tcBorders>
              <w:top w:val="single" w:color="000000" w:sz="4" w:space="0"/>
              <w:left w:val="single" w:color="000000" w:sz="4" w:space="0"/>
              <w:bottom w:val="single" w:color="000000" w:sz="4" w:space="0"/>
              <w:right w:val="single" w:color="000000" w:sz="4" w:space="0"/>
            </w:tcBorders>
          </w:tcPr>
          <w:p w14:paraId="7B962C31">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3.984</w:t>
            </w:r>
          </w:p>
        </w:tc>
      </w:tr>
      <w:tr w14:paraId="13FB42D8">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738F2B8">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3</w:t>
            </w:r>
          </w:p>
        </w:tc>
        <w:tc>
          <w:tcPr>
            <w:tcW w:w="2129" w:type="dxa"/>
            <w:tcBorders>
              <w:top w:val="single" w:color="000000" w:sz="4" w:space="0"/>
              <w:left w:val="single" w:color="000000" w:sz="4" w:space="0"/>
              <w:bottom w:val="single" w:color="000000" w:sz="4" w:space="0"/>
              <w:right w:val="single" w:color="000000" w:sz="4" w:space="0"/>
            </w:tcBorders>
          </w:tcPr>
          <w:p w14:paraId="398DBBB9">
            <w:pPr>
              <w:pStyle w:val="19"/>
              <w:spacing w:before="16" w:line="360" w:lineRule="auto"/>
              <w:ind w:right="5"/>
              <w:jc w:val="center"/>
              <w:rPr>
                <w:rFonts w:ascii="Times New Roman" w:hAnsi="Times New Roman" w:eastAsia="宋体"/>
                <w:sz w:val="24"/>
                <w:lang w:eastAsia="zh-CN"/>
              </w:rPr>
            </w:pPr>
            <w:r>
              <w:rPr>
                <w:rFonts w:hint="eastAsia" w:ascii="Times New Roman" w:hAnsi="Times New Roman" w:eastAsia="宋体"/>
                <w:sz w:val="24"/>
                <w:lang w:eastAsia="zh-CN"/>
              </w:rPr>
              <w:t>0.990</w:t>
            </w:r>
          </w:p>
        </w:tc>
        <w:tc>
          <w:tcPr>
            <w:tcW w:w="2131" w:type="dxa"/>
            <w:tcBorders>
              <w:top w:val="single" w:color="000000" w:sz="4" w:space="0"/>
              <w:left w:val="single" w:color="000000" w:sz="4" w:space="0"/>
              <w:bottom w:val="single" w:color="000000" w:sz="4" w:space="0"/>
              <w:right w:val="single" w:color="000000" w:sz="4" w:space="0"/>
            </w:tcBorders>
          </w:tcPr>
          <w:p w14:paraId="0795921D">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2.481</w:t>
            </w:r>
          </w:p>
        </w:tc>
        <w:tc>
          <w:tcPr>
            <w:tcW w:w="2132" w:type="dxa"/>
            <w:tcBorders>
              <w:top w:val="single" w:color="000000" w:sz="4" w:space="0"/>
              <w:left w:val="single" w:color="000000" w:sz="4" w:space="0"/>
              <w:bottom w:val="single" w:color="000000" w:sz="4" w:space="0"/>
              <w:right w:val="single" w:color="000000" w:sz="4" w:space="0"/>
            </w:tcBorders>
          </w:tcPr>
          <w:p w14:paraId="37BD071A">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3.981</w:t>
            </w:r>
          </w:p>
        </w:tc>
      </w:tr>
      <w:tr w14:paraId="35891787">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054B714D">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4</w:t>
            </w:r>
          </w:p>
        </w:tc>
        <w:tc>
          <w:tcPr>
            <w:tcW w:w="2129" w:type="dxa"/>
            <w:tcBorders>
              <w:top w:val="single" w:color="000000" w:sz="4" w:space="0"/>
              <w:left w:val="single" w:color="000000" w:sz="4" w:space="0"/>
              <w:bottom w:val="single" w:color="000000" w:sz="4" w:space="0"/>
              <w:right w:val="single" w:color="000000" w:sz="4" w:space="0"/>
            </w:tcBorders>
          </w:tcPr>
          <w:p w14:paraId="458C92F0">
            <w:pPr>
              <w:pStyle w:val="19"/>
              <w:spacing w:before="16" w:line="360" w:lineRule="auto"/>
              <w:ind w:right="5"/>
              <w:jc w:val="center"/>
              <w:rPr>
                <w:rFonts w:ascii="Times New Roman" w:hAnsi="Times New Roman" w:eastAsia="宋体"/>
                <w:sz w:val="24"/>
                <w:lang w:eastAsia="zh-CN"/>
              </w:rPr>
            </w:pPr>
            <w:r>
              <w:rPr>
                <w:rFonts w:hint="eastAsia" w:ascii="Times New Roman" w:hAnsi="Times New Roman" w:eastAsia="宋体"/>
                <w:sz w:val="24"/>
                <w:lang w:eastAsia="zh-CN"/>
              </w:rPr>
              <w:t>0.989</w:t>
            </w:r>
          </w:p>
        </w:tc>
        <w:tc>
          <w:tcPr>
            <w:tcW w:w="2131" w:type="dxa"/>
            <w:tcBorders>
              <w:top w:val="single" w:color="000000" w:sz="4" w:space="0"/>
              <w:left w:val="single" w:color="000000" w:sz="4" w:space="0"/>
              <w:bottom w:val="single" w:color="000000" w:sz="4" w:space="0"/>
              <w:right w:val="single" w:color="000000" w:sz="4" w:space="0"/>
            </w:tcBorders>
          </w:tcPr>
          <w:p w14:paraId="78047BF5">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2.483</w:t>
            </w:r>
          </w:p>
        </w:tc>
        <w:tc>
          <w:tcPr>
            <w:tcW w:w="2132" w:type="dxa"/>
            <w:tcBorders>
              <w:top w:val="single" w:color="000000" w:sz="4" w:space="0"/>
              <w:left w:val="single" w:color="000000" w:sz="4" w:space="0"/>
              <w:bottom w:val="single" w:color="000000" w:sz="4" w:space="0"/>
              <w:right w:val="single" w:color="000000" w:sz="4" w:space="0"/>
            </w:tcBorders>
          </w:tcPr>
          <w:p w14:paraId="4C5A44A9">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3.971</w:t>
            </w:r>
          </w:p>
        </w:tc>
      </w:tr>
      <w:tr w14:paraId="6D120EC6">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73B7A08">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5</w:t>
            </w:r>
          </w:p>
        </w:tc>
        <w:tc>
          <w:tcPr>
            <w:tcW w:w="2129" w:type="dxa"/>
            <w:tcBorders>
              <w:top w:val="single" w:color="000000" w:sz="4" w:space="0"/>
              <w:left w:val="single" w:color="000000" w:sz="4" w:space="0"/>
              <w:bottom w:val="single" w:color="000000" w:sz="4" w:space="0"/>
              <w:right w:val="single" w:color="000000" w:sz="4" w:space="0"/>
            </w:tcBorders>
          </w:tcPr>
          <w:p w14:paraId="5784E3C3">
            <w:pPr>
              <w:pStyle w:val="19"/>
              <w:spacing w:before="16" w:line="360" w:lineRule="auto"/>
              <w:ind w:right="5"/>
              <w:jc w:val="center"/>
              <w:rPr>
                <w:rFonts w:ascii="Times New Roman" w:hAnsi="Times New Roman" w:eastAsia="宋体"/>
                <w:sz w:val="24"/>
                <w:lang w:eastAsia="zh-CN"/>
              </w:rPr>
            </w:pPr>
            <w:r>
              <w:rPr>
                <w:rFonts w:hint="eastAsia" w:ascii="Times New Roman" w:hAnsi="Times New Roman" w:eastAsia="宋体"/>
                <w:sz w:val="24"/>
                <w:lang w:eastAsia="zh-CN"/>
              </w:rPr>
              <w:t>0.979</w:t>
            </w:r>
          </w:p>
        </w:tc>
        <w:tc>
          <w:tcPr>
            <w:tcW w:w="2131" w:type="dxa"/>
            <w:tcBorders>
              <w:top w:val="single" w:color="000000" w:sz="4" w:space="0"/>
              <w:left w:val="single" w:color="000000" w:sz="4" w:space="0"/>
              <w:bottom w:val="single" w:color="000000" w:sz="4" w:space="0"/>
              <w:right w:val="single" w:color="000000" w:sz="4" w:space="0"/>
            </w:tcBorders>
          </w:tcPr>
          <w:p w14:paraId="19B76BC8">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2.478</w:t>
            </w:r>
          </w:p>
        </w:tc>
        <w:tc>
          <w:tcPr>
            <w:tcW w:w="2132" w:type="dxa"/>
            <w:tcBorders>
              <w:top w:val="single" w:color="000000" w:sz="4" w:space="0"/>
              <w:left w:val="single" w:color="000000" w:sz="4" w:space="0"/>
              <w:bottom w:val="single" w:color="000000" w:sz="4" w:space="0"/>
              <w:right w:val="single" w:color="000000" w:sz="4" w:space="0"/>
            </w:tcBorders>
          </w:tcPr>
          <w:p w14:paraId="3797C2E1">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3.990</w:t>
            </w:r>
          </w:p>
        </w:tc>
      </w:tr>
      <w:tr w14:paraId="0362DA37">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7C95998E">
            <w:pPr>
              <w:pStyle w:val="19"/>
              <w:spacing w:before="16" w:line="360" w:lineRule="auto"/>
              <w:ind w:right="2"/>
              <w:jc w:val="center"/>
              <w:rPr>
                <w:rFonts w:ascii="Times New Roman" w:hAnsi="Times New Roman" w:eastAsia="宋体" w:cs="Times New Roman"/>
                <w:sz w:val="24"/>
                <w:szCs w:val="24"/>
              </w:rPr>
            </w:pPr>
            <w:r>
              <w:rPr>
                <w:rFonts w:ascii="Times New Roman" w:hAnsi="Times New Roman" w:eastAsia="宋体"/>
                <w:sz w:val="24"/>
              </w:rPr>
              <w:t>6</w:t>
            </w:r>
          </w:p>
        </w:tc>
        <w:tc>
          <w:tcPr>
            <w:tcW w:w="2129" w:type="dxa"/>
            <w:tcBorders>
              <w:top w:val="single" w:color="000000" w:sz="4" w:space="0"/>
              <w:left w:val="single" w:color="000000" w:sz="4" w:space="0"/>
              <w:bottom w:val="single" w:color="000000" w:sz="4" w:space="0"/>
              <w:right w:val="single" w:color="000000" w:sz="4" w:space="0"/>
            </w:tcBorders>
          </w:tcPr>
          <w:p w14:paraId="23FB1944">
            <w:pPr>
              <w:pStyle w:val="19"/>
              <w:spacing w:before="16" w:line="360" w:lineRule="auto"/>
              <w:ind w:right="5"/>
              <w:jc w:val="center"/>
              <w:rPr>
                <w:rFonts w:ascii="Times New Roman" w:hAnsi="Times New Roman" w:eastAsia="宋体"/>
                <w:sz w:val="24"/>
                <w:lang w:eastAsia="zh-CN"/>
              </w:rPr>
            </w:pPr>
            <w:r>
              <w:rPr>
                <w:rFonts w:hint="eastAsia" w:ascii="Times New Roman" w:hAnsi="Times New Roman" w:eastAsia="宋体"/>
                <w:sz w:val="24"/>
                <w:lang w:eastAsia="zh-CN"/>
              </w:rPr>
              <w:t>0.983</w:t>
            </w:r>
          </w:p>
        </w:tc>
        <w:tc>
          <w:tcPr>
            <w:tcW w:w="2131" w:type="dxa"/>
            <w:tcBorders>
              <w:top w:val="single" w:color="000000" w:sz="4" w:space="0"/>
              <w:left w:val="single" w:color="000000" w:sz="4" w:space="0"/>
              <w:bottom w:val="single" w:color="000000" w:sz="4" w:space="0"/>
              <w:right w:val="single" w:color="000000" w:sz="4" w:space="0"/>
            </w:tcBorders>
          </w:tcPr>
          <w:p w14:paraId="09C83779">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2.481</w:t>
            </w:r>
          </w:p>
        </w:tc>
        <w:tc>
          <w:tcPr>
            <w:tcW w:w="2132" w:type="dxa"/>
            <w:tcBorders>
              <w:top w:val="single" w:color="000000" w:sz="4" w:space="0"/>
              <w:left w:val="single" w:color="000000" w:sz="4" w:space="0"/>
              <w:bottom w:val="single" w:color="000000" w:sz="4" w:space="0"/>
              <w:right w:val="single" w:color="000000" w:sz="4" w:space="0"/>
            </w:tcBorders>
          </w:tcPr>
          <w:p w14:paraId="1FEF0B82">
            <w:pPr>
              <w:pStyle w:val="19"/>
              <w:spacing w:before="16" w:line="360" w:lineRule="auto"/>
              <w:jc w:val="center"/>
              <w:rPr>
                <w:rFonts w:ascii="Times New Roman" w:hAnsi="Times New Roman" w:eastAsia="宋体"/>
                <w:sz w:val="24"/>
                <w:lang w:eastAsia="zh-CN"/>
              </w:rPr>
            </w:pPr>
            <w:r>
              <w:rPr>
                <w:rFonts w:hint="eastAsia" w:ascii="Times New Roman" w:hAnsi="Times New Roman" w:eastAsia="宋体"/>
                <w:sz w:val="24"/>
                <w:lang w:eastAsia="zh-CN"/>
              </w:rPr>
              <w:t>3.975</w:t>
            </w:r>
          </w:p>
        </w:tc>
      </w:tr>
    </w:tbl>
    <w:p w14:paraId="471170D8">
      <w:pPr>
        <w:pStyle w:val="5"/>
        <w:spacing w:before="39" w:line="360" w:lineRule="auto"/>
        <w:ind w:left="0" w:right="2084"/>
        <w:rPr>
          <w:rFonts w:ascii="Times New Roman" w:hAnsi="Times New Roman"/>
        </w:rPr>
      </w:pPr>
    </w:p>
    <w:p w14:paraId="67AABB81">
      <w:pPr>
        <w:pStyle w:val="5"/>
        <w:spacing w:before="39" w:line="360" w:lineRule="auto"/>
        <w:ind w:left="0" w:right="2084"/>
        <w:rPr>
          <w:rFonts w:ascii="Times New Roman" w:hAnsi="Times New Roman"/>
        </w:rPr>
      </w:pPr>
    </w:p>
    <w:p w14:paraId="6BB96236">
      <w:pPr>
        <w:pStyle w:val="5"/>
        <w:spacing w:before="39" w:line="360" w:lineRule="auto"/>
        <w:ind w:left="0" w:right="2084"/>
        <w:rPr>
          <w:rFonts w:ascii="Times New Roman" w:hAnsi="Times New Roman"/>
          <w:lang w:eastAsia="zh-CN"/>
        </w:rPr>
      </w:pPr>
    </w:p>
    <w:p w14:paraId="12A8689A">
      <w:pPr>
        <w:pStyle w:val="5"/>
        <w:spacing w:before="39" w:line="360" w:lineRule="auto"/>
        <w:ind w:left="0" w:right="2084"/>
        <w:rPr>
          <w:rFonts w:ascii="Times New Roman" w:hAnsi="Times New Roman"/>
          <w:lang w:eastAsia="zh-CN"/>
        </w:rPr>
      </w:pPr>
    </w:p>
    <w:p w14:paraId="43A8B8E0">
      <w:pPr>
        <w:rPr>
          <w:rFonts w:ascii="Times New Roman" w:hAnsi="Times New Roman" w:cs="Times New Roman"/>
          <w:sz w:val="20"/>
          <w:szCs w:val="20"/>
          <w:lang w:eastAsia="zh-CN"/>
        </w:rPr>
      </w:pPr>
    </w:p>
    <w:p w14:paraId="3F4F18A3">
      <w:pPr>
        <w:rPr>
          <w:rFonts w:ascii="Times New Roman" w:hAnsi="Times New Roman" w:cs="Times New Roman"/>
          <w:sz w:val="20"/>
          <w:szCs w:val="20"/>
          <w:lang w:eastAsia="zh-CN"/>
        </w:rPr>
      </w:pPr>
      <w:r>
        <w:rPr>
          <w:rFonts w:ascii="Times New Roman" w:hAnsi="Times New Roman" w:cs="Times New Roman"/>
          <w:sz w:val="20"/>
          <w:szCs w:val="20"/>
          <w:lang w:eastAsia="zh-CN"/>
        </w:rPr>
        <w:t>6</w:t>
      </w:r>
    </w:p>
    <w:p w14:paraId="148C8F60">
      <w:pPr>
        <w:pStyle w:val="5"/>
        <w:spacing w:before="39" w:line="360" w:lineRule="auto"/>
        <w:ind w:left="0" w:right="2084"/>
        <w:rPr>
          <w:rFonts w:ascii="Times New Roman" w:hAnsi="Times New Roman"/>
          <w:lang w:eastAsia="zh-CN"/>
        </w:rPr>
      </w:pPr>
    </w:p>
    <w:p w14:paraId="0ED4D9FB">
      <w:pPr>
        <w:pStyle w:val="5"/>
        <w:spacing w:before="39" w:line="360" w:lineRule="auto"/>
        <w:ind w:left="0" w:right="2084"/>
        <w:rPr>
          <w:rFonts w:ascii="Times New Roman" w:hAnsi="Times New Roman"/>
        </w:rPr>
      </w:pPr>
    </w:p>
    <w:p w14:paraId="4A71F478">
      <w:pPr>
        <w:pStyle w:val="5"/>
        <w:spacing w:line="360" w:lineRule="auto"/>
        <w:ind w:left="136"/>
        <w:rPr>
          <w:rFonts w:ascii="Times New Roman" w:hAnsi="Times New Roman"/>
          <w:lang w:eastAsia="zh-CN"/>
        </w:rPr>
      </w:pPr>
      <w:r>
        <w:rPr>
          <w:rFonts w:ascii="Times New Roman" w:hAnsi="Times New Roman"/>
          <w:lang w:eastAsia="zh-CN"/>
        </w:rPr>
        <w:t>各校准点分别按下式计算实验标准偏差s，各校准点相应的标准不确定度按式计算。</w:t>
      </w:r>
    </w:p>
    <w:p w14:paraId="5B8FAA13">
      <w:pPr>
        <w:pStyle w:val="5"/>
        <w:spacing w:before="26" w:line="360" w:lineRule="auto"/>
        <w:ind w:left="218"/>
        <w:jc w:val="center"/>
        <w:rPr>
          <w:rFonts w:ascii="Times New Roman" w:hAnsi="Times New Roman"/>
          <w:lang w:eastAsia="zh-CN"/>
        </w:rPr>
      </w:pPr>
      <w:r>
        <w:rPr>
          <w:rFonts w:ascii="Times New Roman" w:hAnsi="Times New Roman"/>
          <w:position w:val="-80"/>
        </w:rPr>
        <w:object>
          <v:shape id="_x0000_i1049" o:spt="75" type="#_x0000_t75" style="height:86.6pt;width:90.4pt;" o:ole="t" filled="f" o:preferrelative="t" stroked="f" coordsize="21600,21600">
            <v:path/>
            <v:fill on="f" focussize="0,0"/>
            <v:stroke on="f" joinstyle="miter"/>
            <v:imagedata r:id="rId34" o:title=""/>
            <o:lock v:ext="edit" aspectratio="t"/>
            <w10:wrap type="none"/>
            <w10:anchorlock/>
          </v:shape>
          <o:OLEObject Type="Embed" ProgID="Equation.DSMT4" ShapeID="_x0000_i1049" DrawAspect="Content" ObjectID="_1468075749" r:id="rId57">
            <o:LockedField>false</o:LockedField>
          </o:OLEObject>
        </w:object>
      </w:r>
    </w:p>
    <w:p w14:paraId="4C5BF6C3">
      <w:pPr>
        <w:pStyle w:val="5"/>
        <w:spacing w:before="26" w:line="360" w:lineRule="auto"/>
        <w:ind w:left="218"/>
        <w:rPr>
          <w:rFonts w:ascii="Times New Roman" w:hAnsi="Times New Roman"/>
          <w:lang w:eastAsia="zh-CN"/>
        </w:rPr>
      </w:pPr>
      <w:r>
        <w:rPr>
          <w:rFonts w:ascii="Times New Roman" w:hAnsi="Times New Roman"/>
          <w:lang w:eastAsia="zh-CN"/>
        </w:rPr>
        <w:t>各校准点的实验标准偏差s与标准不确定度</w:t>
      </w:r>
      <m:oMath>
        <m:r>
          <m:rPr/>
          <w:rPr>
            <w:rFonts w:ascii="Cambria Math" w:hAnsi="Cambria Math"/>
            <w:lang w:eastAsia="zh-CN"/>
          </w:rPr>
          <m:t>u</m:t>
        </m:r>
        <m:r>
          <m:rPr>
            <m:sty m:val="p"/>
          </m:rPr>
          <w:rPr>
            <w:rFonts w:ascii="Cambria Math" w:hAnsi="Cambria Math"/>
            <w:lang w:eastAsia="zh-CN"/>
          </w:rPr>
          <m:t>(</m:t>
        </m:r>
        <m:acc>
          <m:accPr>
            <m:chr m:val="̅"/>
            <m:ctrlPr>
              <w:rPr>
                <w:rFonts w:ascii="Cambria Math" w:hAnsi="Cambria Math"/>
                <w:lang w:eastAsia="zh-CN"/>
              </w:rPr>
            </m:ctrlPr>
          </m:accPr>
          <m:e>
            <m:r>
              <m:rPr/>
              <w:rPr>
                <w:rFonts w:ascii="Cambria Math" w:hAnsi="Cambria Math"/>
                <w:lang w:eastAsia="zh-CN"/>
              </w:rPr>
              <m:t>C</m:t>
            </m:r>
            <m:ctrlPr>
              <w:rPr>
                <w:rFonts w:ascii="Cambria Math" w:hAnsi="Cambria Math"/>
                <w:lang w:eastAsia="zh-CN"/>
              </w:rPr>
            </m:ctrlPr>
          </m:e>
        </m:acc>
        <m:r>
          <m:rPr>
            <m:sty m:val="p"/>
          </m:rPr>
          <w:rPr>
            <w:rFonts w:ascii="Cambria Math" w:hAnsi="Cambria Math"/>
            <w:lang w:eastAsia="zh-CN"/>
          </w:rPr>
          <m:t>)</m:t>
        </m:r>
      </m:oMath>
      <w:r>
        <w:rPr>
          <w:rFonts w:ascii="Times New Roman" w:hAnsi="Times New Roman"/>
          <w:lang w:eastAsia="zh-CN"/>
        </w:rPr>
        <w:t>， 如表</w:t>
      </w:r>
      <w:r>
        <w:rPr>
          <w:rFonts w:hint="eastAsia" w:ascii="Times New Roman" w:hAnsi="Times New Roman" w:cs="Times New Roman"/>
          <w:lang w:eastAsia="zh-CN"/>
        </w:rPr>
        <w:t>B</w:t>
      </w:r>
      <w:r>
        <w:rPr>
          <w:rFonts w:ascii="Times New Roman" w:hAnsi="Times New Roman" w:cs="Times New Roman"/>
          <w:lang w:eastAsia="zh-CN"/>
        </w:rPr>
        <w:t>.</w:t>
      </w:r>
      <w:r>
        <w:rPr>
          <w:rFonts w:hint="eastAsia" w:ascii="Times New Roman" w:hAnsi="Times New Roman" w:cs="Times New Roman"/>
          <w:lang w:eastAsia="zh-CN"/>
        </w:rPr>
        <w:t>2</w:t>
      </w:r>
      <w:r>
        <w:rPr>
          <w:rFonts w:ascii="Times New Roman" w:hAnsi="Times New Roman"/>
          <w:lang w:eastAsia="zh-CN"/>
        </w:rPr>
        <w:t>所示。</w:t>
      </w:r>
    </w:p>
    <w:p w14:paraId="06653003">
      <w:pPr>
        <w:spacing w:before="76" w:line="360" w:lineRule="auto"/>
        <w:jc w:val="center"/>
        <w:rPr>
          <w:rFonts w:ascii="Times New Roman" w:hAnsi="Times New Roman" w:eastAsia="宋体" w:cs="黑体"/>
          <w:sz w:val="18"/>
          <w:szCs w:val="18"/>
          <w:lang w:eastAsia="zh-CN"/>
        </w:rPr>
      </w:pPr>
      <w:r>
        <w:rPr>
          <w:rFonts w:ascii="Times New Roman" w:hAnsi="Times New Roman" w:eastAsia="宋体" w:cs="黑体"/>
          <w:sz w:val="18"/>
          <w:szCs w:val="18"/>
          <w:lang w:eastAsia="zh-CN"/>
        </w:rPr>
        <w:t>表 B.2</w:t>
      </w:r>
      <w:r>
        <w:rPr>
          <w:rFonts w:ascii="Times New Roman" w:hAnsi="Times New Roman" w:eastAsia="宋体" w:cs="黑体"/>
          <w:spacing w:val="42"/>
          <w:sz w:val="18"/>
          <w:szCs w:val="18"/>
          <w:lang w:eastAsia="zh-CN"/>
        </w:rPr>
        <w:t xml:space="preserve"> </w:t>
      </w:r>
      <w:r>
        <w:rPr>
          <w:rFonts w:ascii="Times New Roman" w:hAnsi="Times New Roman" w:eastAsia="宋体" w:cs="黑体"/>
          <w:sz w:val="18"/>
          <w:szCs w:val="18"/>
          <w:lang w:eastAsia="zh-CN"/>
        </w:rPr>
        <w:t>测量列算数平均值及单次实验标准偏差计算结果（单位：</w:t>
      </w:r>
      <w:r>
        <w:rPr>
          <w:rFonts w:ascii="Times New Roman" w:hAnsi="Times New Roman" w:eastAsia="宋体" w:cs="Times New Roman"/>
          <w:sz w:val="18"/>
          <w:szCs w:val="18"/>
        </w:rPr>
        <w:t>μ</w:t>
      </w:r>
      <w:r>
        <w:rPr>
          <w:rFonts w:ascii="Times New Roman" w:hAnsi="Times New Roman" w:eastAsia="宋体" w:cs="Times New Roman"/>
          <w:sz w:val="18"/>
          <w:szCs w:val="18"/>
          <w:lang w:eastAsia="zh-CN"/>
        </w:rPr>
        <w:t>mol/mol</w:t>
      </w:r>
      <w:r>
        <w:rPr>
          <w:rFonts w:ascii="Times New Roman" w:hAnsi="Times New Roman" w:eastAsia="宋体" w:cs="黑体"/>
          <w:sz w:val="18"/>
          <w:szCs w:val="18"/>
          <w:lang w:eastAsia="zh-CN"/>
        </w:rPr>
        <w:t>）</w:t>
      </w:r>
    </w:p>
    <w:tbl>
      <w:tblPr>
        <w:tblStyle w:val="17"/>
        <w:tblW w:w="0" w:type="auto"/>
        <w:jc w:val="center"/>
        <w:tblLayout w:type="fixed"/>
        <w:tblCellMar>
          <w:top w:w="0" w:type="dxa"/>
          <w:left w:w="0" w:type="dxa"/>
          <w:bottom w:w="0" w:type="dxa"/>
          <w:right w:w="0" w:type="dxa"/>
        </w:tblCellMar>
      </w:tblPr>
      <w:tblGrid>
        <w:gridCol w:w="1989"/>
        <w:gridCol w:w="1843"/>
        <w:gridCol w:w="2204"/>
        <w:gridCol w:w="2488"/>
      </w:tblGrid>
      <w:tr w14:paraId="3FEEDF79">
        <w:tblPrEx>
          <w:tblCellMar>
            <w:top w:w="0" w:type="dxa"/>
            <w:left w:w="0" w:type="dxa"/>
            <w:bottom w:w="0" w:type="dxa"/>
            <w:right w:w="0" w:type="dxa"/>
          </w:tblCellMar>
        </w:tblPrEx>
        <w:trPr>
          <w:trHeight w:val="478" w:hRule="exact"/>
          <w:jc w:val="center"/>
        </w:trPr>
        <w:tc>
          <w:tcPr>
            <w:tcW w:w="1989" w:type="dxa"/>
            <w:tcBorders>
              <w:top w:val="single" w:color="000000" w:sz="4" w:space="0"/>
              <w:left w:val="single" w:color="000000" w:sz="4" w:space="0"/>
              <w:bottom w:val="single" w:color="000000" w:sz="4" w:space="0"/>
              <w:right w:val="single" w:color="000000" w:sz="4" w:space="0"/>
            </w:tcBorders>
            <w:vAlign w:val="center"/>
          </w:tcPr>
          <w:p w14:paraId="06C4C589">
            <w:pPr>
              <w:jc w:val="center"/>
              <w:rPr>
                <w:rFonts w:ascii="Times New Roman" w:hAnsi="Times New Roman" w:cs="Times New Roman"/>
              </w:rPr>
            </w:pPr>
            <w:r>
              <w:rPr>
                <w:rFonts w:ascii="Times New Roman" w:hAnsi="Times New Roman" w:cs="Times New Roman"/>
              </w:rPr>
              <w:t>标准气体浓度值</w:t>
            </w:r>
            <m:oMath>
              <m:sSub>
                <m:sSubPr>
                  <m:ctrlPr>
                    <w:rPr>
                      <w:rFonts w:ascii="Cambria Math" w:hAnsi="Cambria Math" w:cs="Times New Roman"/>
                    </w:rPr>
                  </m:ctrlPr>
                </m:sSubPr>
                <m:e>
                  <m:r>
                    <m:rPr/>
                    <w:rPr>
                      <w:rFonts w:ascii="Cambria Math" w:hAnsi="Cambria Math" w:cs="Times New Roman"/>
                    </w:rPr>
                    <m:t>C</m:t>
                  </m:r>
                  <m:ctrlPr>
                    <w:rPr>
                      <w:rFonts w:ascii="Cambria Math" w:hAnsi="Cambria Math" w:cs="Times New Roman"/>
                    </w:rPr>
                  </m:ctrlPr>
                </m:e>
                <m:sub>
                  <m:r>
                    <m:rPr/>
                    <w:rPr>
                      <w:rFonts w:ascii="Cambria Math" w:hAnsi="Cambria Math" w:cs="Times New Roman"/>
                    </w:rPr>
                    <m:t>i</m:t>
                  </m:r>
                  <m:ctrlPr>
                    <w:rPr>
                      <w:rFonts w:ascii="Cambria Math" w:hAnsi="Cambria Math" w:cs="Times New Roman"/>
                    </w:rPr>
                  </m:ctrlPr>
                </m:sub>
              </m:sSub>
            </m:oMath>
          </w:p>
        </w:tc>
        <w:tc>
          <w:tcPr>
            <w:tcW w:w="1843" w:type="dxa"/>
            <w:tcBorders>
              <w:top w:val="single" w:color="000000" w:sz="4" w:space="0"/>
              <w:left w:val="single" w:color="000000" w:sz="4" w:space="0"/>
              <w:bottom w:val="single" w:color="000000" w:sz="4" w:space="0"/>
              <w:right w:val="single" w:color="000000" w:sz="4" w:space="0"/>
            </w:tcBorders>
            <w:vAlign w:val="center"/>
          </w:tcPr>
          <w:p w14:paraId="4E43C4FC">
            <w:pPr>
              <w:jc w:val="center"/>
              <w:rPr>
                <w:rFonts w:ascii="Times New Roman" w:hAnsi="Times New Roman" w:cs="Times New Roman"/>
              </w:rPr>
            </w:pPr>
            <w:r>
              <w:rPr>
                <w:rFonts w:ascii="Times New Roman" w:hAnsi="Times New Roman" w:cs="Times New Roman"/>
              </w:rPr>
              <w:t>测量列平均值</w:t>
            </w:r>
            <m:oMath>
              <m:acc>
                <m:accPr>
                  <m:chr m:val="̅"/>
                  <m:ctrlPr>
                    <w:rPr>
                      <w:rFonts w:ascii="Cambria Math" w:hAnsi="Cambria Math" w:eastAsia="宋体" w:cs="Times New Roman"/>
                      <w:sz w:val="24"/>
                      <w:szCs w:val="24"/>
                      <w:lang w:eastAsia="zh-CN"/>
                    </w:rPr>
                  </m:ctrlPr>
                </m:accPr>
                <m:e>
                  <m:r>
                    <m:rPr/>
                    <w:rPr>
                      <w:rFonts w:ascii="Cambria Math" w:hAnsi="Cambria Math" w:cs="Times New Roman"/>
                      <w:lang w:eastAsia="zh-CN"/>
                    </w:rPr>
                    <m:t>C</m:t>
                  </m:r>
                  <m:ctrlPr>
                    <w:rPr>
                      <w:rFonts w:ascii="Cambria Math" w:hAnsi="Cambria Math" w:eastAsia="宋体" w:cs="Times New Roman"/>
                      <w:sz w:val="24"/>
                      <w:szCs w:val="24"/>
                      <w:lang w:eastAsia="zh-CN"/>
                    </w:rPr>
                  </m:ctrlPr>
                </m:e>
              </m:acc>
            </m:oMath>
          </w:p>
        </w:tc>
        <w:tc>
          <w:tcPr>
            <w:tcW w:w="2204" w:type="dxa"/>
            <w:tcBorders>
              <w:top w:val="single" w:color="000000" w:sz="4" w:space="0"/>
              <w:left w:val="single" w:color="000000" w:sz="4" w:space="0"/>
              <w:bottom w:val="single" w:color="000000" w:sz="4" w:space="0"/>
              <w:right w:val="single" w:color="000000" w:sz="4" w:space="0"/>
            </w:tcBorders>
            <w:vAlign w:val="center"/>
          </w:tcPr>
          <w:p w14:paraId="434B7E92">
            <w:pPr>
              <w:jc w:val="center"/>
              <w:rPr>
                <w:rFonts w:ascii="Times New Roman" w:hAnsi="Times New Roman" w:cs="Times New Roman"/>
                <w:i/>
                <w:lang w:eastAsia="zh-CN"/>
              </w:rPr>
            </w:pPr>
            <w:r>
              <w:rPr>
                <w:rFonts w:ascii="Times New Roman" w:hAnsi="Times New Roman" w:cs="Times New Roman"/>
                <w:i/>
                <w:lang w:eastAsia="zh-CN"/>
              </w:rPr>
              <w:t>s</w:t>
            </w:r>
          </w:p>
        </w:tc>
        <w:tc>
          <w:tcPr>
            <w:tcW w:w="2488" w:type="dxa"/>
            <w:tcBorders>
              <w:top w:val="single" w:color="000000" w:sz="4" w:space="0"/>
              <w:left w:val="single" w:color="000000" w:sz="4" w:space="0"/>
              <w:bottom w:val="single" w:color="000000" w:sz="4" w:space="0"/>
              <w:right w:val="single" w:color="000000" w:sz="4" w:space="0"/>
            </w:tcBorders>
            <w:vAlign w:val="center"/>
          </w:tcPr>
          <w:p w14:paraId="311892FB">
            <w:pPr>
              <w:jc w:val="center"/>
              <w:rPr>
                <w:rFonts w:ascii="Times New Roman" w:hAnsi="Times New Roman" w:cs="Times New Roman"/>
                <w:lang w:eastAsia="zh-CN"/>
              </w:rPr>
            </w:pPr>
            <m:oMathPara>
              <m:oMath>
                <m:r>
                  <m:rPr/>
                  <w:rPr>
                    <w:rFonts w:ascii="Cambria Math" w:hAnsi="Cambria Math"/>
                    <w:lang w:eastAsia="zh-CN"/>
                  </w:rPr>
                  <m:t>u</m:t>
                </m:r>
                <m:r>
                  <m:rPr>
                    <m:sty m:val="p"/>
                  </m:rPr>
                  <w:rPr>
                    <w:rFonts w:ascii="Cambria Math" w:hAnsi="Cambria Math"/>
                    <w:lang w:eastAsia="zh-CN"/>
                  </w:rPr>
                  <m:t>(</m:t>
                </m:r>
                <m:acc>
                  <m:accPr>
                    <m:chr m:val="̅"/>
                    <m:ctrlPr>
                      <w:rPr>
                        <w:rFonts w:ascii="Cambria Math" w:hAnsi="Cambria Math" w:eastAsia="宋体"/>
                        <w:sz w:val="24"/>
                        <w:szCs w:val="24"/>
                        <w:lang w:eastAsia="zh-CN"/>
                      </w:rPr>
                    </m:ctrlPr>
                  </m:accPr>
                  <m:e>
                    <m:r>
                      <m:rPr/>
                      <w:rPr>
                        <w:rFonts w:ascii="Cambria Math" w:hAnsi="Cambria Math"/>
                        <w:lang w:eastAsia="zh-CN"/>
                      </w:rPr>
                      <m:t>C</m:t>
                    </m:r>
                    <m:ctrlPr>
                      <w:rPr>
                        <w:rFonts w:ascii="Cambria Math" w:hAnsi="Cambria Math" w:eastAsia="宋体"/>
                        <w:sz w:val="24"/>
                        <w:szCs w:val="24"/>
                        <w:lang w:eastAsia="zh-CN"/>
                      </w:rPr>
                    </m:ctrlPr>
                  </m:e>
                </m:acc>
                <m:r>
                  <m:rPr>
                    <m:sty m:val="p"/>
                  </m:rPr>
                  <w:rPr>
                    <w:rFonts w:ascii="Cambria Math" w:hAnsi="Cambria Math"/>
                    <w:lang w:eastAsia="zh-CN"/>
                  </w:rPr>
                  <m:t>)</m:t>
                </m:r>
              </m:oMath>
            </m:oMathPara>
          </w:p>
        </w:tc>
      </w:tr>
      <w:tr w14:paraId="1034135C">
        <w:tblPrEx>
          <w:tblCellMar>
            <w:top w:w="0" w:type="dxa"/>
            <w:left w:w="0" w:type="dxa"/>
            <w:bottom w:w="0" w:type="dxa"/>
            <w:right w:w="0" w:type="dxa"/>
          </w:tblCellMar>
        </w:tblPrEx>
        <w:trPr>
          <w:trHeight w:val="478" w:hRule="exact"/>
          <w:jc w:val="center"/>
        </w:trPr>
        <w:tc>
          <w:tcPr>
            <w:tcW w:w="1989" w:type="dxa"/>
            <w:tcBorders>
              <w:top w:val="single" w:color="000000" w:sz="4" w:space="0"/>
              <w:left w:val="single" w:color="000000" w:sz="4" w:space="0"/>
              <w:bottom w:val="single" w:color="000000" w:sz="4" w:space="0"/>
              <w:right w:val="single" w:color="000000" w:sz="4" w:space="0"/>
            </w:tcBorders>
          </w:tcPr>
          <w:p w14:paraId="1A8AA646">
            <w:pPr>
              <w:pStyle w:val="19"/>
              <w:spacing w:before="92"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1.0</w:t>
            </w:r>
          </w:p>
        </w:tc>
        <w:tc>
          <w:tcPr>
            <w:tcW w:w="1843" w:type="dxa"/>
            <w:tcBorders>
              <w:top w:val="single" w:color="000000" w:sz="4" w:space="0"/>
              <w:left w:val="single" w:color="000000" w:sz="4" w:space="0"/>
              <w:bottom w:val="single" w:color="000000" w:sz="4" w:space="0"/>
              <w:right w:val="single" w:color="000000" w:sz="4" w:space="0"/>
            </w:tcBorders>
          </w:tcPr>
          <w:p w14:paraId="3CAA7243">
            <w:pPr>
              <w:pStyle w:val="19"/>
              <w:spacing w:before="92"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0.984</w:t>
            </w:r>
          </w:p>
        </w:tc>
        <w:tc>
          <w:tcPr>
            <w:tcW w:w="2204" w:type="dxa"/>
            <w:tcBorders>
              <w:top w:val="single" w:color="000000" w:sz="4" w:space="0"/>
              <w:left w:val="single" w:color="000000" w:sz="4" w:space="0"/>
              <w:bottom w:val="single" w:color="000000" w:sz="4" w:space="0"/>
              <w:right w:val="single" w:color="000000" w:sz="4" w:space="0"/>
            </w:tcBorders>
          </w:tcPr>
          <w:p w14:paraId="60FC7DAB">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0.</w:t>
            </w:r>
            <w:r>
              <w:rPr>
                <w:rFonts w:hint="eastAsia" w:ascii="Times New Roman" w:hAnsi="Times New Roman" w:eastAsia="宋体"/>
                <w:sz w:val="24"/>
                <w:lang w:eastAsia="zh-CN"/>
              </w:rPr>
              <w:t>007</w:t>
            </w:r>
          </w:p>
        </w:tc>
        <w:tc>
          <w:tcPr>
            <w:tcW w:w="2488" w:type="dxa"/>
            <w:tcBorders>
              <w:top w:val="single" w:color="000000" w:sz="4" w:space="0"/>
              <w:left w:val="single" w:color="000000" w:sz="4" w:space="0"/>
              <w:bottom w:val="single" w:color="000000" w:sz="4" w:space="0"/>
              <w:right w:val="single" w:color="000000" w:sz="4" w:space="0"/>
            </w:tcBorders>
          </w:tcPr>
          <w:p w14:paraId="02C4CD16">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w:t>
            </w:r>
            <w:r>
              <w:rPr>
                <w:rFonts w:hint="eastAsia" w:ascii="Times New Roman" w:hAnsi="Times New Roman" w:eastAsia="宋体" w:cs="Times New Roman"/>
                <w:sz w:val="24"/>
                <w:szCs w:val="24"/>
                <w:lang w:eastAsia="zh-CN"/>
              </w:rPr>
              <w:t>3</w:t>
            </w:r>
          </w:p>
        </w:tc>
      </w:tr>
      <w:tr w14:paraId="01E2CC1E">
        <w:tblPrEx>
          <w:tblCellMar>
            <w:top w:w="0" w:type="dxa"/>
            <w:left w:w="0" w:type="dxa"/>
            <w:bottom w:w="0" w:type="dxa"/>
            <w:right w:w="0" w:type="dxa"/>
          </w:tblCellMar>
        </w:tblPrEx>
        <w:trPr>
          <w:trHeight w:val="480" w:hRule="exact"/>
          <w:jc w:val="center"/>
        </w:trPr>
        <w:tc>
          <w:tcPr>
            <w:tcW w:w="1989" w:type="dxa"/>
            <w:tcBorders>
              <w:top w:val="single" w:color="000000" w:sz="4" w:space="0"/>
              <w:left w:val="single" w:color="000000" w:sz="4" w:space="0"/>
              <w:bottom w:val="single" w:color="000000" w:sz="4" w:space="0"/>
              <w:right w:val="single" w:color="000000" w:sz="4" w:space="0"/>
            </w:tcBorders>
          </w:tcPr>
          <w:p w14:paraId="0A59D7FC">
            <w:pPr>
              <w:pStyle w:val="19"/>
              <w:spacing w:before="95"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2.5</w:t>
            </w:r>
          </w:p>
        </w:tc>
        <w:tc>
          <w:tcPr>
            <w:tcW w:w="1843" w:type="dxa"/>
            <w:tcBorders>
              <w:top w:val="single" w:color="000000" w:sz="4" w:space="0"/>
              <w:left w:val="single" w:color="000000" w:sz="4" w:space="0"/>
              <w:bottom w:val="single" w:color="000000" w:sz="4" w:space="0"/>
              <w:right w:val="single" w:color="000000" w:sz="4" w:space="0"/>
            </w:tcBorders>
          </w:tcPr>
          <w:p w14:paraId="1A4162A6">
            <w:pPr>
              <w:pStyle w:val="19"/>
              <w:spacing w:before="95"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2.477</w:t>
            </w:r>
          </w:p>
        </w:tc>
        <w:tc>
          <w:tcPr>
            <w:tcW w:w="2204" w:type="dxa"/>
            <w:tcBorders>
              <w:top w:val="single" w:color="000000" w:sz="4" w:space="0"/>
              <w:left w:val="single" w:color="000000" w:sz="4" w:space="0"/>
              <w:bottom w:val="single" w:color="000000" w:sz="4" w:space="0"/>
              <w:right w:val="single" w:color="000000" w:sz="4" w:space="0"/>
            </w:tcBorders>
          </w:tcPr>
          <w:p w14:paraId="65BFAC6B">
            <w:pPr>
              <w:pStyle w:val="19"/>
              <w:spacing w:before="95"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0.00</w:t>
            </w:r>
            <w:r>
              <w:rPr>
                <w:rFonts w:hint="eastAsia" w:ascii="Times New Roman" w:hAnsi="Times New Roman" w:eastAsia="宋体"/>
                <w:sz w:val="24"/>
                <w:lang w:eastAsia="zh-CN"/>
              </w:rPr>
              <w:t>5</w:t>
            </w:r>
          </w:p>
        </w:tc>
        <w:tc>
          <w:tcPr>
            <w:tcW w:w="2488" w:type="dxa"/>
            <w:tcBorders>
              <w:top w:val="single" w:color="000000" w:sz="4" w:space="0"/>
              <w:left w:val="single" w:color="000000" w:sz="4" w:space="0"/>
              <w:bottom w:val="single" w:color="000000" w:sz="4" w:space="0"/>
              <w:right w:val="single" w:color="000000" w:sz="4" w:space="0"/>
            </w:tcBorders>
          </w:tcPr>
          <w:p w14:paraId="4D29DAC4">
            <w:pPr>
              <w:pStyle w:val="19"/>
              <w:spacing w:before="95"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w:t>
            </w:r>
            <w:r>
              <w:rPr>
                <w:rFonts w:hint="eastAsia" w:ascii="Times New Roman" w:hAnsi="Times New Roman" w:eastAsia="宋体" w:cs="Times New Roman"/>
                <w:sz w:val="24"/>
                <w:szCs w:val="24"/>
                <w:lang w:eastAsia="zh-CN"/>
              </w:rPr>
              <w:t>2</w:t>
            </w:r>
          </w:p>
        </w:tc>
      </w:tr>
      <w:tr w14:paraId="6A1A427A">
        <w:tblPrEx>
          <w:tblCellMar>
            <w:top w:w="0" w:type="dxa"/>
            <w:left w:w="0" w:type="dxa"/>
            <w:bottom w:w="0" w:type="dxa"/>
            <w:right w:w="0" w:type="dxa"/>
          </w:tblCellMar>
        </w:tblPrEx>
        <w:trPr>
          <w:trHeight w:val="478" w:hRule="exact"/>
          <w:jc w:val="center"/>
        </w:trPr>
        <w:tc>
          <w:tcPr>
            <w:tcW w:w="1989" w:type="dxa"/>
            <w:tcBorders>
              <w:top w:val="single" w:color="000000" w:sz="4" w:space="0"/>
              <w:left w:val="single" w:color="000000" w:sz="4" w:space="0"/>
              <w:bottom w:val="single" w:color="000000" w:sz="4" w:space="0"/>
              <w:right w:val="single" w:color="000000" w:sz="4" w:space="0"/>
            </w:tcBorders>
          </w:tcPr>
          <w:p w14:paraId="5DA14ED9">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4</w:t>
            </w:r>
            <w:r>
              <w:rPr>
                <w:rFonts w:hint="eastAsia" w:ascii="Times New Roman" w:hAnsi="Times New Roman" w:eastAsia="宋体"/>
                <w:sz w:val="24"/>
                <w:lang w:eastAsia="zh-CN"/>
              </w:rPr>
              <w:t>.0</w:t>
            </w:r>
          </w:p>
        </w:tc>
        <w:tc>
          <w:tcPr>
            <w:tcW w:w="1843" w:type="dxa"/>
            <w:tcBorders>
              <w:top w:val="single" w:color="000000" w:sz="4" w:space="0"/>
              <w:left w:val="single" w:color="000000" w:sz="4" w:space="0"/>
              <w:bottom w:val="single" w:color="000000" w:sz="4" w:space="0"/>
              <w:right w:val="single" w:color="000000" w:sz="4" w:space="0"/>
            </w:tcBorders>
          </w:tcPr>
          <w:p w14:paraId="1108B046">
            <w:pPr>
              <w:pStyle w:val="19"/>
              <w:spacing w:before="92"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3.980</w:t>
            </w:r>
          </w:p>
        </w:tc>
        <w:tc>
          <w:tcPr>
            <w:tcW w:w="2204" w:type="dxa"/>
            <w:tcBorders>
              <w:top w:val="single" w:color="000000" w:sz="4" w:space="0"/>
              <w:left w:val="single" w:color="000000" w:sz="4" w:space="0"/>
              <w:bottom w:val="single" w:color="000000" w:sz="4" w:space="0"/>
              <w:right w:val="single" w:color="000000" w:sz="4" w:space="0"/>
            </w:tcBorders>
          </w:tcPr>
          <w:p w14:paraId="4F954040">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sz w:val="24"/>
                <w:lang w:eastAsia="zh-CN"/>
              </w:rPr>
              <w:t>0.0</w:t>
            </w:r>
            <w:r>
              <w:rPr>
                <w:rFonts w:hint="eastAsia" w:ascii="Times New Roman" w:hAnsi="Times New Roman" w:eastAsia="宋体"/>
                <w:sz w:val="24"/>
                <w:lang w:eastAsia="zh-CN"/>
              </w:rPr>
              <w:t>07</w:t>
            </w:r>
          </w:p>
        </w:tc>
        <w:tc>
          <w:tcPr>
            <w:tcW w:w="2488" w:type="dxa"/>
            <w:tcBorders>
              <w:top w:val="single" w:color="000000" w:sz="4" w:space="0"/>
              <w:left w:val="single" w:color="000000" w:sz="4" w:space="0"/>
              <w:bottom w:val="single" w:color="000000" w:sz="4" w:space="0"/>
              <w:right w:val="single" w:color="000000" w:sz="4" w:space="0"/>
            </w:tcBorders>
          </w:tcPr>
          <w:p w14:paraId="1F837818">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w:t>
            </w:r>
            <w:r>
              <w:rPr>
                <w:rFonts w:hint="eastAsia" w:ascii="Times New Roman" w:hAnsi="Times New Roman" w:eastAsia="宋体" w:cs="Times New Roman"/>
                <w:sz w:val="24"/>
                <w:szCs w:val="24"/>
                <w:lang w:eastAsia="zh-CN"/>
              </w:rPr>
              <w:t>3</w:t>
            </w:r>
          </w:p>
        </w:tc>
      </w:tr>
    </w:tbl>
    <w:p w14:paraId="5CC5F5ED">
      <w:pPr>
        <w:spacing w:before="9" w:line="360" w:lineRule="auto"/>
        <w:rPr>
          <w:rFonts w:ascii="Times New Roman" w:hAnsi="Times New Roman" w:eastAsia="宋体" w:cs="黑体"/>
          <w:sz w:val="24"/>
          <w:szCs w:val="6"/>
        </w:rPr>
      </w:pPr>
    </w:p>
    <w:p w14:paraId="0760CA99">
      <w:pPr>
        <w:pStyle w:val="5"/>
        <w:spacing w:before="26" w:line="360" w:lineRule="auto"/>
        <w:ind w:left="578" w:hanging="360"/>
        <w:rPr>
          <w:rFonts w:ascii="Times New Roman" w:hAnsi="Times New Roman"/>
          <w:lang w:eastAsia="zh-CN"/>
        </w:rPr>
      </w:pPr>
      <w:r>
        <w:rPr>
          <w:rFonts w:hint="eastAsia" w:ascii="Times New Roman" w:hAnsi="Times New Roman" w:cs="Times New Roman"/>
          <w:lang w:eastAsia="zh-CN"/>
        </w:rPr>
        <w:t>B</w:t>
      </w:r>
      <w:r>
        <w:rPr>
          <w:rFonts w:ascii="Times New Roman" w:hAnsi="Times New Roman" w:cs="Times New Roman"/>
          <w:lang w:eastAsia="zh-CN"/>
        </w:rPr>
        <w:t>.2.2</w:t>
      </w:r>
      <w:r>
        <w:rPr>
          <w:rFonts w:ascii="Times New Roman" w:hAnsi="Times New Roman" w:cs="Times New Roman"/>
          <w:spacing w:val="-1"/>
          <w:lang w:eastAsia="zh-CN"/>
        </w:rPr>
        <w:t xml:space="preserve"> </w:t>
      </w:r>
      <w:r>
        <w:rPr>
          <w:rFonts w:ascii="Times New Roman" w:hAnsi="Times New Roman"/>
          <w:lang w:eastAsia="zh-CN"/>
        </w:rPr>
        <w:t xml:space="preserve">高精度动态配气系统配比标准气体引入的不确定度分析与评定 </w:t>
      </w:r>
    </w:p>
    <w:p w14:paraId="7611670B">
      <w:pPr>
        <w:pStyle w:val="5"/>
        <w:spacing w:before="26" w:line="360" w:lineRule="auto"/>
        <w:ind w:left="578" w:hanging="360"/>
        <w:rPr>
          <w:rFonts w:ascii="Times New Roman" w:hAnsi="Times New Roman"/>
          <w:lang w:eastAsia="zh-CN"/>
        </w:rPr>
      </w:pPr>
      <w:r>
        <w:rPr>
          <w:rFonts w:ascii="Times New Roman" w:hAnsi="Times New Roman"/>
          <w:lang w:eastAsia="zh-CN"/>
        </w:rPr>
        <w:t>该试验中，校准用标准气体是经高精度动态配气装置稀释后得到的。</w:t>
      </w:r>
    </w:p>
    <w:p w14:paraId="555ADB02">
      <w:pPr>
        <w:pStyle w:val="5"/>
        <w:spacing w:before="56" w:line="360" w:lineRule="auto"/>
        <w:ind w:left="218" w:firstLine="360"/>
        <w:rPr>
          <w:rFonts w:ascii="Times New Roman" w:hAnsi="Times New Roman"/>
          <w:lang w:eastAsia="zh-CN"/>
        </w:rPr>
      </w:pPr>
      <w:r>
        <w:rPr>
          <w:rFonts w:ascii="Times New Roman" w:hAnsi="Times New Roman"/>
          <w:lang w:eastAsia="zh-CN"/>
        </w:rPr>
        <w:t>多气体动态校准仪中有两路流量质量流量控制器（</w:t>
      </w:r>
      <w:r>
        <w:rPr>
          <w:rFonts w:ascii="Times New Roman" w:hAnsi="Times New Roman" w:cs="Times New Roman"/>
          <w:lang w:eastAsia="zh-CN"/>
        </w:rPr>
        <w:t>A</w:t>
      </w:r>
      <w:r>
        <w:rPr>
          <w:rFonts w:ascii="Times New Roman" w:hAnsi="Times New Roman" w:cs="Times New Roman"/>
          <w:spacing w:val="4"/>
          <w:lang w:eastAsia="zh-CN"/>
        </w:rPr>
        <w:t xml:space="preserve"> </w:t>
      </w:r>
      <w:r>
        <w:rPr>
          <w:rFonts w:ascii="Times New Roman" w:hAnsi="Times New Roman"/>
          <w:lang w:eastAsia="zh-CN"/>
        </w:rPr>
        <w:t>路和</w:t>
      </w:r>
      <w:r>
        <w:rPr>
          <w:rFonts w:ascii="Times New Roman" w:hAnsi="Times New Roman"/>
          <w:spacing w:val="-56"/>
          <w:lang w:eastAsia="zh-CN"/>
        </w:rPr>
        <w:t xml:space="preserve"> </w:t>
      </w:r>
      <w:r>
        <w:rPr>
          <w:rFonts w:ascii="Times New Roman" w:hAnsi="Times New Roman" w:cs="Times New Roman"/>
          <w:lang w:eastAsia="zh-CN"/>
        </w:rPr>
        <w:t>B</w:t>
      </w:r>
      <w:r>
        <w:rPr>
          <w:rFonts w:ascii="Times New Roman" w:hAnsi="Times New Roman" w:cs="Times New Roman"/>
          <w:spacing w:val="3"/>
          <w:lang w:eastAsia="zh-CN"/>
        </w:rPr>
        <w:t xml:space="preserve"> </w:t>
      </w:r>
      <w:r>
        <w:rPr>
          <w:rFonts w:ascii="Times New Roman" w:hAnsi="Times New Roman"/>
          <w:lang w:eastAsia="zh-CN"/>
        </w:rPr>
        <w:t xml:space="preserve">路），进行稀释时， </w:t>
      </w:r>
      <w:r>
        <w:rPr>
          <w:rFonts w:ascii="Times New Roman" w:hAnsi="Times New Roman"/>
          <w:position w:val="2"/>
          <w:lang w:eastAsia="zh-CN"/>
        </w:rPr>
        <w:t>控制流量分别为</w:t>
      </w:r>
      <w:r>
        <w:rPr>
          <w:rFonts w:ascii="Times New Roman" w:hAnsi="Times New Roman"/>
          <w:spacing w:val="-64"/>
          <w:position w:val="2"/>
          <w:lang w:eastAsia="zh-CN"/>
        </w:rPr>
        <w:t xml:space="preserve"> </w:t>
      </w:r>
      <w:r>
        <w:rPr>
          <w:position w:val="-12"/>
        </w:rPr>
        <w:object>
          <v:shape id="_x0000_i1050" o:spt="75" type="#_x0000_t75" style="height:18.95pt;width:17.3pt;" o:ole="t" filled="f" o:preferrelative="t" stroked="f" coordsize="21600,21600">
            <v:path/>
            <v:fill on="f" focussize="0,0"/>
            <v:stroke on="f" joinstyle="miter"/>
            <v:imagedata r:id="rId36" o:title=""/>
            <o:lock v:ext="edit" aspectratio="t"/>
            <w10:wrap type="none"/>
            <w10:anchorlock/>
          </v:shape>
          <o:OLEObject Type="Embed" ProgID="Equation.DSMT4" ShapeID="_x0000_i1050" DrawAspect="Content" ObjectID="_1468075750" r:id="rId58">
            <o:LockedField>false</o:LockedField>
          </o:OLEObject>
        </w:object>
      </w:r>
      <w:r>
        <w:rPr>
          <w:rFonts w:ascii="Times New Roman" w:hAnsi="Times New Roman"/>
          <w:position w:val="2"/>
          <w:lang w:eastAsia="zh-CN"/>
        </w:rPr>
        <w:t>，</w:t>
      </w:r>
      <w:r>
        <w:rPr>
          <w:position w:val="-12"/>
        </w:rPr>
        <w:object>
          <v:shape id="_x0000_i1051" o:spt="75" type="#_x0000_t75" style="height:18.95pt;width:17.3pt;" o:ole="t" filled="f" o:preferrelative="t" stroked="f" coordsize="21600,21600">
            <v:path/>
            <v:fill on="f" focussize="0,0"/>
            <v:stroke on="f" joinstyle="miter"/>
            <v:imagedata r:id="rId38" o:title=""/>
            <o:lock v:ext="edit" aspectratio="t"/>
            <w10:wrap type="none"/>
            <w10:anchorlock/>
          </v:shape>
          <o:OLEObject Type="Embed" ProgID="Equation.DSMT4" ShapeID="_x0000_i1051" DrawAspect="Content" ObjectID="_1468075751" r:id="rId59">
            <o:LockedField>false</o:LockedField>
          </o:OLEObject>
        </w:object>
      </w:r>
      <w:r>
        <w:rPr>
          <w:rFonts w:ascii="Times New Roman" w:hAnsi="Times New Roman" w:cs="Times New Roman"/>
          <w:spacing w:val="-1"/>
          <w:szCs w:val="16"/>
          <w:lang w:eastAsia="zh-CN"/>
        </w:rPr>
        <w:t xml:space="preserve"> </w:t>
      </w:r>
      <w:r>
        <w:rPr>
          <w:rFonts w:ascii="Times New Roman" w:hAnsi="Times New Roman"/>
          <w:position w:val="2"/>
          <w:lang w:eastAsia="zh-CN"/>
        </w:rPr>
        <w:t>按照下面公式计算稀释后的目标气体浓度值：</w:t>
      </w:r>
    </w:p>
    <w:p w14:paraId="51D28FDA">
      <w:pPr>
        <w:tabs>
          <w:tab w:val="left" w:pos="866"/>
        </w:tabs>
        <w:spacing w:beforeLines="50" w:afterLines="100" w:line="360" w:lineRule="auto"/>
        <w:jc w:val="center"/>
        <w:rPr>
          <w:rFonts w:ascii="Times New Roman" w:hAnsi="Times New Roman" w:eastAsia="宋体" w:cs="Times New Roman"/>
          <w:sz w:val="24"/>
          <w:szCs w:val="24"/>
        </w:rPr>
      </w:pPr>
      <m:oMathPara>
        <m:oMath>
          <m:r>
            <m:rPr/>
            <w:rPr>
              <w:rFonts w:ascii="Cambria Math" w:hAnsi="Cambria Math" w:eastAsia="宋体" w:cs="Times New Roman"/>
              <w:sz w:val="24"/>
              <w:szCs w:val="24"/>
            </w:rPr>
            <m:t>C</m:t>
          </m:r>
          <m:r>
            <m:rPr>
              <m:sty m:val="p"/>
            </m:rPr>
            <w:rPr>
              <w:rFonts w:ascii="Cambria Math" w:hAnsi="Cambria Math" w:eastAsia="宋体" w:cs="Times New Roman"/>
              <w:sz w:val="24"/>
              <w:szCs w:val="24"/>
            </w:rPr>
            <m:t>=</m:t>
          </m:r>
          <m:f>
            <m:fPr>
              <m:ctrlPr>
                <w:rPr>
                  <w:rFonts w:ascii="Cambria Math" w:hAnsi="Cambria Math" w:eastAsia="宋体" w:cs="Times New Roman"/>
                  <w:sz w:val="24"/>
                  <w:szCs w:val="24"/>
                </w:rPr>
              </m:ctrlPr>
            </m:fPr>
            <m:num>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F</m:t>
                  </m:r>
                  <m:ctrlPr>
                    <w:rPr>
                      <w:rFonts w:ascii="Cambria Math" w:hAnsi="Cambria Math" w:eastAsia="宋体" w:cs="Times New Roman"/>
                      <w:sz w:val="24"/>
                      <w:szCs w:val="24"/>
                    </w:rPr>
                  </m:ctrlPr>
                </m:e>
                <m:sub>
                  <m:r>
                    <m:rPr/>
                    <w:rPr>
                      <w:rFonts w:ascii="Cambria Math" w:hAnsi="Cambria Math" w:eastAsia="宋体" w:cs="Times New Roman"/>
                      <w:sz w:val="24"/>
                      <w:szCs w:val="24"/>
                    </w:rPr>
                    <m:t>A</m:t>
                  </m:r>
                  <m:ctrlPr>
                    <w:rPr>
                      <w:rFonts w:ascii="Cambria Math" w:hAnsi="Cambria Math" w:eastAsia="宋体" w:cs="Times New Roman"/>
                      <w:sz w:val="24"/>
                      <w:szCs w:val="24"/>
                    </w:rPr>
                  </m:ctrlPr>
                </m:sub>
              </m:sSub>
              <m:ctrlPr>
                <w:rPr>
                  <w:rFonts w:ascii="Cambria Math" w:hAnsi="Cambria Math" w:eastAsia="宋体" w:cs="Times New Roman"/>
                  <w:sz w:val="24"/>
                  <w:szCs w:val="24"/>
                </w:rPr>
              </m:ctrlPr>
            </m:num>
            <m:den>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F</m:t>
                  </m:r>
                  <m:ctrlPr>
                    <w:rPr>
                      <w:rFonts w:ascii="Cambria Math" w:hAnsi="Cambria Math" w:eastAsia="宋体" w:cs="Times New Roman"/>
                      <w:sz w:val="24"/>
                      <w:szCs w:val="24"/>
                    </w:rPr>
                  </m:ctrlPr>
                </m:e>
                <m:sub>
                  <m:r>
                    <m:rPr/>
                    <w:rPr>
                      <w:rFonts w:ascii="Cambria Math" w:hAnsi="Cambria Math" w:eastAsia="宋体" w:cs="Times New Roman"/>
                      <w:sz w:val="24"/>
                      <w:szCs w:val="24"/>
                    </w:rPr>
                    <m:t>A</m:t>
                  </m:r>
                  <m:ctrlPr>
                    <w:rPr>
                      <w:rFonts w:ascii="Cambria Math" w:hAnsi="Cambria Math" w:eastAsia="宋体" w:cs="Times New Roman"/>
                      <w:sz w:val="24"/>
                      <w:szCs w:val="24"/>
                    </w:rPr>
                  </m:ctrlPr>
                </m:sub>
              </m:sSub>
              <m:r>
                <m:rPr>
                  <m:sty m:val="p"/>
                </m:rPr>
                <w:rPr>
                  <w:rFonts w:ascii="Cambria Math" w:hAnsi="Cambria Math" w:eastAsia="宋体" w:cs="Times New Roman"/>
                  <w:sz w:val="24"/>
                  <w:szCs w:val="24"/>
                </w:rPr>
                <m:t>+</m:t>
              </m:r>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F</m:t>
                  </m:r>
                  <m:ctrlPr>
                    <w:rPr>
                      <w:rFonts w:ascii="Cambria Math" w:hAnsi="Cambria Math" w:eastAsia="宋体" w:cs="Times New Roman"/>
                      <w:sz w:val="24"/>
                      <w:szCs w:val="24"/>
                    </w:rPr>
                  </m:ctrlPr>
                </m:e>
                <m:sub>
                  <m:r>
                    <m:rPr/>
                    <w:rPr>
                      <w:rFonts w:ascii="Cambria Math" w:hAnsi="Cambria Math" w:eastAsia="宋体" w:cs="Times New Roman"/>
                      <w:sz w:val="24"/>
                      <w:szCs w:val="24"/>
                    </w:rPr>
                    <m:t>B</m:t>
                  </m:r>
                  <m:ctrlPr>
                    <w:rPr>
                      <w:rFonts w:ascii="Cambria Math" w:hAnsi="Cambria Math" w:eastAsia="宋体" w:cs="Times New Roman"/>
                      <w:sz w:val="24"/>
                      <w:szCs w:val="24"/>
                    </w:rPr>
                  </m:ctrlPr>
                </m:sub>
              </m:sSub>
              <m:ctrlPr>
                <w:rPr>
                  <w:rFonts w:ascii="Cambria Math" w:hAnsi="Cambria Math" w:eastAsia="宋体" w:cs="Times New Roman"/>
                  <w:sz w:val="24"/>
                  <w:szCs w:val="24"/>
                </w:rPr>
              </m:ctrlPr>
            </m:den>
          </m:f>
          <m:r>
            <m:rPr>
              <m:sty m:val="p"/>
            </m:rPr>
            <w:rPr>
              <w:rFonts w:ascii="Cambria Math" w:hAnsi="Cambria Math" w:eastAsia="宋体" w:cs="Times New Roman"/>
              <w:sz w:val="24"/>
              <w:szCs w:val="24"/>
            </w:rPr>
            <m:t>×</m:t>
          </m:r>
          <m:sSub>
            <m:sSubPr>
              <m:ctrlPr>
                <w:rPr>
                  <w:rFonts w:ascii="Cambria Math" w:hAnsi="Cambria Math" w:eastAsia="宋体" w:cs="Times New Roman"/>
                  <w:sz w:val="24"/>
                  <w:szCs w:val="24"/>
                </w:rPr>
              </m:ctrlPr>
            </m:sSubPr>
            <m:e>
              <m:r>
                <m:rPr/>
                <w:rPr>
                  <w:rFonts w:ascii="Cambria Math" w:hAnsi="Cambria Math" w:eastAsia="宋体" w:cs="Times New Roman"/>
                  <w:sz w:val="24"/>
                  <w:szCs w:val="24"/>
                </w:rPr>
                <m:t>C</m:t>
              </m:r>
              <m:ctrlPr>
                <w:rPr>
                  <w:rFonts w:ascii="Cambria Math" w:hAnsi="Cambria Math" w:eastAsia="宋体" w:cs="Times New Roman"/>
                  <w:sz w:val="24"/>
                  <w:szCs w:val="24"/>
                </w:rPr>
              </m:ctrlPr>
            </m:e>
            <m:sub>
              <m:r>
                <m:rPr/>
                <w:rPr>
                  <w:rFonts w:ascii="Cambria Math" w:hAnsi="Cambria Math" w:eastAsia="宋体" w:cs="Times New Roman"/>
                  <w:sz w:val="24"/>
                  <w:szCs w:val="24"/>
                </w:rPr>
                <m:t>S</m:t>
              </m:r>
              <m:ctrlPr>
                <w:rPr>
                  <w:rFonts w:ascii="Cambria Math" w:hAnsi="Cambria Math" w:eastAsia="宋体" w:cs="Times New Roman"/>
                  <w:sz w:val="24"/>
                  <w:szCs w:val="24"/>
                </w:rPr>
              </m:ctrlPr>
            </m:sub>
          </m:sSub>
        </m:oMath>
      </m:oMathPara>
    </w:p>
    <w:p w14:paraId="3EAAC996">
      <w:pPr>
        <w:pStyle w:val="5"/>
        <w:spacing w:before="40" w:line="360" w:lineRule="auto"/>
        <w:ind w:left="653"/>
        <w:rPr>
          <w:rFonts w:ascii="Times New Roman" w:hAnsi="Times New Roman"/>
          <w:lang w:eastAsia="zh-CN"/>
        </w:rPr>
      </w:pPr>
      <w:r>
        <w:rPr>
          <w:rFonts w:ascii="Times New Roman" w:hAnsi="Times New Roman"/>
          <w:lang w:eastAsia="zh-CN"/>
        </w:rPr>
        <w:t>式中：</w:t>
      </w:r>
      <w:r>
        <w:rPr>
          <w:rFonts w:ascii="Times New Roman" w:hAnsi="Times New Roman" w:cs="Times New Roman"/>
          <w:lang w:eastAsia="zh-CN"/>
        </w:rPr>
        <w:t>C—</w:t>
      </w:r>
      <w:r>
        <w:rPr>
          <w:rFonts w:ascii="Times New Roman" w:hAnsi="Times New Roman"/>
          <w:lang w:eastAsia="zh-CN"/>
        </w:rPr>
        <w:t>稀释后的目标气体浓度值，</w:t>
      </w:r>
      <w:r>
        <w:rPr>
          <w:rFonts w:ascii="Times New Roman" w:hAnsi="Times New Roman" w:cs="Times New Roman"/>
        </w:rPr>
        <w:t>μ</w:t>
      </w:r>
      <w:r>
        <w:rPr>
          <w:rFonts w:ascii="Times New Roman" w:hAnsi="Times New Roman" w:cs="Times New Roman"/>
          <w:lang w:eastAsia="zh-CN"/>
        </w:rPr>
        <w:t>mol/mol</w:t>
      </w:r>
      <w:r>
        <w:rPr>
          <w:rFonts w:ascii="Times New Roman" w:hAnsi="Times New Roman"/>
          <w:lang w:eastAsia="zh-CN"/>
        </w:rPr>
        <w:t>；</w:t>
      </w:r>
    </w:p>
    <w:p w14:paraId="21F7AFF3">
      <w:pPr>
        <w:pStyle w:val="5"/>
        <w:spacing w:before="135" w:line="360" w:lineRule="auto"/>
        <w:ind w:left="1298"/>
        <w:rPr>
          <w:rFonts w:ascii="Times New Roman" w:hAnsi="Times New Roman"/>
          <w:position w:val="2"/>
          <w:lang w:eastAsia="zh-CN"/>
        </w:rPr>
      </w:pPr>
      <w:r>
        <w:rPr>
          <w:position w:val="-12"/>
        </w:rPr>
        <w:object>
          <v:shape id="_x0000_i1052" o:spt="75" type="#_x0000_t75" style="height:18.95pt;width:16.25pt;" o:ole="t" filled="f" o:preferrelative="t" stroked="f" coordsize="21600,21600">
            <v:path/>
            <v:fill on="f" focussize="0,0"/>
            <v:stroke on="f" joinstyle="miter"/>
            <v:imagedata r:id="rId40" o:title=""/>
            <o:lock v:ext="edit" aspectratio="t"/>
            <w10:wrap type="none"/>
            <w10:anchorlock/>
          </v:shape>
          <o:OLEObject Type="Embed" ProgID="Equation.DSMT4" ShapeID="_x0000_i1052" DrawAspect="Content" ObjectID="_1468075752" r:id="rId60">
            <o:LockedField>false</o:LockedField>
          </o:OLEObject>
        </w:object>
      </w:r>
      <w:r>
        <w:rPr>
          <w:rFonts w:ascii="Times New Roman" w:hAnsi="Times New Roman" w:cs="Times New Roman"/>
          <w:position w:val="2"/>
          <w:lang w:eastAsia="zh-CN"/>
        </w:rPr>
        <w:t>—</w:t>
      </w:r>
      <w:r>
        <w:rPr>
          <w:rFonts w:ascii="Times New Roman" w:hAnsi="Times New Roman"/>
          <w:position w:val="2"/>
          <w:lang w:eastAsia="zh-CN"/>
        </w:rPr>
        <w:t>稀释前钢瓶装标准气体的浓度值，</w:t>
      </w:r>
      <w:r>
        <w:rPr>
          <w:rFonts w:ascii="Times New Roman" w:hAnsi="Times New Roman" w:cs="Times New Roman"/>
        </w:rPr>
        <w:t>μ</w:t>
      </w:r>
      <w:r>
        <w:rPr>
          <w:rFonts w:ascii="Times New Roman" w:hAnsi="Times New Roman" w:cs="Times New Roman"/>
          <w:position w:val="2"/>
          <w:lang w:eastAsia="zh-CN"/>
        </w:rPr>
        <w:t>mol/mol</w:t>
      </w:r>
      <w:r>
        <w:rPr>
          <w:rFonts w:ascii="Times New Roman" w:hAnsi="Times New Roman"/>
          <w:position w:val="2"/>
          <w:lang w:eastAsia="zh-CN"/>
        </w:rPr>
        <w:t>；</w:t>
      </w:r>
    </w:p>
    <w:p w14:paraId="3CCD419C">
      <w:pPr>
        <w:rPr>
          <w:rFonts w:ascii="Times New Roman" w:hAnsi="Times New Roman" w:cs="Times New Roman"/>
          <w:sz w:val="20"/>
          <w:szCs w:val="20"/>
          <w:lang w:eastAsia="zh-CN"/>
        </w:rPr>
      </w:pPr>
    </w:p>
    <w:p w14:paraId="7DCFA819">
      <w:pPr>
        <w:rPr>
          <w:rFonts w:ascii="Times New Roman" w:hAnsi="Times New Roman" w:cs="Times New Roman"/>
          <w:sz w:val="20"/>
          <w:szCs w:val="20"/>
          <w:lang w:eastAsia="zh-CN"/>
        </w:rPr>
      </w:pPr>
      <w:r>
        <w:rPr>
          <w:rFonts w:ascii="Times New Roman" w:hAnsi="Times New Roman" w:cs="Times New Roman"/>
          <w:sz w:val="20"/>
          <w:szCs w:val="20"/>
          <w:lang w:eastAsia="zh-CN"/>
        </w:rPr>
        <w:t>7</w:t>
      </w:r>
    </w:p>
    <w:p w14:paraId="4DBC19AB">
      <w:pPr>
        <w:pStyle w:val="5"/>
        <w:spacing w:before="174" w:line="360" w:lineRule="auto"/>
        <w:ind w:left="1218" w:right="2084"/>
        <w:rPr>
          <w:rFonts w:ascii="Times New Roman" w:hAnsi="Times New Roman"/>
        </w:rPr>
      </w:pPr>
      <w:r>
        <w:rPr>
          <w:position w:val="-12"/>
        </w:rPr>
        <w:object>
          <v:shape id="_x0000_i1053" o:spt="75" type="#_x0000_t75" style="height:18.95pt;width:17.3pt;" o:ole="t" filled="f" o:preferrelative="t" stroked="f" coordsize="21600,21600">
            <v:path/>
            <v:fill on="f" focussize="0,0"/>
            <v:stroke on="f" joinstyle="miter"/>
            <v:imagedata r:id="rId42" o:title=""/>
            <o:lock v:ext="edit" aspectratio="t"/>
            <w10:wrap type="none"/>
            <w10:anchorlock/>
          </v:shape>
          <o:OLEObject Type="Embed" ProgID="Equation.DSMT4" ShapeID="_x0000_i1053" DrawAspect="Content" ObjectID="_1468075753" r:id="rId61">
            <o:LockedField>false</o:LockedField>
          </o:OLEObject>
        </w:object>
      </w:r>
      <w:r>
        <w:rPr>
          <w:rFonts w:ascii="Times New Roman" w:hAnsi="Times New Roman" w:cs="Times New Roman"/>
          <w:position w:val="2"/>
        </w:rPr>
        <w:t>—A</w:t>
      </w:r>
      <w:r>
        <w:rPr>
          <w:rFonts w:ascii="Times New Roman" w:hAnsi="Times New Roman" w:cs="Times New Roman"/>
          <w:spacing w:val="-5"/>
          <w:position w:val="2"/>
        </w:rPr>
        <w:t xml:space="preserve"> </w:t>
      </w:r>
      <w:r>
        <w:rPr>
          <w:rFonts w:ascii="Times New Roman" w:hAnsi="Times New Roman"/>
          <w:position w:val="2"/>
        </w:rPr>
        <w:t>路流量控制器的流量显示值，</w:t>
      </w:r>
      <w:r>
        <w:rPr>
          <w:rFonts w:ascii="Times New Roman" w:hAnsi="Times New Roman" w:cs="Times New Roman"/>
          <w:position w:val="2"/>
        </w:rPr>
        <w:t>L/min</w:t>
      </w:r>
      <w:r>
        <w:rPr>
          <w:rFonts w:ascii="Times New Roman" w:hAnsi="Times New Roman"/>
          <w:position w:val="2"/>
        </w:rPr>
        <w:t>；</w:t>
      </w:r>
    </w:p>
    <w:p w14:paraId="22B56301">
      <w:pPr>
        <w:pStyle w:val="5"/>
        <w:spacing w:before="133" w:line="360" w:lineRule="auto"/>
        <w:ind w:left="1190" w:right="2084"/>
        <w:rPr>
          <w:rFonts w:ascii="Times New Roman" w:hAnsi="Times New Roman"/>
          <w:lang w:eastAsia="zh-CN"/>
        </w:rPr>
      </w:pPr>
      <w:r>
        <w:rPr>
          <w:position w:val="-12"/>
        </w:rPr>
        <w:object>
          <v:shape id="_x0000_i1054" o:spt="75" type="#_x0000_t75" style="height:18.95pt;width:17.3pt;" o:ole="t" filled="f" o:preferrelative="t" stroked="f" coordsize="21600,21600">
            <v:path/>
            <v:fill on="f" focussize="0,0"/>
            <v:stroke on="f" joinstyle="miter"/>
            <v:imagedata r:id="rId44" o:title=""/>
            <o:lock v:ext="edit" aspectratio="t"/>
            <w10:wrap type="none"/>
            <w10:anchorlock/>
          </v:shape>
          <o:OLEObject Type="Embed" ProgID="Equation.DSMT4" ShapeID="_x0000_i1054" DrawAspect="Content" ObjectID="_1468075754" r:id="rId62">
            <o:LockedField>false</o:LockedField>
          </o:OLEObject>
        </w:object>
      </w:r>
      <w:r>
        <w:rPr>
          <w:rFonts w:ascii="Times New Roman" w:hAnsi="Times New Roman" w:cs="Times New Roman"/>
          <w:position w:val="2"/>
          <w:lang w:eastAsia="zh-CN"/>
        </w:rPr>
        <w:t>—B</w:t>
      </w:r>
      <w:r>
        <w:rPr>
          <w:rFonts w:ascii="Times New Roman" w:hAnsi="Times New Roman" w:cs="Times New Roman"/>
          <w:spacing w:val="-6"/>
          <w:position w:val="2"/>
          <w:lang w:eastAsia="zh-CN"/>
        </w:rPr>
        <w:t xml:space="preserve"> </w:t>
      </w:r>
      <w:r>
        <w:rPr>
          <w:rFonts w:ascii="Times New Roman" w:hAnsi="Times New Roman"/>
          <w:position w:val="2"/>
          <w:lang w:eastAsia="zh-CN"/>
        </w:rPr>
        <w:t>路流量控制器的流量显示值，</w:t>
      </w:r>
      <w:r>
        <w:rPr>
          <w:rFonts w:ascii="Times New Roman" w:hAnsi="Times New Roman" w:cs="Times New Roman"/>
          <w:position w:val="2"/>
          <w:lang w:eastAsia="zh-CN"/>
        </w:rPr>
        <w:t>L/min</w:t>
      </w:r>
      <w:r>
        <w:rPr>
          <w:rFonts w:ascii="Times New Roman" w:hAnsi="Times New Roman"/>
          <w:position w:val="2"/>
          <w:lang w:eastAsia="zh-CN"/>
        </w:rPr>
        <w:t>。</w:t>
      </w:r>
    </w:p>
    <w:p w14:paraId="4D026EE0">
      <w:pPr>
        <w:spacing w:before="5" w:line="360" w:lineRule="auto"/>
        <w:rPr>
          <w:rFonts w:ascii="Times New Roman" w:hAnsi="Times New Roman" w:eastAsia="宋体" w:cs="宋体"/>
          <w:sz w:val="24"/>
          <w:szCs w:val="23"/>
          <w:lang w:eastAsia="zh-CN"/>
        </w:rPr>
      </w:pPr>
      <w:r>
        <w:rPr>
          <w:rFonts w:ascii="Times New Roman" w:hAnsi="Times New Roman" w:eastAsia="宋体" w:cs="宋体"/>
          <w:sz w:val="24"/>
          <w:szCs w:val="23"/>
          <w:lang w:eastAsia="zh-CN"/>
        </w:rPr>
        <w:t xml:space="preserve"> </w:t>
      </w:r>
      <w:r>
        <w:rPr>
          <w:rFonts w:ascii="Times New Roman" w:hAnsi="Times New Roman" w:eastAsia="宋体" w:cs="宋体"/>
          <w:sz w:val="24"/>
          <w:szCs w:val="23"/>
          <w:lang w:eastAsia="zh-CN"/>
        </w:rPr>
        <w:tab/>
      </w:r>
      <w:r>
        <w:rPr>
          <w:rFonts w:hint="eastAsia" w:ascii="Times New Roman" w:hAnsi="Times New Roman" w:eastAsia="宋体" w:cs="宋体"/>
          <w:sz w:val="24"/>
          <w:szCs w:val="23"/>
          <w:lang w:eastAsia="zh-CN"/>
        </w:rPr>
        <w:t>假设</w:t>
      </w:r>
      <w:r>
        <w:rPr>
          <w:rFonts w:ascii="Times New Roman" w:hAnsi="Times New Roman" w:eastAsia="宋体" w:cs="宋体"/>
          <w:sz w:val="24"/>
          <w:szCs w:val="23"/>
          <w:lang w:eastAsia="zh-CN"/>
        </w:rPr>
        <w:t xml:space="preserve">  </w:t>
      </w:r>
      <m:oMath>
        <m:r>
          <m:rPr/>
          <w:rPr>
            <w:rFonts w:ascii="Cambria Math" w:hAnsi="Cambria Math" w:eastAsia="宋体" w:cs="宋体"/>
            <w:sz w:val="24"/>
            <w:szCs w:val="23"/>
            <w:lang w:eastAsia="zh-CN"/>
          </w:rPr>
          <m:t>X</m:t>
        </m:r>
        <m:r>
          <m:rPr>
            <m:sty m:val="p"/>
          </m:rPr>
          <w:rPr>
            <w:rFonts w:ascii="Cambria Math" w:hAnsi="Cambria Math" w:eastAsia="宋体" w:cs="宋体"/>
            <w:sz w:val="24"/>
            <w:szCs w:val="23"/>
            <w:lang w:eastAsia="zh-CN"/>
          </w:rPr>
          <m:t>=</m:t>
        </m:r>
        <m:f>
          <m:fPr>
            <m:ctrlPr>
              <w:rPr>
                <w:rFonts w:ascii="Cambria Math" w:hAnsi="Cambria Math" w:eastAsia="宋体" w:cs="宋体"/>
                <w:sz w:val="24"/>
                <w:szCs w:val="23"/>
                <w:lang w:eastAsia="zh-CN"/>
              </w:rPr>
            </m:ctrlPr>
          </m:fPr>
          <m:num>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num>
          <m:den>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r>
              <m:rPr>
                <m:sty m:val="p"/>
              </m:rPr>
              <w:rPr>
                <w:rFonts w:ascii="Cambria Math" w:hAnsi="Cambria Math" w:eastAsia="宋体" w:cs="宋体"/>
                <w:sz w:val="24"/>
                <w:szCs w:val="23"/>
                <w:lang w:eastAsia="zh-CN"/>
              </w:rPr>
              <m:t>+</m:t>
            </m:r>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B</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den>
        </m:f>
      </m:oMath>
      <w:r>
        <w:rPr>
          <w:rFonts w:hint="eastAsia" w:ascii="Times New Roman" w:hAnsi="Times New Roman" w:eastAsia="宋体" w:cs="宋体"/>
          <w:sz w:val="24"/>
          <w:szCs w:val="23"/>
          <w:lang w:eastAsia="zh-CN"/>
        </w:rPr>
        <w:t>，则上述公式变为</w:t>
      </w:r>
      <m:oMath>
        <m:r>
          <m:rPr/>
          <w:rPr>
            <w:rFonts w:ascii="Cambria Math" w:hAnsi="Cambria Math" w:eastAsia="宋体" w:cs="宋体"/>
            <w:sz w:val="24"/>
            <w:szCs w:val="23"/>
            <w:lang w:eastAsia="zh-CN"/>
          </w:rPr>
          <m:t>C</m:t>
        </m:r>
        <m:r>
          <m:rPr>
            <m:sty m:val="p"/>
          </m:rPr>
          <w:rPr>
            <w:rFonts w:ascii="Cambria Math" w:hAnsi="Cambria Math" w:eastAsia="宋体" w:cs="宋体"/>
            <w:sz w:val="24"/>
            <w:szCs w:val="23"/>
            <w:lang w:eastAsia="zh-CN"/>
          </w:rPr>
          <m:t>=</m:t>
        </m:r>
        <m:r>
          <m:rPr/>
          <w:rPr>
            <w:rFonts w:ascii="Cambria Math" w:hAnsi="Cambria Math" w:eastAsia="宋体" w:cs="宋体"/>
            <w:sz w:val="24"/>
            <w:szCs w:val="23"/>
            <w:lang w:eastAsia="zh-CN"/>
          </w:rPr>
          <m:t>X</m:t>
        </m:r>
        <m:r>
          <m:rPr>
            <m:sty m:val="p"/>
          </m:rPr>
          <w:rPr>
            <w:rFonts w:ascii="Cambria Math" w:hAnsi="Cambria Math" w:eastAsia="宋体" w:cs="宋体"/>
            <w:sz w:val="24"/>
            <w:szCs w:val="23"/>
            <w:lang w:eastAsia="zh-CN"/>
          </w:rPr>
          <m:t>×</m:t>
        </m:r>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s</m:t>
            </m:r>
            <m:ctrlPr>
              <w:rPr>
                <w:rFonts w:ascii="Cambria Math" w:hAnsi="Cambria Math" w:eastAsia="宋体" w:cs="宋体"/>
                <w:sz w:val="24"/>
                <w:szCs w:val="23"/>
                <w:lang w:eastAsia="zh-CN"/>
              </w:rPr>
            </m:ctrlPr>
          </m:sub>
        </m:sSub>
      </m:oMath>
    </w:p>
    <w:p w14:paraId="7F69F90F">
      <w:pPr>
        <w:spacing w:before="5" w:line="360" w:lineRule="auto"/>
        <w:ind w:firstLine="720"/>
        <w:rPr>
          <w:rFonts w:ascii="Times New Roman" w:hAnsi="Times New Roman" w:eastAsia="宋体" w:cs="宋体"/>
          <w:sz w:val="24"/>
          <w:szCs w:val="23"/>
          <w:lang w:eastAsia="zh-CN"/>
        </w:rPr>
      </w:pPr>
      <w:r>
        <w:rPr>
          <w:rFonts w:hint="eastAsia" w:ascii="Times New Roman" w:hAnsi="Times New Roman" w:eastAsia="宋体" w:cs="宋体"/>
          <w:sz w:val="24"/>
          <w:szCs w:val="23"/>
          <w:lang w:eastAsia="zh-CN"/>
        </w:rPr>
        <w:t>所以</w:t>
      </w:r>
      <w:r>
        <w:rPr>
          <w:rFonts w:ascii="Times New Roman" w:hAnsi="Times New Roman" w:eastAsia="宋体" w:cs="宋体"/>
          <w:sz w:val="24"/>
          <w:szCs w:val="23"/>
          <w:lang w:eastAsia="zh-CN"/>
        </w:rPr>
        <w:br w:type="textWrapping"/>
      </w:r>
      <m:oMathPara>
        <m:oMath>
          <m:sSubSup>
            <m:sSubSupPr>
              <m:ctrlPr>
                <w:rPr>
                  <w:rFonts w:ascii="Cambria Math" w:hAnsi="Cambria Math" w:eastAsia="宋体" w:cs="宋体"/>
                  <w:sz w:val="24"/>
                  <w:szCs w:val="23"/>
                  <w:lang w:eastAsia="zh-CN"/>
                </w:rPr>
              </m:ctrlPr>
            </m:sSubSupPr>
            <m:e>
              <m:r>
                <m:rPr/>
                <w:rPr>
                  <w:rFonts w:ascii="Cambria Math" w:hAnsi="Cambria Math" w:eastAsia="宋体" w:cs="宋体"/>
                  <w:sz w:val="24"/>
                  <w:szCs w:val="23"/>
                  <w:lang w:eastAsia="zh-CN"/>
                </w:rPr>
                <m:t>u</m:t>
              </m:r>
              <m:ctrlPr>
                <w:rPr>
                  <w:rFonts w:ascii="Cambria Math" w:hAnsi="Cambria Math" w:eastAsia="宋体" w:cs="宋体"/>
                  <w:sz w:val="24"/>
                  <w:szCs w:val="23"/>
                  <w:lang w:eastAsia="zh-CN"/>
                </w:rPr>
              </m:ctrlPr>
            </m:e>
            <m:sub>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sub>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bSup>
          <m:r>
            <m:rPr>
              <m:sty m:val="p"/>
            </m:rPr>
            <w:rPr>
              <w:rFonts w:ascii="Cambria Math" w:hAnsi="Cambria Math" w:eastAsia="宋体" w:cs="宋体"/>
              <w:sz w:val="24"/>
              <w:szCs w:val="23"/>
              <w:lang w:eastAsia="zh-CN"/>
            </w:rPr>
            <m:t>=</m:t>
          </m:r>
          <m:sSup>
            <m:sSupPr>
              <m:ctrlPr>
                <w:rPr>
                  <w:rFonts w:ascii="Cambria Math" w:hAnsi="Cambria Math" w:eastAsia="宋体" w:cs="宋体"/>
                  <w:sz w:val="24"/>
                  <w:szCs w:val="23"/>
                  <w:lang w:eastAsia="zh-CN"/>
                </w:rPr>
              </m:ctrlPr>
            </m:sSupPr>
            <m:e>
              <m:d>
                <m:dPr>
                  <m:ctrlPr>
                    <w:rPr>
                      <w:rFonts w:ascii="Cambria Math" w:hAnsi="Cambria Math" w:eastAsia="宋体" w:cs="宋体"/>
                      <w:sz w:val="24"/>
                      <w:szCs w:val="23"/>
                      <w:lang w:eastAsia="zh-CN"/>
                    </w:rPr>
                  </m:ctrlPr>
                </m:dPr>
                <m:e>
                  <m:f>
                    <m:fPr>
                      <m:ctrlPr>
                        <w:rPr>
                          <w:rFonts w:ascii="Cambria Math" w:hAnsi="Cambria Math" w:eastAsia="宋体" w:cs="宋体"/>
                          <w:sz w:val="24"/>
                          <w:szCs w:val="23"/>
                          <w:lang w:eastAsia="zh-CN"/>
                        </w:rPr>
                      </m:ctrlPr>
                    </m:fPr>
                    <m:num>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num>
                    <m:den>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s</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den>
                  </m:f>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sSup>
            <m:sSupPr>
              <m:ctrlPr>
                <w:rPr>
                  <w:rFonts w:ascii="Cambria Math" w:hAnsi="Cambria Math" w:eastAsia="宋体" w:cs="宋体"/>
                  <w:sz w:val="24"/>
                  <w:szCs w:val="23"/>
                  <w:lang w:eastAsia="zh-CN"/>
                </w:rPr>
              </m:ctrlPr>
            </m:sSupPr>
            <m:e>
              <m:r>
                <m:rPr/>
                <w:rPr>
                  <w:rFonts w:ascii="Cambria Math" w:hAnsi="Cambria Math" w:eastAsia="宋体" w:cs="宋体"/>
                  <w:sz w:val="24"/>
                  <w:szCs w:val="23"/>
                  <w:lang w:eastAsia="zh-CN"/>
                </w:rPr>
                <m:t>u</m:t>
              </m:r>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d>
            <m:dPr>
              <m:ctrlPr>
                <w:rPr>
                  <w:rFonts w:ascii="Cambria Math" w:hAnsi="Cambria Math" w:eastAsia="宋体" w:cs="宋体"/>
                  <w:sz w:val="24"/>
                  <w:szCs w:val="23"/>
                  <w:lang w:eastAsia="zh-CN"/>
                </w:rPr>
              </m:ctrlPr>
            </m:dPr>
            <m:e>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s</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e>
          </m:d>
          <m:r>
            <m:rPr>
              <m:sty m:val="p"/>
            </m:rPr>
            <w:rPr>
              <w:rFonts w:ascii="Cambria Math" w:hAnsi="Cambria Math" w:eastAsia="宋体" w:cs="宋体"/>
              <w:sz w:val="24"/>
              <w:szCs w:val="23"/>
              <w:lang w:eastAsia="zh-CN"/>
            </w:rPr>
            <m:t>+</m:t>
          </m:r>
          <m:sSup>
            <m:sSupPr>
              <m:ctrlPr>
                <w:rPr>
                  <w:rFonts w:ascii="Cambria Math" w:hAnsi="Cambria Math" w:eastAsia="宋体" w:cs="宋体"/>
                  <w:sz w:val="24"/>
                  <w:szCs w:val="23"/>
                  <w:lang w:eastAsia="zh-CN"/>
                </w:rPr>
              </m:ctrlPr>
            </m:sSupPr>
            <m:e>
              <m:d>
                <m:dPr>
                  <m:ctrlPr>
                    <w:rPr>
                      <w:rFonts w:ascii="Cambria Math" w:hAnsi="Cambria Math" w:eastAsia="宋体" w:cs="宋体"/>
                      <w:sz w:val="24"/>
                      <w:szCs w:val="23"/>
                      <w:lang w:eastAsia="zh-CN"/>
                    </w:rPr>
                  </m:ctrlPr>
                </m:dPr>
                <m:e>
                  <m:f>
                    <m:fPr>
                      <m:ctrlPr>
                        <w:rPr>
                          <w:rFonts w:ascii="Cambria Math" w:hAnsi="Cambria Math" w:eastAsia="宋体" w:cs="宋体"/>
                          <w:sz w:val="24"/>
                          <w:szCs w:val="23"/>
                          <w:lang w:eastAsia="zh-CN"/>
                        </w:rPr>
                      </m:ctrlPr>
                    </m:fPr>
                    <m:num>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c</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num>
                    <m:den>
                      <m:r>
                        <m:rPr/>
                        <w:rPr>
                          <w:rFonts w:ascii="Cambria Math" w:hAnsi="Cambria Math" w:eastAsia="宋体" w:cs="宋体"/>
                          <w:sz w:val="24"/>
                          <w:szCs w:val="23"/>
                          <w:lang w:eastAsia="zh-CN"/>
                        </w:rPr>
                        <m:t>∂</m:t>
                      </m:r>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X</m:t>
                          </m:r>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den>
                  </m:f>
                  <m:ctrlPr>
                    <w:rPr>
                      <w:rFonts w:ascii="Cambria Math" w:hAnsi="Cambria Math" w:eastAsia="宋体" w:cs="宋体"/>
                      <w:sz w:val="24"/>
                      <w:szCs w:val="23"/>
                      <w:lang w:eastAsia="zh-CN"/>
                    </w:rPr>
                  </m:ctrlPr>
                </m:e>
              </m:d>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sSup>
            <m:sSupPr>
              <m:ctrlPr>
                <w:rPr>
                  <w:rFonts w:ascii="Cambria Math" w:hAnsi="Cambria Math" w:eastAsia="宋体" w:cs="宋体"/>
                  <w:sz w:val="24"/>
                  <w:szCs w:val="23"/>
                  <w:lang w:eastAsia="zh-CN"/>
                </w:rPr>
              </m:ctrlPr>
            </m:sSupPr>
            <m:e>
              <m:r>
                <m:rPr/>
                <w:rPr>
                  <w:rFonts w:ascii="Cambria Math" w:hAnsi="Cambria Math" w:eastAsia="宋体" w:cs="宋体"/>
                  <w:sz w:val="24"/>
                  <w:szCs w:val="23"/>
                  <w:lang w:eastAsia="zh-CN"/>
                </w:rPr>
                <m:t>u</m:t>
              </m:r>
              <m:ctrlPr>
                <w:rPr>
                  <w:rFonts w:ascii="Cambria Math" w:hAnsi="Cambria Math" w:eastAsia="宋体" w:cs="宋体"/>
                  <w:sz w:val="24"/>
                  <w:szCs w:val="23"/>
                  <w:lang w:eastAsia="zh-CN"/>
                </w:rPr>
              </m:ctrlPr>
            </m:e>
            <m:sup>
              <m:r>
                <m:rPr>
                  <m:sty m:val="p"/>
                </m:rPr>
                <w:rPr>
                  <w:rFonts w:ascii="Cambria Math" w:hAnsi="Cambria Math" w:eastAsia="宋体" w:cs="宋体"/>
                  <w:sz w:val="24"/>
                  <w:szCs w:val="23"/>
                  <w:lang w:eastAsia="zh-CN"/>
                </w:rPr>
                <m:t>2</m:t>
              </m:r>
              <m:ctrlPr>
                <w:rPr>
                  <w:rFonts w:ascii="Cambria Math" w:hAnsi="Cambria Math" w:eastAsia="宋体" w:cs="宋体"/>
                  <w:sz w:val="24"/>
                  <w:szCs w:val="23"/>
                  <w:lang w:eastAsia="zh-CN"/>
                </w:rPr>
              </m:ctrlPr>
            </m:sup>
          </m:sSup>
          <m:d>
            <m:dPr>
              <m:ctrlPr>
                <w:rPr>
                  <w:rFonts w:ascii="Cambria Math" w:hAnsi="Cambria Math" w:eastAsia="宋体" w:cs="宋体"/>
                  <w:sz w:val="24"/>
                  <w:szCs w:val="23"/>
                  <w:lang w:eastAsia="zh-CN"/>
                </w:rPr>
              </m:ctrlPr>
            </m:dPr>
            <m:e>
              <m:r>
                <m:rPr/>
                <w:rPr>
                  <w:rFonts w:ascii="Cambria Math" w:hAnsi="Cambria Math" w:eastAsia="宋体" w:cs="宋体"/>
                  <w:sz w:val="24"/>
                  <w:szCs w:val="23"/>
                  <w:lang w:eastAsia="zh-CN"/>
                </w:rPr>
                <m:t>X</m:t>
              </m:r>
              <m:ctrlPr>
                <w:rPr>
                  <w:rFonts w:ascii="Cambria Math" w:hAnsi="Cambria Math" w:eastAsia="宋体" w:cs="宋体"/>
                  <w:sz w:val="24"/>
                  <w:szCs w:val="23"/>
                  <w:lang w:eastAsia="zh-CN"/>
                </w:rPr>
              </m:ctrlPr>
            </m:e>
          </m:d>
        </m:oMath>
      </m:oMathPara>
    </w:p>
    <w:p w14:paraId="5CF0CA6F">
      <w:pPr>
        <w:pStyle w:val="5"/>
        <w:spacing w:before="26" w:line="360" w:lineRule="auto"/>
        <w:ind w:left="0" w:firstLine="464" w:firstLineChars="200"/>
        <w:rPr>
          <w:rFonts w:ascii="Times New Roman" w:hAnsi="Times New Roman"/>
          <w:lang w:eastAsia="zh-CN"/>
        </w:rPr>
      </w:pPr>
      <w:r>
        <w:rPr>
          <w:rFonts w:ascii="Times New Roman" w:hAnsi="Times New Roman"/>
          <w:spacing w:val="-4"/>
          <w:lang w:eastAsia="zh-CN"/>
        </w:rPr>
        <w:t>可见，稀释后的目标气体量值的不确定度有两部分组成：一部分来自稀释前气体标准物质</w:t>
      </w:r>
      <w:r>
        <w:rPr>
          <w:rFonts w:ascii="Times New Roman" w:hAnsi="Times New Roman"/>
          <w:spacing w:val="-84"/>
          <w:lang w:eastAsia="zh-CN"/>
        </w:rPr>
        <w:t xml:space="preserve"> </w:t>
      </w:r>
      <w:r>
        <w:rPr>
          <w:rFonts w:ascii="Times New Roman" w:hAnsi="Times New Roman"/>
          <w:lang w:eastAsia="zh-CN"/>
        </w:rPr>
        <w:t>的不确定度，另一部分来自稀释装置引入的不确定度。</w:t>
      </w:r>
    </w:p>
    <w:p w14:paraId="20B751ED">
      <w:pPr>
        <w:spacing w:before="27" w:line="360" w:lineRule="auto"/>
        <w:ind w:left="138" w:right="2084"/>
        <w:rPr>
          <w:rFonts w:ascii="Times New Roman" w:hAnsi="Times New Roman" w:eastAsia="宋体" w:cs="Times New Roman"/>
          <w:sz w:val="24"/>
          <w:szCs w:val="24"/>
          <w:lang w:eastAsia="zh-CN"/>
        </w:rPr>
      </w:pPr>
    </w:p>
    <w:p w14:paraId="00BA2DA3">
      <w:pPr>
        <w:spacing w:before="27" w:line="360" w:lineRule="auto"/>
        <w:ind w:left="138" w:right="2084"/>
        <w:rPr>
          <w:rFonts w:ascii="Times New Roman" w:hAnsi="Times New Roman" w:eastAsia="宋体" w:cs="Symbol"/>
          <w:sz w:val="24"/>
          <w:szCs w:val="37"/>
          <w:lang w:eastAsia="zh-CN"/>
        </w:rPr>
      </w:pPr>
      <w:r>
        <w:rPr>
          <w:rFonts w:hint="eastAsia" w:ascii="Times New Roman" w:hAnsi="Times New Roman" w:eastAsia="宋体" w:cs="Times New Roman"/>
          <w:sz w:val="24"/>
          <w:szCs w:val="24"/>
          <w:lang w:eastAsia="zh-CN"/>
        </w:rPr>
        <w:t>B</w:t>
      </w:r>
      <w:r>
        <w:rPr>
          <w:rFonts w:ascii="Times New Roman" w:hAnsi="Times New Roman" w:eastAsia="宋体" w:cs="Times New Roman"/>
          <w:sz w:val="24"/>
          <w:szCs w:val="24"/>
          <w:lang w:eastAsia="zh-CN"/>
        </w:rPr>
        <w:t>.2.2.1</w:t>
      </w:r>
      <w:r>
        <w:rPr>
          <w:rFonts w:ascii="Times New Roman" w:hAnsi="Times New Roman" w:eastAsia="宋体" w:cs="Times New Roman"/>
          <w:spacing w:val="-1"/>
          <w:sz w:val="24"/>
          <w:szCs w:val="24"/>
          <w:lang w:eastAsia="zh-CN"/>
        </w:rPr>
        <w:t xml:space="preserve"> </w:t>
      </w:r>
      <w:r>
        <w:rPr>
          <w:rFonts w:ascii="Times New Roman" w:hAnsi="Times New Roman" w:eastAsia="宋体" w:cs="宋体"/>
          <w:sz w:val="24"/>
          <w:szCs w:val="24"/>
          <w:lang w:eastAsia="zh-CN"/>
        </w:rPr>
        <w:t>气体标准物质引入不确定度分量</w:t>
      </w:r>
      <w:r>
        <w:rPr>
          <w:position w:val="-12"/>
        </w:rPr>
        <w:object>
          <v:shape id="_x0000_i1055" o:spt="75" type="#_x0000_t75" style="height:18.95pt;width:35.2pt;" o:ole="t" filled="f" o:preferrelative="t" stroked="f" coordsize="21600,21600">
            <v:path/>
            <v:fill on="f" focussize="0,0"/>
            <v:stroke on="f" joinstyle="miter"/>
            <v:imagedata r:id="rId64" o:title=""/>
            <o:lock v:ext="edit" aspectratio="t"/>
            <w10:wrap type="none"/>
            <w10:anchorlock/>
          </v:shape>
          <o:OLEObject Type="Embed" ProgID="Equation.DSMT4" ShapeID="_x0000_i1055" DrawAspect="Content" ObjectID="_1468075755" r:id="rId63">
            <o:LockedField>false</o:LockedField>
          </o:OLEObject>
        </w:object>
      </w:r>
    </w:p>
    <w:p w14:paraId="0E5EDB3E">
      <w:pPr>
        <w:pStyle w:val="5"/>
        <w:spacing w:before="176" w:line="360" w:lineRule="auto"/>
        <w:ind w:firstLine="434"/>
        <w:rPr>
          <w:rFonts w:ascii="Times New Roman" w:hAnsi="Times New Roman"/>
          <w:lang w:eastAsia="zh-CN"/>
        </w:rPr>
      </w:pPr>
      <w:r>
        <w:rPr>
          <w:rFonts w:ascii="Times New Roman" w:hAnsi="Times New Roman"/>
          <w:position w:val="2"/>
          <w:lang w:eastAsia="zh-CN"/>
        </w:rPr>
        <w:t>购</w:t>
      </w:r>
      <w:r>
        <w:rPr>
          <w:rFonts w:hint="eastAsia" w:ascii="Times New Roman" w:hAnsi="Times New Roman"/>
          <w:position w:val="2"/>
          <w:lang w:eastAsia="zh-CN"/>
        </w:rPr>
        <w:t>买的甲烷</w:t>
      </w:r>
      <w:r>
        <w:rPr>
          <w:rFonts w:ascii="Times New Roman" w:hAnsi="Times New Roman"/>
          <w:position w:val="2"/>
          <w:lang w:eastAsia="zh-CN"/>
        </w:rPr>
        <w:t>气体标准物质，相对扩展不确定度</w:t>
      </w:r>
      <w:r>
        <w:rPr>
          <w:rFonts w:ascii="Times New Roman" w:hAnsi="Times New Roman"/>
          <w:i/>
          <w:spacing w:val="-35"/>
          <w:position w:val="2"/>
          <w:lang w:eastAsia="zh-CN"/>
        </w:rPr>
        <w:t xml:space="preserve"> </w:t>
      </w:r>
      <w:r>
        <w:rPr>
          <w:rFonts w:ascii="Times New Roman" w:hAnsi="Times New Roman" w:cs="Times New Roman"/>
          <w:i/>
          <w:position w:val="2"/>
          <w:lang w:eastAsia="zh-CN"/>
        </w:rPr>
        <w:t>U</w:t>
      </w:r>
      <w:r>
        <w:rPr>
          <w:rFonts w:ascii="Times New Roman" w:hAnsi="Times New Roman" w:cs="Times New Roman"/>
          <w:szCs w:val="16"/>
          <w:vertAlign w:val="subscript"/>
          <w:lang w:eastAsia="zh-CN"/>
        </w:rPr>
        <w:t>rel</w:t>
      </w:r>
      <w:r>
        <w:rPr>
          <w:rFonts w:ascii="Times New Roman" w:hAnsi="Times New Roman" w:cs="Times New Roman"/>
          <w:position w:val="2"/>
          <w:lang w:eastAsia="zh-CN"/>
        </w:rPr>
        <w:t>=1%</w:t>
      </w:r>
      <w:r>
        <w:rPr>
          <w:rFonts w:ascii="Times New Roman" w:hAnsi="Times New Roman"/>
          <w:position w:val="2"/>
          <w:lang w:eastAsia="zh-CN"/>
        </w:rPr>
        <w:t xml:space="preserve">， </w:t>
      </w:r>
      <w:r>
        <w:rPr>
          <w:rFonts w:ascii="Times New Roman" w:hAnsi="Times New Roman" w:cs="Times New Roman"/>
          <w:i/>
          <w:lang w:eastAsia="zh-CN"/>
        </w:rPr>
        <w:t>k</w:t>
      </w:r>
      <w:r>
        <w:rPr>
          <w:rFonts w:ascii="Times New Roman" w:hAnsi="Times New Roman" w:cs="Times New Roman"/>
          <w:lang w:eastAsia="zh-CN"/>
        </w:rPr>
        <w:t>=2</w:t>
      </w:r>
      <w:r>
        <w:rPr>
          <w:rFonts w:ascii="Times New Roman" w:hAnsi="Times New Roman"/>
          <w:lang w:eastAsia="zh-CN"/>
        </w:rPr>
        <w:t>。则各校准点的不确定度分量见表：</w:t>
      </w:r>
    </w:p>
    <w:tbl>
      <w:tblPr>
        <w:tblStyle w:val="14"/>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433"/>
        <w:gridCol w:w="2430"/>
        <w:gridCol w:w="2430"/>
      </w:tblGrid>
      <w:tr w14:paraId="741C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vAlign w:val="center"/>
          </w:tcPr>
          <w:p w14:paraId="5B2D8EE2">
            <w:pPr>
              <w:jc w:val="center"/>
              <w:rPr>
                <w:rFonts w:ascii="Times New Roman" w:hAnsi="Times New Roman" w:cs="Times New Roman"/>
              </w:rPr>
            </w:pPr>
            <w:r>
              <w:rPr>
                <w:rFonts w:ascii="Times New Roman" w:hAnsi="Times New Roman" w:cs="Times New Roman"/>
              </w:rPr>
              <w:t>标准气体浓度值</w:t>
            </w:r>
            <m:oMath>
              <m:sSub>
                <m:sSubPr>
                  <m:ctrlPr>
                    <w:rPr>
                      <w:rFonts w:ascii="Cambria Math" w:hAnsi="Cambria Math" w:cs="Times New Roman"/>
                    </w:rPr>
                  </m:ctrlPr>
                </m:sSubPr>
                <m:e>
                  <m:r>
                    <m:rPr/>
                    <w:rPr>
                      <w:rFonts w:ascii="Cambria Math" w:hAnsi="Cambria Math" w:cs="Times New Roman"/>
                    </w:rPr>
                    <m:t>C</m:t>
                  </m:r>
                  <m:ctrlPr>
                    <w:rPr>
                      <w:rFonts w:ascii="Cambria Math" w:hAnsi="Cambria Math" w:cs="Times New Roman"/>
                    </w:rPr>
                  </m:ctrlPr>
                </m:e>
                <m:sub>
                  <m:r>
                    <m:rPr/>
                    <w:rPr>
                      <w:rFonts w:ascii="Cambria Math" w:hAnsi="Cambria Math" w:cs="Times New Roman"/>
                    </w:rPr>
                    <m:t>i</m:t>
                  </m:r>
                  <m:ctrlPr>
                    <w:rPr>
                      <w:rFonts w:ascii="Cambria Math" w:hAnsi="Cambria Math" w:cs="Times New Roman"/>
                    </w:rPr>
                  </m:ctrlPr>
                </m:sub>
              </m:sSub>
            </m:oMath>
          </w:p>
        </w:tc>
        <w:tc>
          <w:tcPr>
            <w:tcW w:w="2433" w:type="dxa"/>
            <w:vAlign w:val="center"/>
          </w:tcPr>
          <w:p w14:paraId="7DCD62EA">
            <w:pPr>
              <w:jc w:val="center"/>
              <w:rPr>
                <w:rFonts w:ascii="Times New Roman" w:hAnsi="Times New Roman" w:cs="Times New Roman"/>
              </w:rPr>
            </w:pPr>
            <w:r>
              <w:rPr>
                <w:rFonts w:ascii="Times New Roman" w:hAnsi="Times New Roman" w:cs="Times New Roman"/>
              </w:rPr>
              <w:t>测量平均值</w:t>
            </w:r>
            <m:oMath>
              <m:acc>
                <m:accPr>
                  <m:chr m:val="̅"/>
                  <m:ctrlPr>
                    <w:rPr>
                      <w:rFonts w:ascii="Cambria Math" w:hAnsi="Cambria Math" w:eastAsia="宋体" w:cs="Times New Roman"/>
                      <w:sz w:val="24"/>
                      <w:szCs w:val="24"/>
                      <w:lang w:eastAsia="zh-CN"/>
                    </w:rPr>
                  </m:ctrlPr>
                </m:accPr>
                <m:e>
                  <m:r>
                    <m:rPr/>
                    <w:rPr>
                      <w:rFonts w:ascii="Cambria Math" w:hAnsi="Cambria Math" w:cs="Times New Roman"/>
                      <w:lang w:eastAsia="zh-CN"/>
                    </w:rPr>
                    <m:t>C</m:t>
                  </m:r>
                  <m:ctrlPr>
                    <w:rPr>
                      <w:rFonts w:ascii="Cambria Math" w:hAnsi="Cambria Math" w:eastAsia="宋体" w:cs="Times New Roman"/>
                      <w:sz w:val="24"/>
                      <w:szCs w:val="24"/>
                      <w:lang w:eastAsia="zh-CN"/>
                    </w:rPr>
                  </m:ctrlPr>
                </m:e>
              </m:acc>
            </m:oMath>
          </w:p>
        </w:tc>
        <w:tc>
          <w:tcPr>
            <w:tcW w:w="2430" w:type="dxa"/>
            <w:vAlign w:val="center"/>
          </w:tcPr>
          <w:p w14:paraId="3E70D53E">
            <w:pPr>
              <w:pStyle w:val="5"/>
              <w:ind w:left="0"/>
              <w:jc w:val="center"/>
              <w:rPr>
                <w:rFonts w:ascii="Times New Roman" w:hAnsi="Times New Roman"/>
                <w:lang w:eastAsia="zh-CN"/>
              </w:rPr>
            </w:pPr>
            <w:r>
              <w:rPr>
                <w:rFonts w:ascii="Times New Roman" w:hAnsi="Times New Roman"/>
                <w:lang w:eastAsia="zh-CN"/>
              </w:rPr>
              <w:t>标准气体</w:t>
            </w:r>
            <w:r>
              <w:rPr>
                <w:rFonts w:ascii="Times New Roman" w:hAnsi="Times New Roman"/>
                <w:i/>
                <w:lang w:eastAsia="zh-CN"/>
              </w:rPr>
              <w:t>u</w:t>
            </w:r>
            <w:r>
              <w:rPr>
                <w:rFonts w:ascii="Times New Roman" w:hAnsi="Times New Roman"/>
                <w:vertAlign w:val="subscript"/>
                <w:lang w:eastAsia="zh-CN"/>
              </w:rPr>
              <w:t>rel</w:t>
            </w:r>
          </w:p>
        </w:tc>
        <w:tc>
          <w:tcPr>
            <w:tcW w:w="2430" w:type="dxa"/>
            <w:vAlign w:val="center"/>
          </w:tcPr>
          <w:p w14:paraId="2BFCFF27">
            <w:pPr>
              <w:pStyle w:val="5"/>
              <w:ind w:left="0"/>
              <w:jc w:val="center"/>
              <w:rPr>
                <w:rFonts w:ascii="Times New Roman" w:hAnsi="Times New Roman"/>
                <w:lang w:eastAsia="zh-CN"/>
              </w:rPr>
            </w:pPr>
            <m:oMathPara>
              <m:oMath>
                <m:r>
                  <m:rPr/>
                  <w:rPr>
                    <w:rFonts w:ascii="Cambria Math" w:hAnsi="Cambria Math"/>
                    <w:lang w:eastAsia="zh-CN"/>
                  </w:rPr>
                  <m:t>u</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ctrlPr>
                      <w:rPr>
                        <w:rFonts w:ascii="Cambria Math" w:hAnsi="Cambria Math"/>
                        <w:lang w:eastAsia="zh-CN"/>
                      </w:rPr>
                    </m:ctrlPr>
                  </m:e>
                </m:d>
              </m:oMath>
            </m:oMathPara>
          </w:p>
        </w:tc>
      </w:tr>
      <w:tr w14:paraId="1A48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tcPr>
          <w:p w14:paraId="5A7F1F6B">
            <w:pPr>
              <w:pStyle w:val="19"/>
              <w:spacing w:before="92"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1.0</w:t>
            </w:r>
          </w:p>
        </w:tc>
        <w:tc>
          <w:tcPr>
            <w:tcW w:w="2433" w:type="dxa"/>
            <w:tcBorders>
              <w:top w:val="single" w:color="000000" w:sz="4" w:space="0"/>
              <w:left w:val="single" w:color="000000" w:sz="4" w:space="0"/>
              <w:bottom w:val="single" w:color="000000" w:sz="4" w:space="0"/>
              <w:right w:val="single" w:color="000000" w:sz="4" w:space="0"/>
            </w:tcBorders>
          </w:tcPr>
          <w:p w14:paraId="7578FEE2">
            <w:pPr>
              <w:pStyle w:val="19"/>
              <w:spacing w:before="92"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0.984</w:t>
            </w:r>
          </w:p>
        </w:tc>
        <w:tc>
          <w:tcPr>
            <w:tcW w:w="2430" w:type="dxa"/>
            <w:vMerge w:val="restart"/>
            <w:vAlign w:val="center"/>
          </w:tcPr>
          <w:p w14:paraId="720ED25A">
            <w:pPr>
              <w:pStyle w:val="5"/>
              <w:ind w:left="0" w:right="1"/>
              <w:jc w:val="center"/>
              <w:rPr>
                <w:rFonts w:ascii="Times New Roman" w:hAnsi="Times New Roman"/>
                <w:szCs w:val="22"/>
                <w:lang w:eastAsia="zh-CN"/>
              </w:rPr>
            </w:pPr>
            <w:r>
              <w:rPr>
                <w:rFonts w:ascii="Times New Roman" w:hAnsi="Times New Roman"/>
                <w:szCs w:val="22"/>
                <w:lang w:eastAsia="zh-CN"/>
              </w:rPr>
              <w:t>0.5</w:t>
            </w:r>
            <w:r>
              <w:rPr>
                <w:rFonts w:hint="eastAsia" w:ascii="Times New Roman" w:hAnsi="Times New Roman"/>
                <w:szCs w:val="22"/>
                <w:lang w:eastAsia="zh-CN"/>
              </w:rPr>
              <w:t>%</w:t>
            </w:r>
          </w:p>
        </w:tc>
        <w:tc>
          <w:tcPr>
            <w:tcW w:w="2430" w:type="dxa"/>
            <w:vAlign w:val="center"/>
          </w:tcPr>
          <w:p w14:paraId="25435E36">
            <w:pPr>
              <w:pStyle w:val="5"/>
              <w:ind w:left="0" w:right="1"/>
              <w:jc w:val="center"/>
              <w:rPr>
                <w:rFonts w:ascii="Times New Roman" w:hAnsi="Times New Roman"/>
                <w:szCs w:val="22"/>
                <w:lang w:eastAsia="zh-CN"/>
              </w:rPr>
            </w:pPr>
            <w:r>
              <w:rPr>
                <w:rFonts w:hint="eastAsia" w:ascii="Times New Roman" w:hAnsi="Times New Roman"/>
                <w:szCs w:val="22"/>
                <w:lang w:eastAsia="zh-CN"/>
              </w:rPr>
              <w:t>0.0</w:t>
            </w:r>
            <w:r>
              <w:rPr>
                <w:rFonts w:ascii="Times New Roman" w:hAnsi="Times New Roman"/>
                <w:szCs w:val="22"/>
                <w:lang w:eastAsia="zh-CN"/>
              </w:rPr>
              <w:t>05</w:t>
            </w:r>
          </w:p>
        </w:tc>
      </w:tr>
      <w:tr w14:paraId="2C7B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tcPr>
          <w:p w14:paraId="55110885">
            <w:pPr>
              <w:pStyle w:val="19"/>
              <w:spacing w:before="95"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2.5</w:t>
            </w:r>
          </w:p>
        </w:tc>
        <w:tc>
          <w:tcPr>
            <w:tcW w:w="2433" w:type="dxa"/>
            <w:tcBorders>
              <w:top w:val="single" w:color="000000" w:sz="4" w:space="0"/>
              <w:left w:val="single" w:color="000000" w:sz="4" w:space="0"/>
              <w:bottom w:val="single" w:color="000000" w:sz="4" w:space="0"/>
              <w:right w:val="single" w:color="000000" w:sz="4" w:space="0"/>
            </w:tcBorders>
          </w:tcPr>
          <w:p w14:paraId="11A27005">
            <w:pPr>
              <w:pStyle w:val="19"/>
              <w:spacing w:before="95"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2.477</w:t>
            </w:r>
          </w:p>
        </w:tc>
        <w:tc>
          <w:tcPr>
            <w:tcW w:w="2430" w:type="dxa"/>
            <w:vMerge w:val="continue"/>
            <w:vAlign w:val="center"/>
          </w:tcPr>
          <w:p w14:paraId="4A852CC7">
            <w:pPr>
              <w:pStyle w:val="5"/>
              <w:spacing w:before="92"/>
              <w:ind w:left="0" w:right="1"/>
              <w:jc w:val="center"/>
              <w:rPr>
                <w:rFonts w:ascii="Times New Roman" w:hAnsi="Times New Roman"/>
                <w:szCs w:val="22"/>
                <w:lang w:eastAsia="zh-CN"/>
              </w:rPr>
            </w:pPr>
          </w:p>
        </w:tc>
        <w:tc>
          <w:tcPr>
            <w:tcW w:w="2430" w:type="dxa"/>
            <w:vAlign w:val="center"/>
          </w:tcPr>
          <w:p w14:paraId="64E1D808">
            <w:pPr>
              <w:pStyle w:val="5"/>
              <w:spacing w:before="92"/>
              <w:ind w:left="0" w:right="1"/>
              <w:jc w:val="center"/>
              <w:rPr>
                <w:rFonts w:ascii="Times New Roman" w:hAnsi="Times New Roman"/>
                <w:szCs w:val="22"/>
                <w:lang w:eastAsia="zh-CN"/>
              </w:rPr>
            </w:pPr>
            <w:r>
              <w:rPr>
                <w:rFonts w:hint="eastAsia" w:ascii="Times New Roman" w:hAnsi="Times New Roman"/>
                <w:szCs w:val="22"/>
                <w:lang w:eastAsia="zh-CN"/>
              </w:rPr>
              <w:t>0.0</w:t>
            </w:r>
            <w:r>
              <w:rPr>
                <w:rFonts w:ascii="Times New Roman" w:hAnsi="Times New Roman"/>
                <w:szCs w:val="22"/>
                <w:lang w:eastAsia="zh-CN"/>
              </w:rPr>
              <w:t>13</w:t>
            </w:r>
          </w:p>
        </w:tc>
      </w:tr>
      <w:tr w14:paraId="21FD1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35" w:type="dxa"/>
          </w:tcPr>
          <w:p w14:paraId="10676979">
            <w:pPr>
              <w:pStyle w:val="19"/>
              <w:spacing w:before="92" w:line="360" w:lineRule="auto"/>
              <w:ind w:right="1"/>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4.0</w:t>
            </w:r>
          </w:p>
        </w:tc>
        <w:tc>
          <w:tcPr>
            <w:tcW w:w="2433" w:type="dxa"/>
            <w:tcBorders>
              <w:top w:val="single" w:color="000000" w:sz="4" w:space="0"/>
              <w:left w:val="single" w:color="000000" w:sz="4" w:space="0"/>
              <w:bottom w:val="single" w:color="000000" w:sz="4" w:space="0"/>
              <w:right w:val="single" w:color="000000" w:sz="4" w:space="0"/>
            </w:tcBorders>
          </w:tcPr>
          <w:p w14:paraId="3B7C2775">
            <w:pPr>
              <w:pStyle w:val="19"/>
              <w:spacing w:before="92" w:line="360" w:lineRule="auto"/>
              <w:jc w:val="center"/>
              <w:rPr>
                <w:rFonts w:ascii="Times New Roman" w:hAnsi="Times New Roman" w:eastAsia="宋体" w:cs="Times New Roman"/>
                <w:sz w:val="24"/>
                <w:szCs w:val="24"/>
                <w:lang w:eastAsia="zh-CN"/>
              </w:rPr>
            </w:pPr>
            <w:r>
              <w:rPr>
                <w:rFonts w:hint="eastAsia" w:ascii="Times New Roman" w:hAnsi="Times New Roman" w:eastAsia="宋体"/>
                <w:sz w:val="24"/>
                <w:lang w:eastAsia="zh-CN"/>
              </w:rPr>
              <w:t>3.980</w:t>
            </w:r>
          </w:p>
        </w:tc>
        <w:tc>
          <w:tcPr>
            <w:tcW w:w="2430" w:type="dxa"/>
            <w:vMerge w:val="continue"/>
            <w:vAlign w:val="center"/>
          </w:tcPr>
          <w:p w14:paraId="182C78E1">
            <w:pPr>
              <w:pStyle w:val="5"/>
              <w:ind w:left="0" w:right="1"/>
              <w:jc w:val="center"/>
              <w:rPr>
                <w:rFonts w:ascii="Times New Roman" w:hAnsi="Times New Roman"/>
                <w:szCs w:val="22"/>
                <w:lang w:eastAsia="zh-CN"/>
              </w:rPr>
            </w:pPr>
          </w:p>
        </w:tc>
        <w:tc>
          <w:tcPr>
            <w:tcW w:w="2430" w:type="dxa"/>
            <w:vAlign w:val="center"/>
          </w:tcPr>
          <w:p w14:paraId="60ACF830">
            <w:pPr>
              <w:pStyle w:val="5"/>
              <w:ind w:left="0" w:right="1"/>
              <w:jc w:val="center"/>
              <w:rPr>
                <w:rFonts w:ascii="Times New Roman" w:hAnsi="Times New Roman"/>
                <w:szCs w:val="22"/>
                <w:lang w:eastAsia="zh-CN"/>
              </w:rPr>
            </w:pPr>
            <w:r>
              <w:rPr>
                <w:rFonts w:hint="eastAsia" w:ascii="Times New Roman" w:hAnsi="Times New Roman"/>
                <w:szCs w:val="22"/>
                <w:lang w:eastAsia="zh-CN"/>
              </w:rPr>
              <w:t>0.0</w:t>
            </w:r>
            <w:r>
              <w:rPr>
                <w:rFonts w:ascii="Times New Roman" w:hAnsi="Times New Roman"/>
                <w:szCs w:val="22"/>
                <w:lang w:eastAsia="zh-CN"/>
              </w:rPr>
              <w:t>20</w:t>
            </w:r>
          </w:p>
        </w:tc>
      </w:tr>
    </w:tbl>
    <w:p w14:paraId="42CCF53A">
      <w:pPr>
        <w:spacing w:before="39" w:line="360" w:lineRule="auto"/>
        <w:ind w:left="138" w:right="2084"/>
        <w:rPr>
          <w:rFonts w:ascii="Times New Roman" w:hAnsi="Times New Roman" w:eastAsia="宋体" w:cs="Symbol"/>
          <w:sz w:val="24"/>
          <w:szCs w:val="36"/>
          <w:lang w:eastAsia="zh-CN"/>
        </w:rPr>
      </w:pPr>
      <w:r>
        <w:rPr>
          <w:rFonts w:hint="eastAsia" w:ascii="Times New Roman" w:hAnsi="Times New Roman" w:eastAsia="宋体" w:cs="Times New Roman"/>
          <w:sz w:val="24"/>
          <w:szCs w:val="24"/>
          <w:lang w:eastAsia="zh-CN"/>
        </w:rPr>
        <w:t>B</w:t>
      </w:r>
      <w:r>
        <w:rPr>
          <w:rFonts w:ascii="Times New Roman" w:hAnsi="Times New Roman" w:eastAsia="宋体" w:cs="Times New Roman"/>
          <w:sz w:val="24"/>
          <w:szCs w:val="24"/>
          <w:lang w:eastAsia="zh-CN"/>
        </w:rPr>
        <w:t>.2.2.2</w:t>
      </w:r>
      <w:r>
        <w:rPr>
          <w:rFonts w:ascii="Times New Roman" w:hAnsi="Times New Roman" w:eastAsia="宋体" w:cs="Times New Roman"/>
          <w:spacing w:val="-14"/>
          <w:sz w:val="24"/>
          <w:szCs w:val="24"/>
          <w:lang w:eastAsia="zh-CN"/>
        </w:rPr>
        <w:t xml:space="preserve"> </w:t>
      </w:r>
      <w:r>
        <w:rPr>
          <w:rFonts w:ascii="Times New Roman" w:hAnsi="Times New Roman" w:eastAsia="宋体" w:cs="宋体"/>
          <w:sz w:val="24"/>
          <w:szCs w:val="24"/>
          <w:lang w:eastAsia="zh-CN"/>
        </w:rPr>
        <w:t>稀释装置引入不确定度分量</w:t>
      </w:r>
      <w:r>
        <w:rPr>
          <w:rFonts w:ascii="Times New Roman" w:hAnsi="Times New Roman" w:eastAsia="宋体" w:cs="宋体"/>
          <w:spacing w:val="-99"/>
          <w:sz w:val="24"/>
          <w:szCs w:val="24"/>
          <w:lang w:eastAsia="zh-CN"/>
        </w:rPr>
        <w:t xml:space="preserve"> </w:t>
      </w:r>
      <w:r>
        <w:rPr>
          <w:position w:val="-12"/>
        </w:rPr>
        <w:object>
          <v:shape id="_x0000_i1056" o:spt="75" type="#_x0000_t75" style="height:18.4pt;width:33pt;" o:ole="t" filled="f" o:preferrelative="t" stroked="f" coordsize="21600,21600">
            <v:path/>
            <v:fill on="f" focussize="0,0"/>
            <v:stroke on="f" joinstyle="miter"/>
            <v:imagedata r:id="rId48" o:title=""/>
            <o:lock v:ext="edit" aspectratio="t"/>
            <w10:wrap type="none"/>
            <w10:anchorlock/>
          </v:shape>
          <o:OLEObject Type="Embed" ProgID="Equation.DSMT4" ShapeID="_x0000_i1056" DrawAspect="Content" ObjectID="_1468075756" r:id="rId65">
            <o:LockedField>false</o:LockedField>
          </o:OLEObject>
        </w:object>
      </w:r>
    </w:p>
    <w:p w14:paraId="3D0CF08A">
      <w:pPr>
        <w:spacing w:line="360" w:lineRule="auto"/>
        <w:ind w:firstLine="480" w:firstLineChars="200"/>
        <w:rPr>
          <w:rFonts w:ascii="Times New Roman" w:hAnsi="Times New Roman" w:eastAsia="宋体" w:cs="Symbol"/>
          <w:sz w:val="24"/>
          <w:szCs w:val="23"/>
          <w:lang w:eastAsia="zh-CN"/>
        </w:rPr>
      </w:pPr>
      <w:r>
        <w:rPr>
          <w:rFonts w:hint="eastAsia" w:ascii="Times New Roman" w:hAnsi="Times New Roman" w:eastAsia="宋体" w:cs="Symbol"/>
          <w:sz w:val="24"/>
          <w:szCs w:val="24"/>
          <w:lang w:eastAsia="zh-CN"/>
        </w:rPr>
        <w:t>由公式</w:t>
      </w:r>
      <m:oMath>
        <m:r>
          <m:rPr/>
          <w:rPr>
            <w:rFonts w:ascii="Cambria Math" w:hAnsi="Cambria Math" w:eastAsia="宋体" w:cs="宋体"/>
            <w:sz w:val="24"/>
            <w:szCs w:val="23"/>
            <w:lang w:eastAsia="zh-CN"/>
          </w:rPr>
          <m:t>X</m:t>
        </m:r>
        <m:r>
          <m:rPr>
            <m:sty m:val="p"/>
          </m:rPr>
          <w:rPr>
            <w:rFonts w:ascii="Cambria Math" w:hAnsi="Cambria Math" w:eastAsia="宋体" w:cs="宋体"/>
            <w:sz w:val="24"/>
            <w:szCs w:val="23"/>
            <w:lang w:eastAsia="zh-CN"/>
          </w:rPr>
          <m:t>=</m:t>
        </m:r>
        <m:f>
          <m:fPr>
            <m:ctrlPr>
              <w:rPr>
                <w:rFonts w:ascii="Cambria Math" w:hAnsi="Cambria Math" w:eastAsia="宋体" w:cs="宋体"/>
                <w:sz w:val="24"/>
                <w:szCs w:val="23"/>
                <w:lang w:eastAsia="zh-CN"/>
              </w:rPr>
            </m:ctrlPr>
          </m:fPr>
          <m:num>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num>
          <m:den>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A</m:t>
                </m:r>
                <m:ctrlPr>
                  <w:rPr>
                    <w:rFonts w:ascii="Cambria Math" w:hAnsi="Cambria Math" w:eastAsia="宋体" w:cs="宋体"/>
                    <w:sz w:val="24"/>
                    <w:szCs w:val="23"/>
                    <w:lang w:eastAsia="zh-CN"/>
                  </w:rPr>
                </m:ctrlPr>
              </m:sub>
            </m:sSub>
            <m:r>
              <m:rPr>
                <m:sty m:val="p"/>
              </m:rPr>
              <w:rPr>
                <w:rFonts w:ascii="Cambria Math" w:hAnsi="Cambria Math" w:eastAsia="宋体" w:cs="宋体"/>
                <w:sz w:val="24"/>
                <w:szCs w:val="23"/>
                <w:lang w:eastAsia="zh-CN"/>
              </w:rPr>
              <m:t>+</m:t>
            </m:r>
            <m:sSub>
              <m:sSubPr>
                <m:ctrlPr>
                  <w:rPr>
                    <w:rFonts w:ascii="Cambria Math" w:hAnsi="Cambria Math" w:eastAsia="宋体" w:cs="宋体"/>
                    <w:sz w:val="24"/>
                    <w:szCs w:val="23"/>
                    <w:lang w:eastAsia="zh-CN"/>
                  </w:rPr>
                </m:ctrlPr>
              </m:sSubPr>
              <m:e>
                <m:r>
                  <m:rPr/>
                  <w:rPr>
                    <w:rFonts w:ascii="Cambria Math" w:hAnsi="Cambria Math" w:eastAsia="宋体" w:cs="宋体"/>
                    <w:sz w:val="24"/>
                    <w:szCs w:val="23"/>
                    <w:lang w:eastAsia="zh-CN"/>
                  </w:rPr>
                  <m:t>F</m:t>
                </m:r>
                <m:ctrlPr>
                  <w:rPr>
                    <w:rFonts w:ascii="Cambria Math" w:hAnsi="Cambria Math" w:eastAsia="宋体" w:cs="宋体"/>
                    <w:sz w:val="24"/>
                    <w:szCs w:val="23"/>
                    <w:lang w:eastAsia="zh-CN"/>
                  </w:rPr>
                </m:ctrlPr>
              </m:e>
              <m:sub>
                <m:r>
                  <m:rPr/>
                  <w:rPr>
                    <w:rFonts w:ascii="Cambria Math" w:hAnsi="Cambria Math" w:eastAsia="宋体" w:cs="宋体"/>
                    <w:sz w:val="24"/>
                    <w:szCs w:val="23"/>
                    <w:lang w:eastAsia="zh-CN"/>
                  </w:rPr>
                  <m:t>B</m:t>
                </m:r>
                <m:ctrlPr>
                  <w:rPr>
                    <w:rFonts w:ascii="Cambria Math" w:hAnsi="Cambria Math" w:eastAsia="宋体" w:cs="宋体"/>
                    <w:sz w:val="24"/>
                    <w:szCs w:val="23"/>
                    <w:lang w:eastAsia="zh-CN"/>
                  </w:rPr>
                </m:ctrlPr>
              </m:sub>
            </m:sSub>
            <m:ctrlPr>
              <w:rPr>
                <w:rFonts w:ascii="Cambria Math" w:hAnsi="Cambria Math" w:eastAsia="宋体" w:cs="宋体"/>
                <w:sz w:val="24"/>
                <w:szCs w:val="23"/>
                <w:lang w:eastAsia="zh-CN"/>
              </w:rPr>
            </m:ctrlPr>
          </m:den>
        </m:f>
      </m:oMath>
      <w:r>
        <w:rPr>
          <w:rFonts w:hint="eastAsia" w:ascii="Times New Roman" w:hAnsi="Times New Roman" w:eastAsia="宋体" w:cs="Symbol"/>
          <w:sz w:val="24"/>
          <w:szCs w:val="23"/>
          <w:lang w:eastAsia="zh-CN"/>
        </w:rPr>
        <w:t>可知：</w:t>
      </w:r>
    </w:p>
    <w:p w14:paraId="70FBBC39">
      <w:pPr>
        <w:spacing w:line="360" w:lineRule="auto"/>
        <w:ind w:firstLine="480" w:firstLineChars="200"/>
        <w:rPr>
          <w:rFonts w:ascii="Times New Roman" w:hAnsi="Times New Roman" w:eastAsia="宋体" w:cs="Symbol"/>
          <w:sz w:val="24"/>
          <w:szCs w:val="23"/>
          <w:lang w:eastAsia="zh-CN"/>
        </w:rPr>
      </w:pPr>
      <m:oMathPara>
        <m:oMath>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r>
                <m:rPr/>
                <w:rPr>
                  <w:rFonts w:ascii="Cambria Math" w:hAnsi="Cambria Math" w:eastAsia="宋体" w:cs="Symbol"/>
                  <w:sz w:val="24"/>
                  <w:szCs w:val="23"/>
                  <w:lang w:eastAsia="zh-CN"/>
                </w:rPr>
                <m:t>X</m:t>
              </m:r>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f>
                    <m:fPr>
                      <m:ctrlPr>
                        <w:rPr>
                          <w:rFonts w:ascii="Cambria Math" w:hAnsi="Cambria Math" w:eastAsia="宋体" w:cs="Symbol"/>
                          <w:sz w:val="24"/>
                          <w:szCs w:val="23"/>
                          <w:lang w:eastAsia="zh-CN"/>
                        </w:rPr>
                      </m:ctrlPr>
                    </m:fPr>
                    <m:num>
                      <m:r>
                        <m:rPr>
                          <m:sty m:val="p"/>
                        </m:rPr>
                        <w:rPr>
                          <w:rFonts w:ascii="Cambria Math" w:hAnsi="Cambria Math" w:eastAsia="宋体" w:cs="Symbol"/>
                          <w:sz w:val="24"/>
                          <w:szCs w:val="23"/>
                          <w:lang w:eastAsia="zh-CN"/>
                        </w:rPr>
                        <m:t>1</m:t>
                      </m:r>
                      <m:ctrlPr>
                        <w:rPr>
                          <w:rFonts w:ascii="Cambria Math" w:hAnsi="Cambria Math" w:eastAsia="宋体" w:cs="Symbol"/>
                          <w:sz w:val="24"/>
                          <w:szCs w:val="23"/>
                          <w:lang w:eastAsia="zh-CN"/>
                        </w:rPr>
                      </m:ctrlPr>
                    </m:num>
                    <m:den>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den>
                  </m:f>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oMath>
      </m:oMathPara>
    </w:p>
    <w:p w14:paraId="506B5DA1">
      <w:pPr>
        <w:spacing w:before="135" w:line="360" w:lineRule="auto"/>
        <w:ind w:left="138" w:right="2084"/>
        <w:rPr>
          <w:rFonts w:ascii="Times New Roman" w:hAnsi="Times New Roman" w:eastAsia="宋体" w:cs="Symbol"/>
          <w:sz w:val="24"/>
          <w:szCs w:val="36"/>
        </w:rPr>
      </w:pPr>
      <w:r>
        <w:rPr>
          <w:rFonts w:hint="eastAsia" w:ascii="Times New Roman" w:hAnsi="Times New Roman" w:eastAsia="宋体" w:cs="Times New Roman"/>
          <w:sz w:val="24"/>
          <w:szCs w:val="24"/>
          <w:lang w:eastAsia="zh-CN"/>
        </w:rPr>
        <w:t>B</w:t>
      </w:r>
      <w:r>
        <w:rPr>
          <w:rFonts w:ascii="Times New Roman" w:hAnsi="Times New Roman" w:eastAsia="宋体" w:cs="Times New Roman"/>
          <w:sz w:val="24"/>
          <w:szCs w:val="24"/>
        </w:rPr>
        <w:t>.2.2.2.1</w:t>
      </w:r>
      <w:r>
        <w:rPr>
          <w:rFonts w:ascii="Times New Roman" w:hAnsi="Times New Roman" w:eastAsia="宋体" w:cs="Times New Roman"/>
          <w:spacing w:val="-15"/>
          <w:sz w:val="24"/>
          <w:szCs w:val="24"/>
        </w:rPr>
        <w:t xml:space="preserve"> </w:t>
      </w:r>
      <w:r>
        <w:rPr>
          <w:rFonts w:ascii="Times New Roman" w:hAnsi="Times New Roman" w:eastAsia="宋体" w:cs="Times New Roman"/>
          <w:sz w:val="24"/>
          <w:szCs w:val="24"/>
        </w:rPr>
        <w:t>A</w:t>
      </w:r>
      <w:r>
        <w:rPr>
          <w:rFonts w:ascii="Times New Roman" w:hAnsi="Times New Roman" w:eastAsia="宋体" w:cs="Times New Roman"/>
          <w:spacing w:val="-1"/>
          <w:sz w:val="24"/>
          <w:szCs w:val="24"/>
        </w:rPr>
        <w:t xml:space="preserve"> </w:t>
      </w:r>
      <w:r>
        <w:rPr>
          <w:rFonts w:ascii="Times New Roman" w:hAnsi="Times New Roman" w:eastAsia="宋体" w:cs="宋体"/>
          <w:sz w:val="24"/>
          <w:szCs w:val="24"/>
        </w:rPr>
        <w:t>路流量控</w:t>
      </w:r>
      <w:r>
        <w:rPr>
          <w:rFonts w:ascii="Times New Roman" w:hAnsi="Times New Roman" w:eastAsia="宋体" w:cs="宋体"/>
          <w:spacing w:val="2"/>
          <w:sz w:val="24"/>
          <w:szCs w:val="24"/>
        </w:rPr>
        <w:t>制</w:t>
      </w:r>
      <w:r>
        <w:rPr>
          <w:rFonts w:ascii="Times New Roman" w:hAnsi="Times New Roman" w:eastAsia="宋体" w:cs="宋体"/>
          <w:sz w:val="24"/>
          <w:szCs w:val="24"/>
        </w:rPr>
        <w:t>引入的不确定度</w:t>
      </w:r>
      <w:r>
        <w:rPr>
          <w:rFonts w:ascii="Times New Roman" w:hAnsi="Times New Roman" w:eastAsia="宋体" w:cs="宋体"/>
          <w:spacing w:val="-93"/>
          <w:sz w:val="24"/>
          <w:szCs w:val="24"/>
        </w:rPr>
        <w:t xml:space="preserve"> </w:t>
      </w:r>
      <w:r>
        <w:rPr>
          <w:position w:val="-14"/>
        </w:rPr>
        <w:object>
          <v:shape id="_x0000_i1057" o:spt="75" type="#_x0000_t75" style="height:21.1pt;width:39pt;" o:ole="t" filled="f" o:preferrelative="t" stroked="f" coordsize="21600,21600">
            <v:path/>
            <v:fill on="f" focussize="0,0"/>
            <v:stroke on="f" joinstyle="miter"/>
            <v:imagedata r:id="rId50" o:title=""/>
            <o:lock v:ext="edit" aspectratio="t"/>
            <w10:wrap type="none"/>
            <w10:anchorlock/>
          </v:shape>
          <o:OLEObject Type="Embed" ProgID="Equation.DSMT4" ShapeID="_x0000_i1057" DrawAspect="Content" ObjectID="_1468075757" r:id="rId66">
            <o:LockedField>false</o:LockedField>
          </o:OLEObject>
        </w:object>
      </w:r>
    </w:p>
    <w:p w14:paraId="5F485E17">
      <w:pPr>
        <w:tabs>
          <w:tab w:val="left" w:pos="1062"/>
        </w:tabs>
        <w:spacing w:before="177" w:line="360" w:lineRule="auto"/>
        <w:ind w:left="558" w:right="2084"/>
        <w:rPr>
          <w:rFonts w:ascii="Times New Roman" w:hAnsi="Times New Roman" w:eastAsia="宋体" w:cs="Symbol"/>
          <w:sz w:val="24"/>
          <w:szCs w:val="36"/>
          <w:lang w:eastAsia="zh-CN"/>
        </w:rPr>
      </w:pPr>
      <w:r>
        <w:rPr>
          <w:rFonts w:ascii="Times New Roman" w:hAnsi="Times New Roman" w:eastAsia="宋体" w:cs="Times New Roman"/>
          <w:position w:val="2"/>
          <w:sz w:val="24"/>
          <w:szCs w:val="24"/>
          <w:lang w:eastAsia="zh-CN"/>
        </w:rPr>
        <w:t>(</w:t>
      </w:r>
      <w:r>
        <w:rPr>
          <w:rFonts w:ascii="Times New Roman" w:hAnsi="Times New Roman" w:eastAsia="宋体" w:cs="Times New Roman"/>
          <w:spacing w:val="-2"/>
          <w:position w:val="2"/>
          <w:sz w:val="24"/>
          <w:szCs w:val="24"/>
          <w:lang w:eastAsia="zh-CN"/>
        </w:rPr>
        <w:t>a</w:t>
      </w:r>
      <w:r>
        <w:rPr>
          <w:rFonts w:ascii="Times New Roman" w:hAnsi="Times New Roman" w:eastAsia="宋体" w:cs="Times New Roman"/>
          <w:position w:val="2"/>
          <w:sz w:val="24"/>
          <w:szCs w:val="24"/>
          <w:lang w:eastAsia="zh-CN"/>
        </w:rPr>
        <w:t>)</w:t>
      </w:r>
      <w:r>
        <w:rPr>
          <w:rFonts w:ascii="Times New Roman" w:hAnsi="Times New Roman" w:eastAsia="宋体" w:cs="Times New Roman"/>
          <w:position w:val="2"/>
          <w:sz w:val="24"/>
          <w:szCs w:val="24"/>
          <w:lang w:eastAsia="zh-CN"/>
        </w:rPr>
        <w:tab/>
      </w:r>
      <w:r>
        <w:rPr>
          <w:rFonts w:ascii="Times New Roman" w:hAnsi="Times New Roman" w:eastAsia="宋体" w:cs="宋体"/>
          <w:position w:val="2"/>
          <w:sz w:val="24"/>
          <w:szCs w:val="24"/>
          <w:lang w:eastAsia="zh-CN"/>
        </w:rPr>
        <w:t>重复性引入的不</w:t>
      </w:r>
      <w:r>
        <w:rPr>
          <w:rFonts w:ascii="Times New Roman" w:hAnsi="Times New Roman" w:eastAsia="宋体" w:cs="宋体"/>
          <w:spacing w:val="2"/>
          <w:position w:val="2"/>
          <w:sz w:val="24"/>
          <w:szCs w:val="24"/>
          <w:lang w:eastAsia="zh-CN"/>
        </w:rPr>
        <w:t>确</w:t>
      </w:r>
      <w:r>
        <w:rPr>
          <w:rFonts w:ascii="Times New Roman" w:hAnsi="Times New Roman" w:eastAsia="宋体" w:cs="宋体"/>
          <w:position w:val="2"/>
          <w:sz w:val="24"/>
          <w:szCs w:val="24"/>
          <w:lang w:eastAsia="zh-CN"/>
        </w:rPr>
        <w:t>定度</w:t>
      </w:r>
      <w:r>
        <w:rPr>
          <w:rFonts w:ascii="Times New Roman" w:hAnsi="Times New Roman" w:eastAsia="宋体" w:cs="宋体"/>
          <w:spacing w:val="-92"/>
          <w:position w:val="2"/>
          <w:sz w:val="24"/>
          <w:szCs w:val="24"/>
          <w:lang w:eastAsia="zh-CN"/>
        </w:rPr>
        <w:t xml:space="preserve"> </w:t>
      </w:r>
      <w:r>
        <w:rPr>
          <w:position w:val="-14"/>
        </w:rPr>
        <w:object>
          <v:shape id="_x0000_i1058" o:spt="75" type="#_x0000_t75" style="height:21.1pt;width:40.6pt;" o:ole="t" filled="f" o:preferrelative="t" stroked="f" coordsize="21600,21600">
            <v:path/>
            <v:fill on="f" focussize="0,0"/>
            <v:stroke on="f" joinstyle="miter"/>
            <v:imagedata r:id="rId52" o:title=""/>
            <o:lock v:ext="edit" aspectratio="t"/>
            <w10:wrap type="none"/>
            <w10:anchorlock/>
          </v:shape>
          <o:OLEObject Type="Embed" ProgID="Equation.DSMT4" ShapeID="_x0000_i1058" DrawAspect="Content" ObjectID="_1468075758" r:id="rId67">
            <o:LockedField>false</o:LockedField>
          </o:OLEObject>
        </w:object>
      </w:r>
    </w:p>
    <w:p w14:paraId="1C244F22">
      <w:pPr>
        <w:pStyle w:val="5"/>
        <w:spacing w:before="176" w:line="360" w:lineRule="auto"/>
        <w:ind w:left="618"/>
        <w:rPr>
          <w:rFonts w:ascii="Times New Roman" w:hAnsi="Times New Roman"/>
          <w:lang w:eastAsia="zh-CN"/>
        </w:rPr>
      </w:pPr>
      <w:r>
        <w:rPr>
          <w:rFonts w:ascii="Times New Roman" w:hAnsi="Times New Roman"/>
          <w:spacing w:val="4"/>
          <w:lang w:eastAsia="zh-CN"/>
        </w:rPr>
        <w:t xml:space="preserve">使用标准流量测量装置对 </w:t>
      </w:r>
      <w:r>
        <w:rPr>
          <w:rFonts w:ascii="Times New Roman" w:hAnsi="Times New Roman" w:cs="Times New Roman"/>
          <w:lang w:eastAsia="zh-CN"/>
        </w:rPr>
        <w:t xml:space="preserve">A </w:t>
      </w:r>
      <w:r>
        <w:rPr>
          <w:rFonts w:ascii="Times New Roman" w:hAnsi="Times New Roman"/>
          <w:spacing w:val="4"/>
          <w:lang w:eastAsia="zh-CN"/>
        </w:rPr>
        <w:t xml:space="preserve">路流量进行连续 </w:t>
      </w:r>
      <w:r>
        <w:rPr>
          <w:rFonts w:ascii="Times New Roman" w:hAnsi="Times New Roman" w:cs="Times New Roman"/>
          <w:lang w:eastAsia="zh-CN"/>
        </w:rPr>
        <w:t xml:space="preserve">10 </w:t>
      </w:r>
      <w:r>
        <w:rPr>
          <w:rFonts w:ascii="Times New Roman" w:hAnsi="Times New Roman"/>
          <w:spacing w:val="4"/>
          <w:lang w:eastAsia="zh-CN"/>
        </w:rPr>
        <w:t>次测量，单位为</w:t>
      </w:r>
      <w:r>
        <w:rPr>
          <w:rFonts w:ascii="Times New Roman" w:hAnsi="Times New Roman"/>
          <w:lang w:eastAsia="zh-CN"/>
        </w:rPr>
        <w:t>（</w:t>
      </w:r>
      <w:r>
        <w:rPr>
          <w:rFonts w:ascii="Times New Roman" w:hAnsi="Times New Roman" w:cs="Times New Roman"/>
          <w:lang w:eastAsia="zh-CN"/>
        </w:rPr>
        <w:t>L/min</w:t>
      </w:r>
      <w:r>
        <w:rPr>
          <w:rFonts w:ascii="Times New Roman" w:hAnsi="Times New Roman"/>
          <w:lang w:eastAsia="zh-CN"/>
        </w:rPr>
        <w:t>），各校准点分别按下式计算实验标准偏差s和标准不确定度</w:t>
      </w:r>
      <w:r>
        <w:rPr>
          <w:rFonts w:ascii="Times New Roman" w:hAnsi="Times New Roman" w:cs="Times New Roman"/>
          <w:i/>
          <w:color w:val="000000"/>
          <w:lang w:eastAsia="zh-CN"/>
        </w:rPr>
        <w:t>u</w:t>
      </w:r>
      <w:r>
        <w:rPr>
          <w:rFonts w:hint="eastAsia" w:ascii="Times New Roman" w:hAnsi="Times New Roman" w:cs="Times New Roman"/>
          <w:color w:val="000000"/>
          <w:lang w:eastAsia="zh-CN"/>
        </w:rPr>
        <w:t xml:space="preserve"> (</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r>
        <w:rPr>
          <w:rFonts w:ascii="Times New Roman" w:hAnsi="Times New Roman"/>
          <w:lang w:eastAsia="zh-CN"/>
        </w:rPr>
        <w:t>按式计算，</w:t>
      </w:r>
      <w:r>
        <w:rPr>
          <w:rFonts w:hint="eastAsia" w:ascii="Times New Roman" w:hAnsi="Times New Roman"/>
          <w:lang w:eastAsia="zh-CN"/>
        </w:rPr>
        <w:t>结果见下表</w:t>
      </w:r>
      <w:r>
        <w:rPr>
          <w:rFonts w:ascii="Times New Roman" w:hAnsi="Times New Roman"/>
          <w:lang w:eastAsia="zh-CN"/>
        </w:rPr>
        <w:t>：</w:t>
      </w:r>
    </w:p>
    <w:p w14:paraId="5C465874">
      <w:pPr>
        <w:pStyle w:val="5"/>
        <w:spacing w:before="176" w:line="360" w:lineRule="auto"/>
        <w:ind w:left="618"/>
        <w:jc w:val="center"/>
        <w:rPr>
          <w:rFonts w:ascii="Times New Roman" w:hAnsi="Times New Roman"/>
          <w:lang w:eastAsia="zh-CN"/>
        </w:rPr>
      </w:pPr>
      <w:r>
        <w:rPr>
          <w:rFonts w:ascii="Times New Roman" w:hAnsi="Times New Roman"/>
          <w:position w:val="-80"/>
        </w:rPr>
        <w:object>
          <v:shape id="_x0000_i1059" o:spt="75" type="#_x0000_t75" style="height:86.6pt;width:99.05pt;" o:ole="t" filled="f" o:preferrelative="t" stroked="f" coordsize="21600,21600">
            <v:path/>
            <v:fill on="f" focussize="0,0"/>
            <v:stroke on="f" joinstyle="miter"/>
            <v:imagedata r:id="rId54" o:title=""/>
            <o:lock v:ext="edit" aspectratio="t"/>
            <w10:wrap type="none"/>
            <w10:anchorlock/>
          </v:shape>
          <o:OLEObject Type="Embed" ProgID="Equation.DSMT4" ShapeID="_x0000_i1059" DrawAspect="Content" ObjectID="_1468075759" r:id="rId68">
            <o:LockedField>false</o:LockedField>
          </o:OLEObject>
        </w:object>
      </w:r>
    </w:p>
    <w:tbl>
      <w:tblPr>
        <w:tblStyle w:val="14"/>
        <w:tblW w:w="10035"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695"/>
        <w:gridCol w:w="694"/>
        <w:gridCol w:w="694"/>
        <w:gridCol w:w="695"/>
        <w:gridCol w:w="695"/>
        <w:gridCol w:w="695"/>
        <w:gridCol w:w="695"/>
        <w:gridCol w:w="695"/>
        <w:gridCol w:w="695"/>
        <w:gridCol w:w="695"/>
        <w:gridCol w:w="695"/>
        <w:gridCol w:w="794"/>
        <w:gridCol w:w="903"/>
      </w:tblGrid>
      <w:tr w14:paraId="2D1A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2407B65B">
            <w:pPr>
              <w:jc w:val="center"/>
              <w:rPr>
                <w:rFonts w:ascii="Times New Roman" w:hAnsi="Times New Roman" w:eastAsia="宋体" w:cs="Times New Roman"/>
                <w:color w:val="000000"/>
              </w:rPr>
            </w:pPr>
            <w:r>
              <w:rPr>
                <w:rFonts w:ascii="Times New Roman" w:hAnsi="Times New Roman" w:cs="Times New Roman"/>
                <w:color w:val="000000"/>
              </w:rPr>
              <w:t>稀释浓度</w:t>
            </w:r>
          </w:p>
        </w:tc>
        <w:tc>
          <w:tcPr>
            <w:tcW w:w="695" w:type="dxa"/>
            <w:vAlign w:val="center"/>
          </w:tcPr>
          <w:p w14:paraId="733CAC8E">
            <w:pPr>
              <w:jc w:val="center"/>
              <w:rPr>
                <w:rFonts w:ascii="Times New Roman" w:hAnsi="Times New Roman" w:eastAsia="宋体" w:cs="Times New Roman"/>
                <w:color w:val="000000"/>
              </w:rPr>
            </w:pPr>
            <w:r>
              <w:rPr>
                <w:rFonts w:ascii="Times New Roman" w:hAnsi="Times New Roman" w:cs="Times New Roman"/>
                <w:color w:val="000000"/>
              </w:rPr>
              <w:t>1</w:t>
            </w:r>
          </w:p>
        </w:tc>
        <w:tc>
          <w:tcPr>
            <w:tcW w:w="694" w:type="dxa"/>
            <w:vAlign w:val="center"/>
          </w:tcPr>
          <w:p w14:paraId="6DC08A0E">
            <w:pPr>
              <w:jc w:val="center"/>
              <w:rPr>
                <w:rFonts w:ascii="Times New Roman" w:hAnsi="Times New Roman" w:eastAsia="宋体" w:cs="Times New Roman"/>
                <w:color w:val="000000"/>
              </w:rPr>
            </w:pPr>
            <w:r>
              <w:rPr>
                <w:rFonts w:ascii="Times New Roman" w:hAnsi="Times New Roman" w:cs="Times New Roman"/>
                <w:color w:val="000000"/>
              </w:rPr>
              <w:t>2</w:t>
            </w:r>
          </w:p>
        </w:tc>
        <w:tc>
          <w:tcPr>
            <w:tcW w:w="694" w:type="dxa"/>
            <w:vAlign w:val="center"/>
          </w:tcPr>
          <w:p w14:paraId="75E12528">
            <w:pPr>
              <w:jc w:val="center"/>
              <w:rPr>
                <w:rFonts w:ascii="Times New Roman" w:hAnsi="Times New Roman" w:eastAsia="宋体" w:cs="Times New Roman"/>
                <w:color w:val="000000"/>
              </w:rPr>
            </w:pPr>
            <w:r>
              <w:rPr>
                <w:rFonts w:ascii="Times New Roman" w:hAnsi="Times New Roman" w:cs="Times New Roman"/>
                <w:color w:val="000000"/>
              </w:rPr>
              <w:t>3</w:t>
            </w:r>
          </w:p>
        </w:tc>
        <w:tc>
          <w:tcPr>
            <w:tcW w:w="695" w:type="dxa"/>
            <w:vAlign w:val="center"/>
          </w:tcPr>
          <w:p w14:paraId="19A03A3B">
            <w:pPr>
              <w:jc w:val="center"/>
              <w:rPr>
                <w:rFonts w:ascii="Times New Roman" w:hAnsi="Times New Roman" w:eastAsia="宋体" w:cs="Times New Roman"/>
                <w:color w:val="000000"/>
              </w:rPr>
            </w:pPr>
            <w:r>
              <w:rPr>
                <w:rFonts w:ascii="Times New Roman" w:hAnsi="Times New Roman" w:cs="Times New Roman"/>
                <w:color w:val="000000"/>
              </w:rPr>
              <w:t>4</w:t>
            </w:r>
          </w:p>
        </w:tc>
        <w:tc>
          <w:tcPr>
            <w:tcW w:w="695" w:type="dxa"/>
            <w:vAlign w:val="center"/>
          </w:tcPr>
          <w:p w14:paraId="086B73E7">
            <w:pPr>
              <w:jc w:val="center"/>
              <w:rPr>
                <w:rFonts w:ascii="Times New Roman" w:hAnsi="Times New Roman" w:eastAsia="宋体" w:cs="Times New Roman"/>
                <w:color w:val="000000"/>
              </w:rPr>
            </w:pPr>
            <w:r>
              <w:rPr>
                <w:rFonts w:ascii="Times New Roman" w:hAnsi="Times New Roman" w:cs="Times New Roman"/>
                <w:color w:val="000000"/>
              </w:rPr>
              <w:t>5</w:t>
            </w:r>
          </w:p>
        </w:tc>
        <w:tc>
          <w:tcPr>
            <w:tcW w:w="695" w:type="dxa"/>
            <w:vAlign w:val="center"/>
          </w:tcPr>
          <w:p w14:paraId="7BE34F81">
            <w:pPr>
              <w:jc w:val="center"/>
              <w:rPr>
                <w:rFonts w:ascii="Times New Roman" w:hAnsi="Times New Roman" w:eastAsia="宋体" w:cs="Times New Roman"/>
                <w:color w:val="000000"/>
              </w:rPr>
            </w:pPr>
            <w:r>
              <w:rPr>
                <w:rFonts w:ascii="Times New Roman" w:hAnsi="Times New Roman" w:cs="Times New Roman"/>
                <w:color w:val="000000"/>
              </w:rPr>
              <w:t>6</w:t>
            </w:r>
          </w:p>
        </w:tc>
        <w:tc>
          <w:tcPr>
            <w:tcW w:w="695" w:type="dxa"/>
            <w:vAlign w:val="center"/>
          </w:tcPr>
          <w:p w14:paraId="27CA8A64">
            <w:pPr>
              <w:jc w:val="center"/>
              <w:rPr>
                <w:rFonts w:ascii="Times New Roman" w:hAnsi="Times New Roman" w:eastAsia="宋体" w:cs="Times New Roman"/>
                <w:color w:val="000000"/>
              </w:rPr>
            </w:pPr>
            <w:r>
              <w:rPr>
                <w:rFonts w:ascii="Times New Roman" w:hAnsi="Times New Roman" w:cs="Times New Roman"/>
                <w:color w:val="000000"/>
              </w:rPr>
              <w:t>7</w:t>
            </w:r>
          </w:p>
        </w:tc>
        <w:tc>
          <w:tcPr>
            <w:tcW w:w="695" w:type="dxa"/>
            <w:vAlign w:val="center"/>
          </w:tcPr>
          <w:p w14:paraId="172230E4">
            <w:pPr>
              <w:jc w:val="center"/>
              <w:rPr>
                <w:rFonts w:ascii="Times New Roman" w:hAnsi="Times New Roman" w:eastAsia="宋体" w:cs="Times New Roman"/>
                <w:color w:val="000000"/>
              </w:rPr>
            </w:pPr>
            <w:r>
              <w:rPr>
                <w:rFonts w:ascii="Times New Roman" w:hAnsi="Times New Roman" w:cs="Times New Roman"/>
                <w:color w:val="000000"/>
              </w:rPr>
              <w:t>8</w:t>
            </w:r>
          </w:p>
        </w:tc>
        <w:tc>
          <w:tcPr>
            <w:tcW w:w="695" w:type="dxa"/>
            <w:vAlign w:val="center"/>
          </w:tcPr>
          <w:p w14:paraId="579FEFED">
            <w:pPr>
              <w:jc w:val="center"/>
              <w:rPr>
                <w:rFonts w:ascii="Times New Roman" w:hAnsi="Times New Roman" w:eastAsia="宋体" w:cs="Times New Roman"/>
                <w:color w:val="000000"/>
              </w:rPr>
            </w:pPr>
            <w:r>
              <w:rPr>
                <w:rFonts w:ascii="Times New Roman" w:hAnsi="Times New Roman" w:cs="Times New Roman"/>
                <w:color w:val="000000"/>
              </w:rPr>
              <w:t>9</w:t>
            </w:r>
          </w:p>
        </w:tc>
        <w:tc>
          <w:tcPr>
            <w:tcW w:w="695" w:type="dxa"/>
            <w:vAlign w:val="center"/>
          </w:tcPr>
          <w:p w14:paraId="52ED5D90">
            <w:pPr>
              <w:jc w:val="center"/>
              <w:rPr>
                <w:rFonts w:ascii="Times New Roman" w:hAnsi="Times New Roman" w:eastAsia="宋体" w:cs="Times New Roman"/>
                <w:color w:val="000000"/>
              </w:rPr>
            </w:pPr>
            <w:r>
              <w:rPr>
                <w:rFonts w:ascii="Times New Roman" w:hAnsi="Times New Roman" w:cs="Times New Roman"/>
                <w:color w:val="000000"/>
              </w:rPr>
              <w:t>10</w:t>
            </w:r>
          </w:p>
        </w:tc>
        <w:tc>
          <w:tcPr>
            <w:tcW w:w="695" w:type="dxa"/>
            <w:vAlign w:val="center"/>
          </w:tcPr>
          <w:p w14:paraId="783AADF2">
            <w:pPr>
              <w:jc w:val="center"/>
              <w:rPr>
                <w:rFonts w:ascii="Times New Roman" w:hAnsi="Times New Roman" w:eastAsia="宋体" w:cs="Times New Roman"/>
                <w:color w:val="000000"/>
              </w:rPr>
            </w:pPr>
            <w:r>
              <w:rPr>
                <w:rFonts w:ascii="Times New Roman" w:hAnsi="Times New Roman" w:cs="Times New Roman"/>
                <w:color w:val="000000"/>
              </w:rPr>
              <w:t>平均值</w:t>
            </w:r>
          </w:p>
        </w:tc>
        <w:tc>
          <w:tcPr>
            <w:tcW w:w="794" w:type="dxa"/>
            <w:vAlign w:val="center"/>
          </w:tcPr>
          <w:p w14:paraId="416BB428">
            <w:pPr>
              <w:jc w:val="center"/>
              <w:rPr>
                <w:rFonts w:ascii="Times New Roman" w:hAnsi="Times New Roman" w:eastAsia="宋体" w:cs="Times New Roman"/>
                <w:color w:val="000000"/>
              </w:rPr>
            </w:pPr>
            <w:r>
              <w:rPr>
                <w:rFonts w:ascii="Times New Roman" w:hAnsi="Times New Roman" w:cs="Times New Roman"/>
                <w:color w:val="000000"/>
              </w:rPr>
              <w:t>s</w:t>
            </w:r>
          </w:p>
        </w:tc>
        <w:tc>
          <w:tcPr>
            <w:tcW w:w="903" w:type="dxa"/>
            <w:vAlign w:val="center"/>
          </w:tcPr>
          <w:p w14:paraId="43A10600">
            <w:pPr>
              <w:jc w:val="center"/>
              <w:rPr>
                <w:rFonts w:ascii="Times New Roman" w:hAnsi="Times New Roman" w:eastAsia="宋体" w:cs="Times New Roman"/>
                <w:color w:val="000000"/>
                <w:lang w:eastAsia="zh-CN"/>
              </w:rPr>
            </w:pPr>
            <w:r>
              <w:rPr>
                <w:rFonts w:ascii="Times New Roman" w:hAnsi="Times New Roman" w:cs="Times New Roman"/>
                <w:i/>
                <w:color w:val="000000"/>
              </w:rPr>
              <w:t>u</w:t>
            </w:r>
            <w:r>
              <w:rPr>
                <w:rFonts w:hint="eastAsia" w:ascii="Times New Roman" w:hAnsi="Times New Roman" w:cs="Times New Roman"/>
                <w:color w:val="000000"/>
                <w:vertAlign w:val="subscript"/>
                <w:lang w:eastAsia="zh-CN"/>
              </w:rPr>
              <w:t>1</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r>
      <w:tr w14:paraId="3622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5" w:type="dxa"/>
            <w:vAlign w:val="center"/>
          </w:tcPr>
          <w:p w14:paraId="32FED5AD">
            <w:pPr>
              <w:jc w:val="center"/>
              <w:rPr>
                <w:rFonts w:ascii="Times New Roman" w:hAnsi="Times New Roman" w:cs="Times New Roman"/>
                <w:sz w:val="21"/>
              </w:rPr>
            </w:pPr>
            <w:r>
              <w:rPr>
                <w:rFonts w:ascii="Times New Roman" w:hAnsi="Times New Roman" w:cs="Times New Roman"/>
                <w:sz w:val="21"/>
              </w:rPr>
              <w:t>1</w:t>
            </w:r>
            <w:r>
              <w:rPr>
                <w:rFonts w:hint="eastAsia" w:ascii="Times New Roman" w:hAnsi="Times New Roman" w:cs="Times New Roman"/>
                <w:sz w:val="21"/>
                <w:lang w:eastAsia="zh-CN"/>
              </w:rPr>
              <w:t>.</w:t>
            </w:r>
            <w:r>
              <w:rPr>
                <w:rFonts w:ascii="Times New Roman" w:hAnsi="Times New Roman" w:cs="Times New Roman"/>
                <w:sz w:val="21"/>
              </w:rPr>
              <w:t>0</w:t>
            </w:r>
          </w:p>
        </w:tc>
        <w:tc>
          <w:tcPr>
            <w:tcW w:w="695" w:type="dxa"/>
            <w:vAlign w:val="center"/>
          </w:tcPr>
          <w:p w14:paraId="5C960204">
            <w:pPr>
              <w:jc w:val="center"/>
              <w:rPr>
                <w:rFonts w:ascii="Times New Roman" w:hAnsi="Times New Roman" w:cs="Times New Roman"/>
                <w:sz w:val="21"/>
              </w:rPr>
            </w:pPr>
            <w:r>
              <w:rPr>
                <w:rFonts w:hint="eastAsia" w:ascii="Times New Roman" w:hAnsi="Times New Roman" w:cs="Times New Roman"/>
                <w:sz w:val="21"/>
              </w:rPr>
              <w:t>0.198</w:t>
            </w:r>
          </w:p>
        </w:tc>
        <w:tc>
          <w:tcPr>
            <w:tcW w:w="694" w:type="dxa"/>
            <w:vAlign w:val="center"/>
          </w:tcPr>
          <w:p w14:paraId="4DDF1173">
            <w:pPr>
              <w:jc w:val="center"/>
              <w:rPr>
                <w:rFonts w:ascii="Times New Roman" w:hAnsi="Times New Roman" w:cs="Times New Roman"/>
                <w:sz w:val="21"/>
              </w:rPr>
            </w:pPr>
            <w:r>
              <w:rPr>
                <w:rFonts w:hint="eastAsia" w:ascii="Times New Roman" w:hAnsi="Times New Roman" w:cs="Times New Roman"/>
                <w:sz w:val="21"/>
              </w:rPr>
              <w:t>0.197</w:t>
            </w:r>
          </w:p>
        </w:tc>
        <w:tc>
          <w:tcPr>
            <w:tcW w:w="694" w:type="dxa"/>
            <w:vAlign w:val="center"/>
          </w:tcPr>
          <w:p w14:paraId="6384CA3D">
            <w:pPr>
              <w:jc w:val="center"/>
              <w:rPr>
                <w:rFonts w:ascii="Times New Roman" w:hAnsi="Times New Roman" w:cs="Times New Roman"/>
                <w:sz w:val="21"/>
              </w:rPr>
            </w:pPr>
            <w:r>
              <w:rPr>
                <w:rFonts w:hint="eastAsia" w:ascii="Times New Roman" w:hAnsi="Times New Roman" w:cs="Times New Roman"/>
                <w:sz w:val="21"/>
              </w:rPr>
              <w:t>0.205</w:t>
            </w:r>
          </w:p>
        </w:tc>
        <w:tc>
          <w:tcPr>
            <w:tcW w:w="695" w:type="dxa"/>
            <w:vAlign w:val="center"/>
          </w:tcPr>
          <w:p w14:paraId="02D7C7E4">
            <w:pPr>
              <w:jc w:val="center"/>
              <w:rPr>
                <w:rFonts w:ascii="Times New Roman" w:hAnsi="Times New Roman" w:cs="Times New Roman"/>
                <w:sz w:val="21"/>
              </w:rPr>
            </w:pPr>
            <w:r>
              <w:rPr>
                <w:rFonts w:hint="eastAsia" w:ascii="Times New Roman" w:hAnsi="Times New Roman" w:cs="Times New Roman"/>
                <w:sz w:val="21"/>
              </w:rPr>
              <w:t>0.199</w:t>
            </w:r>
          </w:p>
        </w:tc>
        <w:tc>
          <w:tcPr>
            <w:tcW w:w="695" w:type="dxa"/>
            <w:vAlign w:val="center"/>
          </w:tcPr>
          <w:p w14:paraId="3E84529E">
            <w:pPr>
              <w:jc w:val="center"/>
              <w:rPr>
                <w:rFonts w:ascii="Times New Roman" w:hAnsi="Times New Roman" w:cs="Times New Roman"/>
                <w:sz w:val="21"/>
              </w:rPr>
            </w:pPr>
            <w:r>
              <w:rPr>
                <w:rFonts w:hint="eastAsia" w:ascii="Times New Roman" w:hAnsi="Times New Roman" w:cs="Times New Roman"/>
                <w:sz w:val="21"/>
              </w:rPr>
              <w:t>0.193</w:t>
            </w:r>
          </w:p>
        </w:tc>
        <w:tc>
          <w:tcPr>
            <w:tcW w:w="695" w:type="dxa"/>
            <w:vAlign w:val="center"/>
          </w:tcPr>
          <w:p w14:paraId="540E44D3">
            <w:pPr>
              <w:jc w:val="center"/>
              <w:rPr>
                <w:rFonts w:ascii="Times New Roman" w:hAnsi="Times New Roman" w:cs="Times New Roman"/>
                <w:sz w:val="21"/>
              </w:rPr>
            </w:pPr>
            <w:r>
              <w:rPr>
                <w:rFonts w:hint="eastAsia" w:ascii="Times New Roman" w:hAnsi="Times New Roman" w:cs="Times New Roman"/>
                <w:sz w:val="21"/>
              </w:rPr>
              <w:t>0.201</w:t>
            </w:r>
          </w:p>
        </w:tc>
        <w:tc>
          <w:tcPr>
            <w:tcW w:w="695" w:type="dxa"/>
            <w:vAlign w:val="center"/>
          </w:tcPr>
          <w:p w14:paraId="3D5DF85C">
            <w:pPr>
              <w:jc w:val="center"/>
              <w:rPr>
                <w:rFonts w:ascii="Times New Roman" w:hAnsi="Times New Roman" w:cs="Times New Roman"/>
                <w:sz w:val="21"/>
              </w:rPr>
            </w:pPr>
            <w:r>
              <w:rPr>
                <w:rFonts w:hint="eastAsia" w:ascii="Times New Roman" w:hAnsi="Times New Roman" w:cs="Times New Roman"/>
                <w:sz w:val="21"/>
              </w:rPr>
              <w:t>0.198</w:t>
            </w:r>
          </w:p>
        </w:tc>
        <w:tc>
          <w:tcPr>
            <w:tcW w:w="695" w:type="dxa"/>
            <w:vAlign w:val="center"/>
          </w:tcPr>
          <w:p w14:paraId="58711969">
            <w:pPr>
              <w:jc w:val="center"/>
              <w:rPr>
                <w:rFonts w:ascii="Times New Roman" w:hAnsi="Times New Roman" w:cs="Times New Roman"/>
                <w:sz w:val="21"/>
              </w:rPr>
            </w:pPr>
            <w:r>
              <w:rPr>
                <w:rFonts w:hint="eastAsia" w:ascii="Times New Roman" w:hAnsi="Times New Roman" w:cs="Times New Roman"/>
                <w:sz w:val="21"/>
              </w:rPr>
              <w:t>0.194</w:t>
            </w:r>
          </w:p>
        </w:tc>
        <w:tc>
          <w:tcPr>
            <w:tcW w:w="695" w:type="dxa"/>
            <w:vAlign w:val="center"/>
          </w:tcPr>
          <w:p w14:paraId="55E4DB25">
            <w:pPr>
              <w:jc w:val="center"/>
              <w:rPr>
                <w:rFonts w:ascii="Times New Roman" w:hAnsi="Times New Roman" w:cs="Times New Roman"/>
                <w:sz w:val="21"/>
              </w:rPr>
            </w:pPr>
            <w:r>
              <w:rPr>
                <w:rFonts w:hint="eastAsia" w:ascii="Times New Roman" w:hAnsi="Times New Roman" w:cs="Times New Roman"/>
                <w:sz w:val="21"/>
              </w:rPr>
              <w:t>0.199</w:t>
            </w:r>
          </w:p>
        </w:tc>
        <w:tc>
          <w:tcPr>
            <w:tcW w:w="695" w:type="dxa"/>
            <w:vAlign w:val="center"/>
          </w:tcPr>
          <w:p w14:paraId="3A8EA779">
            <w:pPr>
              <w:jc w:val="center"/>
              <w:rPr>
                <w:rFonts w:ascii="Times New Roman" w:hAnsi="Times New Roman" w:cs="Times New Roman"/>
                <w:sz w:val="21"/>
              </w:rPr>
            </w:pPr>
            <w:r>
              <w:rPr>
                <w:rFonts w:hint="eastAsia" w:ascii="Times New Roman" w:hAnsi="Times New Roman" w:cs="Times New Roman"/>
                <w:sz w:val="21"/>
              </w:rPr>
              <w:t>0.195</w:t>
            </w:r>
          </w:p>
        </w:tc>
        <w:tc>
          <w:tcPr>
            <w:tcW w:w="695" w:type="dxa"/>
            <w:vAlign w:val="center"/>
          </w:tcPr>
          <w:p w14:paraId="431EE19B">
            <w:pPr>
              <w:jc w:val="center"/>
              <w:rPr>
                <w:rFonts w:ascii="Times New Roman" w:hAnsi="Times New Roman" w:cs="Times New Roman"/>
                <w:sz w:val="21"/>
              </w:rPr>
            </w:pPr>
            <w:r>
              <w:rPr>
                <w:rFonts w:hint="eastAsia" w:ascii="Times New Roman" w:hAnsi="Times New Roman" w:cs="Times New Roman"/>
                <w:sz w:val="21"/>
              </w:rPr>
              <w:t>0.19</w:t>
            </w:r>
            <w:r>
              <w:rPr>
                <w:rFonts w:ascii="Times New Roman" w:hAnsi="Times New Roman" w:cs="Times New Roman"/>
                <w:sz w:val="21"/>
              </w:rPr>
              <w:t>8</w:t>
            </w:r>
          </w:p>
        </w:tc>
        <w:tc>
          <w:tcPr>
            <w:tcW w:w="794" w:type="dxa"/>
            <w:vAlign w:val="center"/>
          </w:tcPr>
          <w:p w14:paraId="00F9679C">
            <w:pPr>
              <w:jc w:val="center"/>
              <w:rPr>
                <w:rFonts w:ascii="Times New Roman" w:hAnsi="Times New Roman" w:cs="Times New Roman"/>
                <w:sz w:val="21"/>
              </w:rPr>
            </w:pPr>
            <w:r>
              <w:rPr>
                <w:rFonts w:hint="eastAsia" w:ascii="Times New Roman" w:hAnsi="Times New Roman" w:cs="Times New Roman"/>
                <w:sz w:val="21"/>
              </w:rPr>
              <w:t>0.0035</w:t>
            </w:r>
          </w:p>
        </w:tc>
        <w:tc>
          <w:tcPr>
            <w:tcW w:w="903" w:type="dxa"/>
            <w:vAlign w:val="center"/>
          </w:tcPr>
          <w:p w14:paraId="535ED604">
            <w:pPr>
              <w:jc w:val="center"/>
              <w:rPr>
                <w:rFonts w:ascii="Times New Roman" w:hAnsi="Times New Roman" w:cs="Times New Roman"/>
                <w:sz w:val="21"/>
              </w:rPr>
            </w:pPr>
            <w:r>
              <w:rPr>
                <w:rFonts w:hint="eastAsia" w:ascii="Times New Roman" w:hAnsi="Times New Roman" w:cs="Times New Roman"/>
                <w:sz w:val="21"/>
              </w:rPr>
              <w:t>0.</w:t>
            </w:r>
            <w:r>
              <w:rPr>
                <w:rFonts w:ascii="Times New Roman" w:hAnsi="Times New Roman" w:cs="Times New Roman"/>
                <w:sz w:val="21"/>
              </w:rPr>
              <w:t>0011</w:t>
            </w:r>
          </w:p>
        </w:tc>
      </w:tr>
      <w:tr w14:paraId="184B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5" w:type="dxa"/>
            <w:vAlign w:val="center"/>
          </w:tcPr>
          <w:p w14:paraId="1E767B0F">
            <w:pPr>
              <w:jc w:val="center"/>
              <w:rPr>
                <w:rFonts w:ascii="Times New Roman" w:hAnsi="Times New Roman" w:cs="Times New Roman"/>
                <w:sz w:val="21"/>
                <w:lang w:eastAsia="zh-CN"/>
              </w:rPr>
            </w:pPr>
            <w:r>
              <w:rPr>
                <w:rFonts w:ascii="Times New Roman" w:hAnsi="Times New Roman" w:cs="Times New Roman"/>
                <w:sz w:val="21"/>
              </w:rPr>
              <w:t>2</w:t>
            </w:r>
            <w:r>
              <w:rPr>
                <w:rFonts w:hint="eastAsia" w:ascii="Times New Roman" w:hAnsi="Times New Roman" w:cs="Times New Roman"/>
                <w:sz w:val="21"/>
                <w:lang w:eastAsia="zh-CN"/>
              </w:rPr>
              <w:t>.5</w:t>
            </w:r>
          </w:p>
        </w:tc>
        <w:tc>
          <w:tcPr>
            <w:tcW w:w="695" w:type="dxa"/>
            <w:vAlign w:val="center"/>
          </w:tcPr>
          <w:p w14:paraId="74DAB070">
            <w:pPr>
              <w:jc w:val="center"/>
              <w:rPr>
                <w:rFonts w:ascii="Times New Roman" w:hAnsi="Times New Roman" w:cs="Times New Roman"/>
                <w:sz w:val="21"/>
              </w:rPr>
            </w:pPr>
            <w:r>
              <w:rPr>
                <w:rFonts w:hint="eastAsia" w:ascii="Times New Roman" w:hAnsi="Times New Roman" w:cs="Times New Roman"/>
                <w:sz w:val="21"/>
              </w:rPr>
              <w:t>0.501</w:t>
            </w:r>
          </w:p>
        </w:tc>
        <w:tc>
          <w:tcPr>
            <w:tcW w:w="694" w:type="dxa"/>
            <w:vAlign w:val="center"/>
          </w:tcPr>
          <w:p w14:paraId="52013173">
            <w:pPr>
              <w:jc w:val="center"/>
              <w:rPr>
                <w:rFonts w:ascii="Times New Roman" w:hAnsi="Times New Roman" w:cs="Times New Roman"/>
                <w:sz w:val="21"/>
              </w:rPr>
            </w:pPr>
            <w:r>
              <w:rPr>
                <w:rFonts w:hint="eastAsia" w:ascii="Times New Roman" w:hAnsi="Times New Roman" w:cs="Times New Roman"/>
                <w:sz w:val="21"/>
              </w:rPr>
              <w:t>0.507</w:t>
            </w:r>
          </w:p>
        </w:tc>
        <w:tc>
          <w:tcPr>
            <w:tcW w:w="694" w:type="dxa"/>
            <w:vAlign w:val="center"/>
          </w:tcPr>
          <w:p w14:paraId="4FA817EC">
            <w:pPr>
              <w:jc w:val="center"/>
              <w:rPr>
                <w:rFonts w:ascii="Times New Roman" w:hAnsi="Times New Roman" w:cs="Times New Roman"/>
                <w:sz w:val="21"/>
              </w:rPr>
            </w:pPr>
            <w:r>
              <w:rPr>
                <w:rFonts w:hint="eastAsia" w:ascii="Times New Roman" w:hAnsi="Times New Roman" w:cs="Times New Roman"/>
                <w:sz w:val="21"/>
              </w:rPr>
              <w:t>0.503</w:t>
            </w:r>
          </w:p>
        </w:tc>
        <w:tc>
          <w:tcPr>
            <w:tcW w:w="695" w:type="dxa"/>
            <w:vAlign w:val="center"/>
          </w:tcPr>
          <w:p w14:paraId="2B44D247">
            <w:pPr>
              <w:jc w:val="center"/>
              <w:rPr>
                <w:rFonts w:ascii="Times New Roman" w:hAnsi="Times New Roman" w:cs="Times New Roman"/>
                <w:sz w:val="21"/>
              </w:rPr>
            </w:pPr>
            <w:r>
              <w:rPr>
                <w:rFonts w:hint="eastAsia" w:ascii="Times New Roman" w:hAnsi="Times New Roman" w:cs="Times New Roman"/>
                <w:sz w:val="21"/>
              </w:rPr>
              <w:t>0.495</w:t>
            </w:r>
          </w:p>
        </w:tc>
        <w:tc>
          <w:tcPr>
            <w:tcW w:w="695" w:type="dxa"/>
            <w:vAlign w:val="center"/>
          </w:tcPr>
          <w:p w14:paraId="1B42024D">
            <w:pPr>
              <w:jc w:val="center"/>
              <w:rPr>
                <w:rFonts w:ascii="Times New Roman" w:hAnsi="Times New Roman" w:cs="Times New Roman"/>
                <w:sz w:val="21"/>
              </w:rPr>
            </w:pPr>
            <w:r>
              <w:rPr>
                <w:rFonts w:hint="eastAsia" w:ascii="Times New Roman" w:hAnsi="Times New Roman" w:cs="Times New Roman"/>
                <w:sz w:val="21"/>
              </w:rPr>
              <w:t>0.498</w:t>
            </w:r>
          </w:p>
        </w:tc>
        <w:tc>
          <w:tcPr>
            <w:tcW w:w="695" w:type="dxa"/>
            <w:vAlign w:val="center"/>
          </w:tcPr>
          <w:p w14:paraId="45BAD844">
            <w:pPr>
              <w:jc w:val="center"/>
              <w:rPr>
                <w:rFonts w:ascii="Times New Roman" w:hAnsi="Times New Roman" w:cs="Times New Roman"/>
                <w:sz w:val="21"/>
              </w:rPr>
            </w:pPr>
            <w:r>
              <w:rPr>
                <w:rFonts w:hint="eastAsia" w:ascii="Times New Roman" w:hAnsi="Times New Roman" w:cs="Times New Roman"/>
                <w:sz w:val="21"/>
              </w:rPr>
              <w:t>0.503</w:t>
            </w:r>
          </w:p>
        </w:tc>
        <w:tc>
          <w:tcPr>
            <w:tcW w:w="695" w:type="dxa"/>
            <w:vAlign w:val="center"/>
          </w:tcPr>
          <w:p w14:paraId="4BFD1272">
            <w:pPr>
              <w:jc w:val="center"/>
              <w:rPr>
                <w:rFonts w:ascii="Times New Roman" w:hAnsi="Times New Roman" w:cs="Times New Roman"/>
                <w:sz w:val="21"/>
              </w:rPr>
            </w:pPr>
            <w:r>
              <w:rPr>
                <w:rFonts w:hint="eastAsia" w:ascii="Times New Roman" w:hAnsi="Times New Roman" w:cs="Times New Roman"/>
                <w:sz w:val="21"/>
              </w:rPr>
              <w:t>0.494</w:t>
            </w:r>
          </w:p>
        </w:tc>
        <w:tc>
          <w:tcPr>
            <w:tcW w:w="695" w:type="dxa"/>
            <w:vAlign w:val="center"/>
          </w:tcPr>
          <w:p w14:paraId="7E65A382">
            <w:pPr>
              <w:jc w:val="center"/>
              <w:rPr>
                <w:rFonts w:ascii="Times New Roman" w:hAnsi="Times New Roman" w:cs="Times New Roman"/>
                <w:sz w:val="21"/>
              </w:rPr>
            </w:pPr>
            <w:r>
              <w:rPr>
                <w:rFonts w:hint="eastAsia" w:ascii="Times New Roman" w:hAnsi="Times New Roman" w:cs="Times New Roman"/>
                <w:sz w:val="21"/>
              </w:rPr>
              <w:t>0.505</w:t>
            </w:r>
          </w:p>
        </w:tc>
        <w:tc>
          <w:tcPr>
            <w:tcW w:w="695" w:type="dxa"/>
            <w:vAlign w:val="center"/>
          </w:tcPr>
          <w:p w14:paraId="69C4A3B3">
            <w:pPr>
              <w:jc w:val="center"/>
              <w:rPr>
                <w:rFonts w:ascii="Times New Roman" w:hAnsi="Times New Roman" w:cs="Times New Roman"/>
                <w:sz w:val="21"/>
              </w:rPr>
            </w:pPr>
            <w:r>
              <w:rPr>
                <w:rFonts w:hint="eastAsia" w:ascii="Times New Roman" w:hAnsi="Times New Roman" w:cs="Times New Roman"/>
                <w:sz w:val="21"/>
              </w:rPr>
              <w:t>0.509</w:t>
            </w:r>
          </w:p>
        </w:tc>
        <w:tc>
          <w:tcPr>
            <w:tcW w:w="695" w:type="dxa"/>
            <w:vAlign w:val="center"/>
          </w:tcPr>
          <w:p w14:paraId="678929C3">
            <w:pPr>
              <w:jc w:val="center"/>
              <w:rPr>
                <w:rFonts w:ascii="Times New Roman" w:hAnsi="Times New Roman" w:cs="Times New Roman"/>
                <w:sz w:val="21"/>
              </w:rPr>
            </w:pPr>
            <w:r>
              <w:rPr>
                <w:rFonts w:hint="eastAsia" w:ascii="Times New Roman" w:hAnsi="Times New Roman" w:cs="Times New Roman"/>
                <w:sz w:val="21"/>
              </w:rPr>
              <w:t>0.497</w:t>
            </w:r>
          </w:p>
        </w:tc>
        <w:tc>
          <w:tcPr>
            <w:tcW w:w="695" w:type="dxa"/>
            <w:vAlign w:val="center"/>
          </w:tcPr>
          <w:p w14:paraId="1933B340">
            <w:pPr>
              <w:jc w:val="center"/>
              <w:rPr>
                <w:rFonts w:ascii="Times New Roman" w:hAnsi="Times New Roman" w:cs="Times New Roman"/>
                <w:sz w:val="21"/>
              </w:rPr>
            </w:pPr>
            <w:r>
              <w:rPr>
                <w:rFonts w:hint="eastAsia" w:ascii="Times New Roman" w:hAnsi="Times New Roman" w:cs="Times New Roman"/>
                <w:sz w:val="21"/>
              </w:rPr>
              <w:t>0.501</w:t>
            </w:r>
          </w:p>
        </w:tc>
        <w:tc>
          <w:tcPr>
            <w:tcW w:w="794" w:type="dxa"/>
            <w:vAlign w:val="center"/>
          </w:tcPr>
          <w:p w14:paraId="0410BC11">
            <w:pPr>
              <w:jc w:val="center"/>
              <w:rPr>
                <w:rFonts w:ascii="Times New Roman" w:hAnsi="Times New Roman" w:cs="Times New Roman"/>
                <w:sz w:val="21"/>
              </w:rPr>
            </w:pPr>
            <w:r>
              <w:rPr>
                <w:rFonts w:hint="eastAsia" w:ascii="Times New Roman" w:hAnsi="Times New Roman" w:cs="Times New Roman"/>
                <w:sz w:val="21"/>
              </w:rPr>
              <w:t>0.005</w:t>
            </w:r>
            <w:r>
              <w:rPr>
                <w:rFonts w:ascii="Times New Roman" w:hAnsi="Times New Roman" w:cs="Times New Roman"/>
                <w:sz w:val="21"/>
              </w:rPr>
              <w:t>1</w:t>
            </w:r>
          </w:p>
        </w:tc>
        <w:tc>
          <w:tcPr>
            <w:tcW w:w="903" w:type="dxa"/>
            <w:vAlign w:val="center"/>
          </w:tcPr>
          <w:p w14:paraId="6F8D2C17">
            <w:pPr>
              <w:jc w:val="center"/>
              <w:rPr>
                <w:rFonts w:ascii="Times New Roman" w:hAnsi="Times New Roman" w:cs="Times New Roman"/>
                <w:sz w:val="21"/>
              </w:rPr>
            </w:pPr>
            <w:r>
              <w:rPr>
                <w:rFonts w:hint="eastAsia" w:ascii="Times New Roman" w:hAnsi="Times New Roman" w:cs="Times New Roman"/>
                <w:sz w:val="21"/>
              </w:rPr>
              <w:t>0.</w:t>
            </w:r>
            <w:r>
              <w:rPr>
                <w:rFonts w:ascii="Times New Roman" w:hAnsi="Times New Roman" w:cs="Times New Roman"/>
                <w:sz w:val="21"/>
              </w:rPr>
              <w:t>0016</w:t>
            </w:r>
          </w:p>
        </w:tc>
      </w:tr>
      <w:tr w14:paraId="35C4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5" w:type="dxa"/>
            <w:vAlign w:val="center"/>
          </w:tcPr>
          <w:p w14:paraId="18D77608">
            <w:pPr>
              <w:jc w:val="center"/>
              <w:rPr>
                <w:rFonts w:ascii="Times New Roman" w:hAnsi="Times New Roman" w:cs="Times New Roman"/>
                <w:sz w:val="21"/>
              </w:rPr>
            </w:pPr>
            <w:r>
              <w:rPr>
                <w:rFonts w:ascii="Times New Roman" w:hAnsi="Times New Roman" w:cs="Times New Roman"/>
                <w:sz w:val="21"/>
              </w:rPr>
              <w:t>4</w:t>
            </w:r>
            <w:r>
              <w:rPr>
                <w:rFonts w:hint="eastAsia" w:ascii="Times New Roman" w:hAnsi="Times New Roman" w:cs="Times New Roman"/>
                <w:sz w:val="21"/>
                <w:lang w:eastAsia="zh-CN"/>
              </w:rPr>
              <w:t>.</w:t>
            </w:r>
            <w:r>
              <w:rPr>
                <w:rFonts w:ascii="Times New Roman" w:hAnsi="Times New Roman" w:cs="Times New Roman"/>
                <w:sz w:val="21"/>
              </w:rPr>
              <w:t>0</w:t>
            </w:r>
          </w:p>
        </w:tc>
        <w:tc>
          <w:tcPr>
            <w:tcW w:w="695" w:type="dxa"/>
            <w:vAlign w:val="center"/>
          </w:tcPr>
          <w:p w14:paraId="3E17BD16">
            <w:pPr>
              <w:jc w:val="center"/>
              <w:rPr>
                <w:rFonts w:ascii="Times New Roman" w:hAnsi="Times New Roman" w:cs="Times New Roman"/>
                <w:sz w:val="21"/>
              </w:rPr>
            </w:pPr>
            <w:r>
              <w:rPr>
                <w:rFonts w:hint="eastAsia" w:ascii="Times New Roman" w:hAnsi="Times New Roman" w:cs="Times New Roman"/>
                <w:sz w:val="21"/>
              </w:rPr>
              <w:t>0.802</w:t>
            </w:r>
          </w:p>
        </w:tc>
        <w:tc>
          <w:tcPr>
            <w:tcW w:w="694" w:type="dxa"/>
            <w:vAlign w:val="center"/>
          </w:tcPr>
          <w:p w14:paraId="4867CA20">
            <w:pPr>
              <w:jc w:val="center"/>
              <w:rPr>
                <w:rFonts w:ascii="Times New Roman" w:hAnsi="Times New Roman" w:cs="Times New Roman"/>
                <w:sz w:val="21"/>
              </w:rPr>
            </w:pPr>
            <w:r>
              <w:rPr>
                <w:rFonts w:hint="eastAsia" w:ascii="Times New Roman" w:hAnsi="Times New Roman" w:cs="Times New Roman"/>
                <w:sz w:val="21"/>
              </w:rPr>
              <w:t>0.80</w:t>
            </w:r>
            <w:r>
              <w:rPr>
                <w:rFonts w:ascii="Times New Roman" w:hAnsi="Times New Roman" w:cs="Times New Roman"/>
                <w:sz w:val="21"/>
              </w:rPr>
              <w:t>6</w:t>
            </w:r>
          </w:p>
        </w:tc>
        <w:tc>
          <w:tcPr>
            <w:tcW w:w="694" w:type="dxa"/>
            <w:vAlign w:val="center"/>
          </w:tcPr>
          <w:p w14:paraId="355B986C">
            <w:pPr>
              <w:jc w:val="center"/>
              <w:rPr>
                <w:rFonts w:ascii="Times New Roman" w:hAnsi="Times New Roman" w:cs="Times New Roman"/>
                <w:sz w:val="21"/>
              </w:rPr>
            </w:pPr>
            <w:r>
              <w:rPr>
                <w:rFonts w:hint="eastAsia" w:ascii="Times New Roman" w:hAnsi="Times New Roman" w:cs="Times New Roman"/>
                <w:sz w:val="21"/>
              </w:rPr>
              <w:t>0.801</w:t>
            </w:r>
          </w:p>
        </w:tc>
        <w:tc>
          <w:tcPr>
            <w:tcW w:w="695" w:type="dxa"/>
            <w:vAlign w:val="center"/>
          </w:tcPr>
          <w:p w14:paraId="56A5DFBD">
            <w:pPr>
              <w:jc w:val="center"/>
              <w:rPr>
                <w:rFonts w:ascii="Times New Roman" w:hAnsi="Times New Roman" w:cs="Times New Roman"/>
                <w:sz w:val="21"/>
              </w:rPr>
            </w:pPr>
            <w:r>
              <w:rPr>
                <w:rFonts w:hint="eastAsia" w:ascii="Times New Roman" w:hAnsi="Times New Roman" w:cs="Times New Roman"/>
                <w:sz w:val="21"/>
              </w:rPr>
              <w:t>0.811</w:t>
            </w:r>
          </w:p>
        </w:tc>
        <w:tc>
          <w:tcPr>
            <w:tcW w:w="695" w:type="dxa"/>
            <w:vAlign w:val="center"/>
          </w:tcPr>
          <w:p w14:paraId="52422457">
            <w:pPr>
              <w:jc w:val="center"/>
              <w:rPr>
                <w:rFonts w:ascii="Times New Roman" w:hAnsi="Times New Roman" w:cs="Times New Roman"/>
                <w:sz w:val="21"/>
              </w:rPr>
            </w:pPr>
            <w:r>
              <w:rPr>
                <w:rFonts w:hint="eastAsia" w:ascii="Times New Roman" w:hAnsi="Times New Roman" w:cs="Times New Roman"/>
                <w:sz w:val="21"/>
              </w:rPr>
              <w:t>0.812</w:t>
            </w:r>
          </w:p>
        </w:tc>
        <w:tc>
          <w:tcPr>
            <w:tcW w:w="695" w:type="dxa"/>
            <w:vAlign w:val="center"/>
          </w:tcPr>
          <w:p w14:paraId="23F7DAAA">
            <w:pPr>
              <w:jc w:val="center"/>
              <w:rPr>
                <w:rFonts w:ascii="Times New Roman" w:hAnsi="Times New Roman" w:cs="Times New Roman"/>
                <w:sz w:val="21"/>
              </w:rPr>
            </w:pPr>
            <w:r>
              <w:rPr>
                <w:rFonts w:hint="eastAsia" w:ascii="Times New Roman" w:hAnsi="Times New Roman" w:cs="Times New Roman"/>
                <w:sz w:val="21"/>
              </w:rPr>
              <w:t>0.809</w:t>
            </w:r>
          </w:p>
        </w:tc>
        <w:tc>
          <w:tcPr>
            <w:tcW w:w="695" w:type="dxa"/>
            <w:vAlign w:val="center"/>
          </w:tcPr>
          <w:p w14:paraId="6587629E">
            <w:pPr>
              <w:jc w:val="center"/>
              <w:rPr>
                <w:rFonts w:ascii="Times New Roman" w:hAnsi="Times New Roman" w:cs="Times New Roman"/>
                <w:sz w:val="21"/>
              </w:rPr>
            </w:pPr>
            <w:r>
              <w:rPr>
                <w:rFonts w:hint="eastAsia" w:ascii="Times New Roman" w:hAnsi="Times New Roman" w:cs="Times New Roman"/>
                <w:sz w:val="21"/>
              </w:rPr>
              <w:t>0.811</w:t>
            </w:r>
          </w:p>
        </w:tc>
        <w:tc>
          <w:tcPr>
            <w:tcW w:w="695" w:type="dxa"/>
            <w:vAlign w:val="center"/>
          </w:tcPr>
          <w:p w14:paraId="21D1259A">
            <w:pPr>
              <w:jc w:val="center"/>
              <w:rPr>
                <w:rFonts w:ascii="Times New Roman" w:hAnsi="Times New Roman" w:cs="Times New Roman"/>
                <w:sz w:val="21"/>
              </w:rPr>
            </w:pPr>
            <w:r>
              <w:rPr>
                <w:rFonts w:hint="eastAsia" w:ascii="Times New Roman" w:hAnsi="Times New Roman" w:cs="Times New Roman"/>
                <w:sz w:val="21"/>
              </w:rPr>
              <w:t>0.813</w:t>
            </w:r>
          </w:p>
        </w:tc>
        <w:tc>
          <w:tcPr>
            <w:tcW w:w="695" w:type="dxa"/>
            <w:vAlign w:val="center"/>
          </w:tcPr>
          <w:p w14:paraId="77E9591C">
            <w:pPr>
              <w:jc w:val="center"/>
              <w:rPr>
                <w:rFonts w:ascii="Times New Roman" w:hAnsi="Times New Roman" w:cs="Times New Roman"/>
                <w:sz w:val="21"/>
              </w:rPr>
            </w:pPr>
            <w:r>
              <w:rPr>
                <w:rFonts w:hint="eastAsia" w:ascii="Times New Roman" w:hAnsi="Times New Roman" w:cs="Times New Roman"/>
                <w:sz w:val="21"/>
              </w:rPr>
              <w:t>0.802</w:t>
            </w:r>
          </w:p>
        </w:tc>
        <w:tc>
          <w:tcPr>
            <w:tcW w:w="695" w:type="dxa"/>
            <w:vAlign w:val="center"/>
          </w:tcPr>
          <w:p w14:paraId="65470FE2">
            <w:pPr>
              <w:jc w:val="center"/>
              <w:rPr>
                <w:rFonts w:ascii="Times New Roman" w:hAnsi="Times New Roman" w:cs="Times New Roman"/>
                <w:sz w:val="21"/>
              </w:rPr>
            </w:pPr>
            <w:r>
              <w:rPr>
                <w:rFonts w:hint="eastAsia" w:ascii="Times New Roman" w:hAnsi="Times New Roman" w:cs="Times New Roman"/>
                <w:sz w:val="21"/>
              </w:rPr>
              <w:t>0.808</w:t>
            </w:r>
          </w:p>
        </w:tc>
        <w:tc>
          <w:tcPr>
            <w:tcW w:w="695" w:type="dxa"/>
            <w:vAlign w:val="center"/>
          </w:tcPr>
          <w:p w14:paraId="24E1F26E">
            <w:pPr>
              <w:jc w:val="center"/>
              <w:rPr>
                <w:rFonts w:ascii="Times New Roman" w:hAnsi="Times New Roman" w:cs="Times New Roman"/>
                <w:sz w:val="21"/>
              </w:rPr>
            </w:pPr>
            <w:r>
              <w:rPr>
                <w:rFonts w:hint="eastAsia" w:ascii="Times New Roman" w:hAnsi="Times New Roman" w:cs="Times New Roman"/>
                <w:sz w:val="21"/>
              </w:rPr>
              <w:t>0.80</w:t>
            </w:r>
            <w:r>
              <w:rPr>
                <w:rFonts w:ascii="Times New Roman" w:hAnsi="Times New Roman" w:cs="Times New Roman"/>
                <w:sz w:val="21"/>
              </w:rPr>
              <w:t>8</w:t>
            </w:r>
          </w:p>
        </w:tc>
        <w:tc>
          <w:tcPr>
            <w:tcW w:w="794" w:type="dxa"/>
            <w:vAlign w:val="center"/>
          </w:tcPr>
          <w:p w14:paraId="2D414658">
            <w:pPr>
              <w:jc w:val="center"/>
              <w:rPr>
                <w:rFonts w:ascii="Times New Roman" w:hAnsi="Times New Roman" w:cs="Times New Roman"/>
                <w:sz w:val="21"/>
              </w:rPr>
            </w:pPr>
            <w:r>
              <w:rPr>
                <w:rFonts w:hint="eastAsia" w:ascii="Times New Roman" w:hAnsi="Times New Roman" w:cs="Times New Roman"/>
                <w:sz w:val="21"/>
              </w:rPr>
              <w:t>0.0045</w:t>
            </w:r>
          </w:p>
        </w:tc>
        <w:tc>
          <w:tcPr>
            <w:tcW w:w="903" w:type="dxa"/>
            <w:vAlign w:val="center"/>
          </w:tcPr>
          <w:p w14:paraId="3B38884B">
            <w:pPr>
              <w:jc w:val="center"/>
              <w:rPr>
                <w:rFonts w:ascii="Times New Roman" w:hAnsi="Times New Roman" w:cs="Times New Roman"/>
                <w:sz w:val="21"/>
              </w:rPr>
            </w:pPr>
            <w:r>
              <w:rPr>
                <w:rFonts w:hint="eastAsia" w:ascii="Times New Roman" w:hAnsi="Times New Roman" w:cs="Times New Roman"/>
                <w:sz w:val="21"/>
              </w:rPr>
              <w:t>0.</w:t>
            </w:r>
            <w:r>
              <w:rPr>
                <w:rFonts w:ascii="Times New Roman" w:hAnsi="Times New Roman" w:cs="Times New Roman"/>
                <w:sz w:val="21"/>
              </w:rPr>
              <w:t>0014</w:t>
            </w:r>
          </w:p>
        </w:tc>
      </w:tr>
    </w:tbl>
    <w:p w14:paraId="793FE1C5">
      <w:pPr>
        <w:pStyle w:val="5"/>
        <w:tabs>
          <w:tab w:val="left" w:pos="1767"/>
          <w:tab w:val="left" w:pos="2547"/>
          <w:tab w:val="left" w:pos="3326"/>
          <w:tab w:val="left" w:pos="4106"/>
          <w:tab w:val="left" w:pos="4876"/>
          <w:tab w:val="left" w:pos="5655"/>
          <w:tab w:val="left" w:pos="6435"/>
          <w:tab w:val="left" w:pos="7214"/>
          <w:tab w:val="left" w:pos="7994"/>
        </w:tabs>
        <w:spacing w:before="189" w:line="360" w:lineRule="auto"/>
        <w:ind w:left="0"/>
        <w:jc w:val="center"/>
        <w:rPr>
          <w:rFonts w:ascii="Times New Roman" w:hAnsi="Times New Roman"/>
        </w:rPr>
        <w:sectPr>
          <w:type w:val="continuous"/>
          <w:pgSz w:w="11910" w:h="16840"/>
          <w:pgMar w:top="1140" w:right="98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72A8909E">
      <w:pPr>
        <w:pStyle w:val="5"/>
        <w:spacing w:before="175" w:line="360" w:lineRule="auto"/>
        <w:ind w:left="558" w:right="2084"/>
        <w:rPr>
          <w:rFonts w:ascii="Times New Roman" w:hAnsi="Times New Roman"/>
          <w:lang w:eastAsia="zh-CN"/>
        </w:rPr>
      </w:pPr>
      <w:r>
        <w:rPr>
          <w:rFonts w:ascii="Times New Roman" w:hAnsi="Times New Roman" w:cs="Times New Roman"/>
          <w:lang w:eastAsia="zh-CN"/>
        </w:rPr>
        <w:t xml:space="preserve"> (</w:t>
      </w:r>
      <w:r>
        <w:rPr>
          <w:rFonts w:hint="eastAsia" w:ascii="Times New Roman" w:hAnsi="Times New Roman" w:cs="Times New Roman"/>
          <w:spacing w:val="-2"/>
          <w:lang w:eastAsia="zh-CN"/>
        </w:rPr>
        <w:t>b</w:t>
      </w:r>
      <w:r>
        <w:rPr>
          <w:rFonts w:ascii="Times New Roman" w:hAnsi="Times New Roman" w:cs="Times New Roman"/>
          <w:lang w:eastAsia="zh-CN"/>
        </w:rPr>
        <w:t xml:space="preserve">)    </w:t>
      </w:r>
      <w:r>
        <w:rPr>
          <w:rFonts w:ascii="Times New Roman" w:hAnsi="Times New Roman"/>
          <w:lang w:eastAsia="zh-CN"/>
        </w:rPr>
        <w:t>流量计最大允许误差为</w:t>
      </w:r>
      <w:r>
        <w:rPr>
          <w:rFonts w:ascii="Times New Roman" w:hAnsi="Times New Roman" w:cs="Times New Roman"/>
          <w:lang w:eastAsia="zh-CN"/>
        </w:rPr>
        <w:t>±0.5%</w:t>
      </w:r>
      <w:r>
        <w:rPr>
          <w:rFonts w:ascii="Times New Roman" w:hAnsi="Times New Roman"/>
          <w:lang w:eastAsia="zh-CN"/>
        </w:rPr>
        <w:t>，按均匀分布计算：</w:t>
      </w:r>
    </w:p>
    <w:p w14:paraId="27005302">
      <w:pPr>
        <w:spacing w:line="360" w:lineRule="auto"/>
        <w:ind w:firstLine="480" w:firstLineChars="200"/>
        <w:rPr>
          <w:rFonts w:ascii="Times New Roman" w:hAnsi="Times New Roman" w:eastAsia="宋体" w:cs="Symbol"/>
          <w:sz w:val="24"/>
          <w:szCs w:val="23"/>
          <w:lang w:eastAsia="zh-CN"/>
        </w:rPr>
      </w:pPr>
      <m:oMathPara>
        <m:oMath>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u</m:t>
              </m:r>
              <m:ctrlPr>
                <w:rPr>
                  <w:rFonts w:ascii="Cambria Math" w:hAnsi="Cambria Math" w:eastAsia="宋体" w:cs="Symbol"/>
                  <w:sz w:val="24"/>
                  <w:szCs w:val="23"/>
                  <w:lang w:eastAsia="zh-CN"/>
                </w:rPr>
              </m:ctrlPr>
            </m:e>
            <m:sub>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b>
          </m:sSub>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acc>
            <m:accPr>
              <m:chr m:val="̅"/>
              <m:ctrlPr>
                <w:rPr>
                  <w:rFonts w:ascii="Cambria Math" w:hAnsi="Cambria Math" w:eastAsia="宋体" w:cs="Symbol"/>
                  <w:i/>
                  <w:sz w:val="24"/>
                  <w:szCs w:val="23"/>
                  <w:lang w:eastAsia="zh-CN"/>
                </w:rPr>
              </m:ctrlPr>
            </m:accPr>
            <m:e>
              <m:sSub>
                <m:sSubPr>
                  <m:ctrlPr>
                    <w:rPr>
                      <w:rFonts w:ascii="Cambria Math" w:hAnsi="Cambria Math" w:eastAsia="宋体" w:cs="Symbol"/>
                      <w:i/>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i/>
                      <w:sz w:val="24"/>
                      <w:szCs w:val="23"/>
                      <w:lang w:eastAsia="zh-CN"/>
                    </w:rPr>
                  </m:ctrlPr>
                </m:e>
                <m:sub>
                  <m:r>
                    <m:rPr>
                      <m:sty m:val="p"/>
                    </m:rPr>
                    <w:rPr>
                      <w:rFonts w:ascii="Cambria Math" w:hAnsi="Cambria Math" w:eastAsia="宋体" w:cs="Symbol"/>
                      <w:sz w:val="24"/>
                      <w:szCs w:val="23"/>
                      <w:lang w:eastAsia="zh-CN"/>
                    </w:rPr>
                    <m:t>A</m:t>
                  </m:r>
                  <m:ctrlPr>
                    <w:rPr>
                      <w:rFonts w:ascii="Cambria Math" w:hAnsi="Cambria Math" w:eastAsia="宋体" w:cs="Symbol"/>
                      <w:i/>
                      <w:sz w:val="24"/>
                      <w:szCs w:val="23"/>
                      <w:lang w:eastAsia="zh-CN"/>
                    </w:rPr>
                  </m:ctrlPr>
                </m:sub>
              </m:sSub>
              <m:ctrlPr>
                <w:rPr>
                  <w:rFonts w:ascii="Cambria Math" w:hAnsi="Cambria Math" w:eastAsia="宋体" w:cs="Symbol"/>
                  <w:i/>
                  <w:sz w:val="24"/>
                  <w:szCs w:val="23"/>
                  <w:lang w:eastAsia="zh-CN"/>
                </w:rPr>
              </m:ctrlPr>
            </m:e>
          </m:acc>
          <m:r>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r>
                <m:rPr>
                  <m:sty m:val="p"/>
                </m:rPr>
                <w:rPr>
                  <w:rFonts w:ascii="Cambria Math" w:hAnsi="Cambria Math" w:eastAsia="宋体" w:cs="Symbol"/>
                  <w:sz w:val="24"/>
                  <w:szCs w:val="23"/>
                  <w:lang w:eastAsia="zh-CN"/>
                </w:rPr>
                <m:t>0.5%</m:t>
              </m:r>
              <m:ctrlPr>
                <w:rPr>
                  <w:rFonts w:ascii="Cambria Math" w:hAnsi="Cambria Math" w:eastAsia="宋体" w:cs="Symbol"/>
                  <w:sz w:val="24"/>
                  <w:szCs w:val="23"/>
                  <w:lang w:eastAsia="zh-CN"/>
                </w:rPr>
              </m:ctrlPr>
            </m:num>
            <m:den>
              <m:rad>
                <m:radPr>
                  <m:degHide m:val="1"/>
                  <m:ctrlPr>
                    <w:rPr>
                      <w:rFonts w:ascii="Cambria Math" w:hAnsi="Cambria Math" w:eastAsia="宋体" w:cs="Symbol"/>
                      <w:sz w:val="24"/>
                      <w:szCs w:val="23"/>
                      <w:lang w:eastAsia="zh-CN"/>
                    </w:rPr>
                  </m:ctrlPr>
                </m:radPr>
                <m:deg>
                  <m:ctrlPr>
                    <w:rPr>
                      <w:rFonts w:ascii="Cambria Math" w:hAnsi="Cambria Math" w:eastAsia="宋体" w:cs="Symbol"/>
                      <w:sz w:val="24"/>
                      <w:szCs w:val="23"/>
                      <w:lang w:eastAsia="zh-CN"/>
                    </w:rPr>
                  </m:ctrlPr>
                </m:deg>
                <m:e>
                  <m:r>
                    <m:rPr>
                      <m:sty m:val="p"/>
                    </m:rPr>
                    <w:rPr>
                      <w:rFonts w:ascii="Cambria Math" w:hAnsi="Cambria Math" w:eastAsia="宋体" w:cs="Symbol"/>
                      <w:sz w:val="24"/>
                      <w:szCs w:val="23"/>
                      <w:lang w:eastAsia="zh-CN"/>
                    </w:rPr>
                    <m:t>3</m:t>
                  </m:r>
                  <m:ctrlPr>
                    <w:rPr>
                      <w:rFonts w:ascii="Cambria Math" w:hAnsi="Cambria Math" w:eastAsia="宋体" w:cs="Symbol"/>
                      <w:sz w:val="24"/>
                      <w:szCs w:val="23"/>
                      <w:lang w:eastAsia="zh-CN"/>
                    </w:rPr>
                  </m:ctrlPr>
                </m:e>
              </m:rad>
              <m:ctrlPr>
                <w:rPr>
                  <w:rFonts w:ascii="Cambria Math" w:hAnsi="Cambria Math" w:eastAsia="宋体" w:cs="Symbol"/>
                  <w:sz w:val="24"/>
                  <w:szCs w:val="23"/>
                  <w:lang w:eastAsia="zh-CN"/>
                </w:rPr>
              </m:ctrlPr>
            </m:den>
          </m:f>
        </m:oMath>
      </m:oMathPara>
    </w:p>
    <w:p w14:paraId="09536726">
      <w:pPr>
        <w:pStyle w:val="5"/>
        <w:spacing w:before="175" w:line="360" w:lineRule="auto"/>
        <w:ind w:left="558" w:right="2084"/>
        <w:rPr>
          <w:rFonts w:ascii="Times New Roman" w:hAnsi="Times New Roman" w:cs="Times New Roman"/>
          <w:lang w:eastAsia="zh-CN"/>
        </w:rPr>
      </w:pPr>
    </w:p>
    <w:p w14:paraId="0AC75192">
      <w:pPr>
        <w:pStyle w:val="5"/>
        <w:spacing w:before="175" w:line="360" w:lineRule="auto"/>
        <w:ind w:left="558" w:right="2084"/>
        <w:rPr>
          <w:rFonts w:ascii="Times New Roman" w:hAnsi="Times New Roman" w:cs="Times New Roman"/>
          <w:lang w:eastAsia="zh-CN"/>
        </w:rPr>
      </w:pPr>
    </w:p>
    <w:p w14:paraId="6F97B43A">
      <w:pPr>
        <w:pStyle w:val="5"/>
        <w:spacing w:before="175" w:line="360" w:lineRule="auto"/>
        <w:ind w:left="558" w:right="2084"/>
        <w:rPr>
          <w:rFonts w:ascii="Times New Roman" w:hAnsi="Times New Roman" w:cs="Times New Roman"/>
          <w:lang w:eastAsia="zh-CN"/>
        </w:rPr>
      </w:pPr>
    </w:p>
    <w:p w14:paraId="77F21BF3">
      <w:pPr>
        <w:pStyle w:val="5"/>
        <w:spacing w:before="175" w:line="360" w:lineRule="auto"/>
        <w:ind w:left="558" w:right="2084"/>
        <w:rPr>
          <w:rFonts w:ascii="Times New Roman" w:hAnsi="Times New Roman"/>
          <w:lang w:eastAsia="zh-CN"/>
        </w:rPr>
      </w:pPr>
      <w:r>
        <w:rPr>
          <w:rFonts w:ascii="Times New Roman" w:hAnsi="Times New Roman" w:cs="Times New Roman"/>
          <w:lang w:eastAsia="zh-CN"/>
        </w:rPr>
        <w:t>(</w:t>
      </w:r>
      <w:r>
        <w:rPr>
          <w:rFonts w:hint="eastAsia" w:ascii="Times New Roman" w:hAnsi="Times New Roman" w:cs="Times New Roman"/>
          <w:spacing w:val="-2"/>
          <w:lang w:eastAsia="zh-CN"/>
        </w:rPr>
        <w:t>c</w:t>
      </w:r>
      <w:r>
        <w:rPr>
          <w:rFonts w:ascii="Times New Roman" w:hAnsi="Times New Roman" w:cs="Times New Roman"/>
          <w:lang w:eastAsia="zh-CN"/>
        </w:rPr>
        <w:t xml:space="preserve">)    </w:t>
      </w:r>
      <w:r>
        <w:rPr>
          <w:rFonts w:ascii="Times New Roman" w:hAnsi="Times New Roman"/>
          <w:lang w:eastAsia="zh-CN"/>
        </w:rPr>
        <w:t>各浓度点合成标准不确定度按式计算，结果见表：</w:t>
      </w:r>
    </w:p>
    <w:p w14:paraId="0806E107">
      <w:pPr>
        <w:spacing w:line="360" w:lineRule="auto"/>
        <w:ind w:firstLine="480" w:firstLineChars="200"/>
        <w:rPr>
          <w:rFonts w:ascii="Times New Roman" w:hAnsi="Times New Roman" w:eastAsia="宋体" w:cs="Symbol"/>
          <w:sz w:val="24"/>
          <w:szCs w:val="23"/>
          <w:lang w:eastAsia="zh-CN"/>
        </w:rPr>
      </w:pPr>
      <m:oMathPara>
        <m:oMath>
          <m:r>
            <m:rPr/>
            <w:rPr>
              <w:rFonts w:ascii="Cambria Math" w:hAnsi="Cambria Math" w:eastAsia="宋体" w:cs="Symbol"/>
              <w:sz w:val="24"/>
              <w:szCs w:val="23"/>
              <w:lang w:eastAsia="zh-CN"/>
            </w:rPr>
            <m:t>u</m:t>
          </m:r>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rad>
            <m:radPr>
              <m:degHide m:val="1"/>
              <m:ctrlPr>
                <w:rPr>
                  <w:rFonts w:ascii="Cambria Math" w:hAnsi="Cambria Math" w:eastAsia="宋体" w:cs="Symbol"/>
                  <w:sz w:val="24"/>
                  <w:szCs w:val="23"/>
                  <w:lang w:eastAsia="zh-CN"/>
                </w:rPr>
              </m:ctrlPr>
            </m:radPr>
            <m:deg>
              <m:ctrlPr>
                <w:rPr>
                  <w:rFonts w:ascii="Cambria Math" w:hAnsi="Cambria Math" w:eastAsia="宋体" w:cs="Symbol"/>
                  <w:sz w:val="24"/>
                  <w:szCs w:val="23"/>
                  <w:lang w:eastAsia="zh-CN"/>
                </w:rPr>
              </m:ctrlPr>
            </m:deg>
            <m:e>
              <m:sSup>
                <m:sSupPr>
                  <m:ctrlPr>
                    <w:rPr>
                      <w:rFonts w:ascii="Cambria Math" w:hAnsi="Cambria Math" w:eastAsia="宋体" w:cs="Symbol"/>
                      <w:sz w:val="24"/>
                      <w:szCs w:val="23"/>
                      <w:lang w:eastAsia="zh-CN"/>
                    </w:rPr>
                  </m:ctrlPr>
                </m:sSup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u</m:t>
                      </m:r>
                      <m:ctrlPr>
                        <w:rPr>
                          <w:rFonts w:ascii="Cambria Math" w:hAnsi="Cambria Math" w:eastAsia="宋体" w:cs="Symbol"/>
                          <w:sz w:val="24"/>
                          <w:szCs w:val="23"/>
                          <w:lang w:eastAsia="zh-CN"/>
                        </w:rPr>
                      </m:ctrlPr>
                    </m:e>
                    <m:sub>
                      <m:r>
                        <m:rPr>
                          <m:sty m:val="p"/>
                        </m:rPr>
                        <w:rPr>
                          <w:rFonts w:ascii="Cambria Math" w:hAnsi="Cambria Math" w:eastAsia="宋体" w:cs="Symbol"/>
                          <w:sz w:val="24"/>
                          <w:szCs w:val="23"/>
                          <w:lang w:eastAsia="zh-CN"/>
                        </w:rPr>
                        <m:t>1</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u</m:t>
                      </m:r>
                      <m:ctrlPr>
                        <w:rPr>
                          <w:rFonts w:ascii="Cambria Math" w:hAnsi="Cambria Math" w:eastAsia="宋体" w:cs="Symbol"/>
                          <w:sz w:val="24"/>
                          <w:szCs w:val="23"/>
                          <w:lang w:eastAsia="zh-CN"/>
                        </w:rPr>
                      </m:ctrlPr>
                    </m:e>
                    <m:sub>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rad>
        </m:oMath>
      </m:oMathPara>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6"/>
        <w:gridCol w:w="2466"/>
        <w:gridCol w:w="2467"/>
        <w:gridCol w:w="2467"/>
      </w:tblGrid>
      <w:tr w14:paraId="1C0D9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661B9456">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浓度点</w:t>
            </w:r>
          </w:p>
        </w:tc>
        <w:tc>
          <w:tcPr>
            <w:tcW w:w="2466" w:type="dxa"/>
            <w:vAlign w:val="center"/>
          </w:tcPr>
          <w:p w14:paraId="3BAEA65E">
            <w:pPr>
              <w:spacing w:line="360" w:lineRule="auto"/>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vertAlign w:val="subscript"/>
                <w:lang w:eastAsia="zh-CN"/>
              </w:rPr>
              <w:t>1</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c>
          <w:tcPr>
            <w:tcW w:w="2467" w:type="dxa"/>
            <w:vAlign w:val="center"/>
          </w:tcPr>
          <w:p w14:paraId="0DEEFE91">
            <w:pPr>
              <w:spacing w:line="360" w:lineRule="auto"/>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u</w:t>
            </w:r>
            <w:r>
              <w:rPr>
                <w:rFonts w:hint="eastAsia" w:ascii="Times New Roman" w:hAnsi="Times New Roman" w:cs="Times New Roman"/>
                <w:color w:val="000000"/>
                <w:vertAlign w:val="subscript"/>
                <w:lang w:eastAsia="zh-CN"/>
              </w:rPr>
              <w:t>2</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c>
          <w:tcPr>
            <w:tcW w:w="2467" w:type="dxa"/>
            <w:vAlign w:val="center"/>
          </w:tcPr>
          <w:p w14:paraId="7CF6BADD">
            <w:pPr>
              <w:spacing w:line="360" w:lineRule="auto"/>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r>
      <w:tr w14:paraId="6C38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77F1073C">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w:t>
            </w:r>
          </w:p>
        </w:tc>
        <w:tc>
          <w:tcPr>
            <w:tcW w:w="2466" w:type="dxa"/>
            <w:vAlign w:val="center"/>
          </w:tcPr>
          <w:p w14:paraId="06412366">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11</w:t>
            </w:r>
          </w:p>
        </w:tc>
        <w:tc>
          <w:tcPr>
            <w:tcW w:w="2467" w:type="dxa"/>
            <w:vAlign w:val="center"/>
          </w:tcPr>
          <w:p w14:paraId="2620E5CF">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0.0011</w:t>
            </w:r>
          </w:p>
        </w:tc>
        <w:tc>
          <w:tcPr>
            <w:tcW w:w="2467" w:type="dxa"/>
            <w:vAlign w:val="center"/>
          </w:tcPr>
          <w:p w14:paraId="7AFBEFEC">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16</w:t>
            </w:r>
          </w:p>
        </w:tc>
      </w:tr>
      <w:tr w14:paraId="37D6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24477BE1">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w:t>
            </w:r>
          </w:p>
        </w:tc>
        <w:tc>
          <w:tcPr>
            <w:tcW w:w="2466" w:type="dxa"/>
            <w:vAlign w:val="center"/>
          </w:tcPr>
          <w:p w14:paraId="580DC64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16</w:t>
            </w:r>
          </w:p>
        </w:tc>
        <w:tc>
          <w:tcPr>
            <w:tcW w:w="2467" w:type="dxa"/>
            <w:vAlign w:val="center"/>
          </w:tcPr>
          <w:p w14:paraId="3287FC09">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0.0029</w:t>
            </w:r>
          </w:p>
        </w:tc>
        <w:tc>
          <w:tcPr>
            <w:tcW w:w="2467" w:type="dxa"/>
            <w:vAlign w:val="center"/>
          </w:tcPr>
          <w:p w14:paraId="7C752D5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3</w:t>
            </w:r>
            <w:r>
              <w:rPr>
                <w:rFonts w:hint="eastAsia" w:ascii="Times New Roman" w:hAnsi="Times New Roman" w:eastAsia="宋体" w:cs="Symbol"/>
                <w:sz w:val="24"/>
                <w:szCs w:val="23"/>
                <w:lang w:eastAsia="zh-CN"/>
              </w:rPr>
              <w:t>3</w:t>
            </w:r>
          </w:p>
        </w:tc>
      </w:tr>
      <w:tr w14:paraId="2A4B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729356B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4.0</w:t>
            </w:r>
          </w:p>
        </w:tc>
        <w:tc>
          <w:tcPr>
            <w:tcW w:w="2466" w:type="dxa"/>
            <w:vAlign w:val="center"/>
          </w:tcPr>
          <w:p w14:paraId="5A29C37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14</w:t>
            </w:r>
          </w:p>
        </w:tc>
        <w:tc>
          <w:tcPr>
            <w:tcW w:w="2467" w:type="dxa"/>
            <w:vAlign w:val="center"/>
          </w:tcPr>
          <w:p w14:paraId="3BE132F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0.0047</w:t>
            </w:r>
          </w:p>
        </w:tc>
        <w:tc>
          <w:tcPr>
            <w:tcW w:w="2467" w:type="dxa"/>
            <w:vAlign w:val="center"/>
          </w:tcPr>
          <w:p w14:paraId="572BD6D6">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49</w:t>
            </w:r>
          </w:p>
        </w:tc>
      </w:tr>
    </w:tbl>
    <w:p w14:paraId="27FB05B8">
      <w:pPr>
        <w:spacing w:line="360" w:lineRule="auto"/>
        <w:ind w:firstLine="480" w:firstLineChars="200"/>
        <w:rPr>
          <w:rFonts w:ascii="Times New Roman" w:hAnsi="Times New Roman" w:eastAsia="宋体" w:cs="Symbol"/>
          <w:sz w:val="24"/>
          <w:szCs w:val="23"/>
          <w:lang w:eastAsia="zh-CN"/>
        </w:rPr>
      </w:pPr>
    </w:p>
    <w:p w14:paraId="39566E35">
      <w:pPr>
        <w:spacing w:line="360" w:lineRule="auto"/>
        <w:ind w:firstLine="480" w:firstLineChars="200"/>
        <w:rPr>
          <w:rFonts w:ascii="Times New Roman" w:hAnsi="Times New Roman" w:eastAsia="宋体" w:cs="Symbol"/>
          <w:sz w:val="24"/>
          <w:szCs w:val="23"/>
          <w:lang w:eastAsia="zh-CN"/>
        </w:rPr>
        <w:sectPr>
          <w:type w:val="continuous"/>
          <w:pgSz w:w="11910" w:h="16840"/>
          <w:pgMar w:top="440" w:right="980" w:bottom="280" w:left="128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466EA627">
      <w:pPr>
        <w:tabs>
          <w:tab w:val="left" w:pos="1271"/>
        </w:tabs>
        <w:spacing w:before="39" w:line="360" w:lineRule="auto"/>
        <w:ind w:left="138" w:right="2084"/>
        <w:rPr>
          <w:position w:val="-14"/>
          <w:lang w:eastAsia="zh-CN"/>
        </w:rPr>
      </w:pPr>
      <w:r>
        <w:rPr>
          <w:rFonts w:hint="eastAsia" w:ascii="Times New Roman" w:hAnsi="Times New Roman" w:eastAsia="宋体" w:cs="Times New Roman"/>
          <w:sz w:val="24"/>
          <w:szCs w:val="24"/>
          <w:lang w:eastAsia="zh-CN"/>
        </w:rPr>
        <w:t>B</w:t>
      </w:r>
      <w:r>
        <w:rPr>
          <w:rFonts w:ascii="Times New Roman" w:hAnsi="Times New Roman" w:eastAsia="宋体" w:cs="Times New Roman"/>
          <w:sz w:val="24"/>
          <w:szCs w:val="24"/>
        </w:rPr>
        <w:t>.2.2.2.2</w:t>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ascii="Times New Roman" w:hAnsi="Times New Roman" w:eastAsia="宋体" w:cs="Times New Roman"/>
          <w:spacing w:val="-2"/>
          <w:sz w:val="24"/>
          <w:szCs w:val="24"/>
        </w:rPr>
        <w:t xml:space="preserve"> </w:t>
      </w:r>
      <w:r>
        <w:rPr>
          <w:rFonts w:ascii="Times New Roman" w:hAnsi="Times New Roman" w:eastAsia="宋体" w:cs="宋体"/>
          <w:sz w:val="24"/>
          <w:szCs w:val="24"/>
        </w:rPr>
        <w:t>路流量</w:t>
      </w:r>
      <w:r>
        <w:rPr>
          <w:rFonts w:ascii="Times New Roman" w:hAnsi="Times New Roman" w:eastAsia="宋体" w:cs="宋体"/>
          <w:spacing w:val="2"/>
          <w:sz w:val="24"/>
          <w:szCs w:val="24"/>
        </w:rPr>
        <w:t>控</w:t>
      </w:r>
      <w:r>
        <w:rPr>
          <w:rFonts w:ascii="Times New Roman" w:hAnsi="Times New Roman" w:eastAsia="宋体" w:cs="宋体"/>
          <w:sz w:val="24"/>
          <w:szCs w:val="24"/>
        </w:rPr>
        <w:t>制引入的不确定度</w:t>
      </w:r>
      <w:r>
        <w:rPr>
          <w:rFonts w:ascii="Times New Roman" w:hAnsi="Times New Roman" w:eastAsia="宋体" w:cs="宋体"/>
          <w:spacing w:val="-93"/>
          <w:sz w:val="24"/>
          <w:szCs w:val="24"/>
        </w:rPr>
        <w:t xml:space="preserve"> </w:t>
      </w:r>
      <w:r>
        <w:rPr>
          <w:position w:val="-14"/>
        </w:rPr>
        <w:object>
          <v:shape id="_x0000_i1060" o:spt="75" type="#_x0000_t75" style="height:21.1pt;width:39pt;" o:ole="t" filled="f" o:preferrelative="t" stroked="f" coordsize="21600,21600">
            <v:path/>
            <v:fill on="f" focussize="0,0"/>
            <v:stroke on="f" joinstyle="miter"/>
            <v:imagedata r:id="rId56" o:title=""/>
            <o:lock v:ext="edit" aspectratio="t"/>
            <w10:wrap type="none"/>
            <w10:anchorlock/>
          </v:shape>
          <o:OLEObject Type="Embed" ProgID="Equation.DSMT4" ShapeID="_x0000_i1060" DrawAspect="Content" ObjectID="_1468075760" r:id="rId69">
            <o:LockedField>false</o:LockedField>
          </o:OLEObject>
        </w:object>
      </w:r>
    </w:p>
    <w:p w14:paraId="0382B4E0">
      <w:pPr>
        <w:tabs>
          <w:tab w:val="left" w:pos="1271"/>
        </w:tabs>
        <w:spacing w:before="39" w:line="360" w:lineRule="auto"/>
        <w:ind w:left="138" w:right="2084"/>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B路流量不确定度测试方法同A路，测试结果和不确定度见表：</w:t>
      </w:r>
    </w:p>
    <w:tbl>
      <w:tblPr>
        <w:tblStyle w:val="14"/>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695"/>
        <w:gridCol w:w="694"/>
        <w:gridCol w:w="694"/>
        <w:gridCol w:w="695"/>
        <w:gridCol w:w="695"/>
        <w:gridCol w:w="695"/>
        <w:gridCol w:w="695"/>
        <w:gridCol w:w="695"/>
        <w:gridCol w:w="695"/>
        <w:gridCol w:w="695"/>
        <w:gridCol w:w="695"/>
        <w:gridCol w:w="794"/>
        <w:gridCol w:w="903"/>
      </w:tblGrid>
      <w:tr w14:paraId="4AD2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vAlign w:val="center"/>
          </w:tcPr>
          <w:p w14:paraId="69002463">
            <w:pPr>
              <w:jc w:val="center"/>
              <w:rPr>
                <w:rFonts w:ascii="Times New Roman" w:hAnsi="Times New Roman" w:eastAsia="宋体" w:cs="Times New Roman"/>
                <w:color w:val="000000"/>
                <w:sz w:val="21"/>
                <w:lang w:eastAsia="zh-CN"/>
              </w:rPr>
            </w:pPr>
            <w:r>
              <w:rPr>
                <w:rFonts w:hint="eastAsia" w:ascii="Times New Roman" w:hAnsi="Times New Roman" w:cs="Times New Roman"/>
                <w:color w:val="000000"/>
                <w:sz w:val="21"/>
                <w:lang w:eastAsia="zh-CN"/>
              </w:rPr>
              <w:t>浓度点</w:t>
            </w:r>
          </w:p>
        </w:tc>
        <w:tc>
          <w:tcPr>
            <w:tcW w:w="695" w:type="dxa"/>
            <w:vAlign w:val="center"/>
          </w:tcPr>
          <w:p w14:paraId="41A0F62A">
            <w:pPr>
              <w:jc w:val="center"/>
              <w:rPr>
                <w:rFonts w:ascii="Times New Roman" w:hAnsi="Times New Roman" w:eastAsia="宋体" w:cs="Times New Roman"/>
                <w:color w:val="000000"/>
                <w:sz w:val="21"/>
              </w:rPr>
            </w:pPr>
            <w:r>
              <w:rPr>
                <w:rFonts w:ascii="Times New Roman" w:hAnsi="Times New Roman" w:cs="Times New Roman"/>
                <w:color w:val="000000"/>
                <w:sz w:val="21"/>
              </w:rPr>
              <w:t>1</w:t>
            </w:r>
          </w:p>
        </w:tc>
        <w:tc>
          <w:tcPr>
            <w:tcW w:w="694" w:type="dxa"/>
            <w:vAlign w:val="center"/>
          </w:tcPr>
          <w:p w14:paraId="3044A881">
            <w:pPr>
              <w:jc w:val="center"/>
              <w:rPr>
                <w:rFonts w:ascii="Times New Roman" w:hAnsi="Times New Roman" w:eastAsia="宋体" w:cs="Times New Roman"/>
                <w:color w:val="000000"/>
                <w:sz w:val="21"/>
              </w:rPr>
            </w:pPr>
            <w:r>
              <w:rPr>
                <w:rFonts w:ascii="Times New Roman" w:hAnsi="Times New Roman" w:cs="Times New Roman"/>
                <w:color w:val="000000"/>
                <w:sz w:val="21"/>
              </w:rPr>
              <w:t>2</w:t>
            </w:r>
          </w:p>
        </w:tc>
        <w:tc>
          <w:tcPr>
            <w:tcW w:w="694" w:type="dxa"/>
            <w:vAlign w:val="center"/>
          </w:tcPr>
          <w:p w14:paraId="21137803">
            <w:pPr>
              <w:jc w:val="center"/>
              <w:rPr>
                <w:rFonts w:ascii="Times New Roman" w:hAnsi="Times New Roman" w:eastAsia="宋体" w:cs="Times New Roman"/>
                <w:color w:val="000000"/>
                <w:sz w:val="21"/>
              </w:rPr>
            </w:pPr>
            <w:r>
              <w:rPr>
                <w:rFonts w:ascii="Times New Roman" w:hAnsi="Times New Roman" w:cs="Times New Roman"/>
                <w:color w:val="000000"/>
                <w:sz w:val="21"/>
              </w:rPr>
              <w:t>3</w:t>
            </w:r>
          </w:p>
        </w:tc>
        <w:tc>
          <w:tcPr>
            <w:tcW w:w="695" w:type="dxa"/>
            <w:vAlign w:val="center"/>
          </w:tcPr>
          <w:p w14:paraId="3A06431B">
            <w:pPr>
              <w:jc w:val="center"/>
              <w:rPr>
                <w:rFonts w:ascii="Times New Roman" w:hAnsi="Times New Roman" w:eastAsia="宋体" w:cs="Times New Roman"/>
                <w:color w:val="000000"/>
                <w:sz w:val="21"/>
              </w:rPr>
            </w:pPr>
            <w:r>
              <w:rPr>
                <w:rFonts w:ascii="Times New Roman" w:hAnsi="Times New Roman" w:cs="Times New Roman"/>
                <w:color w:val="000000"/>
                <w:sz w:val="21"/>
              </w:rPr>
              <w:t>4</w:t>
            </w:r>
          </w:p>
        </w:tc>
        <w:tc>
          <w:tcPr>
            <w:tcW w:w="695" w:type="dxa"/>
            <w:vAlign w:val="center"/>
          </w:tcPr>
          <w:p w14:paraId="3EA97A2A">
            <w:pPr>
              <w:jc w:val="center"/>
              <w:rPr>
                <w:rFonts w:ascii="Times New Roman" w:hAnsi="Times New Roman" w:eastAsia="宋体" w:cs="Times New Roman"/>
                <w:color w:val="000000"/>
                <w:sz w:val="21"/>
              </w:rPr>
            </w:pPr>
            <w:r>
              <w:rPr>
                <w:rFonts w:ascii="Times New Roman" w:hAnsi="Times New Roman" w:cs="Times New Roman"/>
                <w:color w:val="000000"/>
                <w:sz w:val="21"/>
              </w:rPr>
              <w:t>5</w:t>
            </w:r>
          </w:p>
        </w:tc>
        <w:tc>
          <w:tcPr>
            <w:tcW w:w="695" w:type="dxa"/>
            <w:vAlign w:val="center"/>
          </w:tcPr>
          <w:p w14:paraId="226C831B">
            <w:pPr>
              <w:jc w:val="center"/>
              <w:rPr>
                <w:rFonts w:ascii="Times New Roman" w:hAnsi="Times New Roman" w:eastAsia="宋体" w:cs="Times New Roman"/>
                <w:color w:val="000000"/>
                <w:sz w:val="21"/>
              </w:rPr>
            </w:pPr>
            <w:r>
              <w:rPr>
                <w:rFonts w:ascii="Times New Roman" w:hAnsi="Times New Roman" w:cs="Times New Roman"/>
                <w:color w:val="000000"/>
                <w:sz w:val="21"/>
              </w:rPr>
              <w:t>6</w:t>
            </w:r>
          </w:p>
        </w:tc>
        <w:tc>
          <w:tcPr>
            <w:tcW w:w="695" w:type="dxa"/>
            <w:vAlign w:val="center"/>
          </w:tcPr>
          <w:p w14:paraId="7FCF6833">
            <w:pPr>
              <w:jc w:val="center"/>
              <w:rPr>
                <w:rFonts w:ascii="Times New Roman" w:hAnsi="Times New Roman" w:eastAsia="宋体" w:cs="Times New Roman"/>
                <w:color w:val="000000"/>
                <w:sz w:val="21"/>
              </w:rPr>
            </w:pPr>
            <w:r>
              <w:rPr>
                <w:rFonts w:ascii="Times New Roman" w:hAnsi="Times New Roman" w:cs="Times New Roman"/>
                <w:color w:val="000000"/>
                <w:sz w:val="21"/>
              </w:rPr>
              <w:t>7</w:t>
            </w:r>
          </w:p>
        </w:tc>
        <w:tc>
          <w:tcPr>
            <w:tcW w:w="695" w:type="dxa"/>
            <w:vAlign w:val="center"/>
          </w:tcPr>
          <w:p w14:paraId="04ACE2D8">
            <w:pPr>
              <w:jc w:val="center"/>
              <w:rPr>
                <w:rFonts w:ascii="Times New Roman" w:hAnsi="Times New Roman" w:eastAsia="宋体" w:cs="Times New Roman"/>
                <w:color w:val="000000"/>
                <w:sz w:val="21"/>
              </w:rPr>
            </w:pPr>
            <w:r>
              <w:rPr>
                <w:rFonts w:ascii="Times New Roman" w:hAnsi="Times New Roman" w:cs="Times New Roman"/>
                <w:color w:val="000000"/>
                <w:sz w:val="21"/>
              </w:rPr>
              <w:t>8</w:t>
            </w:r>
          </w:p>
        </w:tc>
        <w:tc>
          <w:tcPr>
            <w:tcW w:w="695" w:type="dxa"/>
            <w:vAlign w:val="center"/>
          </w:tcPr>
          <w:p w14:paraId="193BF236">
            <w:pPr>
              <w:jc w:val="center"/>
              <w:rPr>
                <w:rFonts w:ascii="Times New Roman" w:hAnsi="Times New Roman" w:eastAsia="宋体" w:cs="Times New Roman"/>
                <w:color w:val="000000"/>
                <w:sz w:val="21"/>
              </w:rPr>
            </w:pPr>
            <w:r>
              <w:rPr>
                <w:rFonts w:ascii="Times New Roman" w:hAnsi="Times New Roman" w:cs="Times New Roman"/>
                <w:color w:val="000000"/>
                <w:sz w:val="21"/>
              </w:rPr>
              <w:t>9</w:t>
            </w:r>
          </w:p>
        </w:tc>
        <w:tc>
          <w:tcPr>
            <w:tcW w:w="695" w:type="dxa"/>
            <w:vAlign w:val="center"/>
          </w:tcPr>
          <w:p w14:paraId="0CE84CF7">
            <w:pPr>
              <w:jc w:val="center"/>
              <w:rPr>
                <w:rFonts w:ascii="Times New Roman" w:hAnsi="Times New Roman" w:eastAsia="宋体" w:cs="Times New Roman"/>
                <w:color w:val="000000"/>
                <w:sz w:val="21"/>
              </w:rPr>
            </w:pPr>
            <w:r>
              <w:rPr>
                <w:rFonts w:ascii="Times New Roman" w:hAnsi="Times New Roman" w:cs="Times New Roman"/>
                <w:color w:val="000000"/>
                <w:sz w:val="21"/>
              </w:rPr>
              <w:t>10</w:t>
            </w:r>
          </w:p>
        </w:tc>
        <w:tc>
          <w:tcPr>
            <w:tcW w:w="695" w:type="dxa"/>
            <w:vAlign w:val="center"/>
          </w:tcPr>
          <w:p w14:paraId="4680C1BC">
            <w:pPr>
              <w:jc w:val="center"/>
              <w:rPr>
                <w:rFonts w:ascii="Times New Roman" w:hAnsi="Times New Roman" w:eastAsia="宋体" w:cs="Times New Roman"/>
                <w:color w:val="000000"/>
                <w:sz w:val="21"/>
              </w:rPr>
            </w:pPr>
            <w:r>
              <w:rPr>
                <w:rFonts w:ascii="Times New Roman" w:hAnsi="Times New Roman" w:cs="Times New Roman"/>
                <w:color w:val="000000"/>
                <w:sz w:val="21"/>
              </w:rPr>
              <w:t>平均值</w:t>
            </w:r>
          </w:p>
        </w:tc>
        <w:tc>
          <w:tcPr>
            <w:tcW w:w="794" w:type="dxa"/>
            <w:vAlign w:val="center"/>
          </w:tcPr>
          <w:p w14:paraId="2EC67966">
            <w:pPr>
              <w:jc w:val="center"/>
              <w:rPr>
                <w:rFonts w:ascii="Times New Roman" w:hAnsi="Times New Roman" w:eastAsia="宋体" w:cs="Times New Roman"/>
                <w:color w:val="000000"/>
                <w:sz w:val="21"/>
              </w:rPr>
            </w:pPr>
            <w:r>
              <w:rPr>
                <w:rFonts w:ascii="Times New Roman" w:hAnsi="Times New Roman" w:cs="Times New Roman"/>
                <w:color w:val="000000"/>
                <w:sz w:val="21"/>
              </w:rPr>
              <w:t>s</w:t>
            </w:r>
          </w:p>
        </w:tc>
        <w:tc>
          <w:tcPr>
            <w:tcW w:w="903" w:type="dxa"/>
            <w:vAlign w:val="center"/>
          </w:tcPr>
          <w:p w14:paraId="70FD6AF0">
            <w:pPr>
              <w:jc w:val="center"/>
              <w:rPr>
                <w:rFonts w:ascii="Times New Roman" w:hAnsi="Times New Roman" w:eastAsia="宋体" w:cs="Times New Roman"/>
                <w:color w:val="000000"/>
                <w:sz w:val="21"/>
                <w:lang w:eastAsia="zh-CN"/>
              </w:rPr>
            </w:pPr>
            <w:r>
              <w:rPr>
                <w:rFonts w:ascii="Times New Roman" w:hAnsi="Times New Roman" w:cs="Times New Roman"/>
                <w:i/>
                <w:color w:val="000000"/>
                <w:sz w:val="21"/>
              </w:rPr>
              <w:t>u</w:t>
            </w:r>
            <w:r>
              <w:rPr>
                <w:rFonts w:hint="eastAsia" w:ascii="Times New Roman" w:hAnsi="Times New Roman" w:cs="Times New Roman"/>
                <w:color w:val="000000"/>
                <w:sz w:val="21"/>
                <w:vertAlign w:val="subscript"/>
                <w:lang w:eastAsia="zh-CN"/>
              </w:rPr>
              <w:t>2</w:t>
            </w:r>
            <w:r>
              <w:rPr>
                <w:rFonts w:hint="eastAsia" w:ascii="Times New Roman" w:hAnsi="Times New Roman" w:cs="Times New Roman"/>
                <w:color w:val="000000"/>
                <w:sz w:val="21"/>
                <w:lang w:eastAsia="zh-CN"/>
              </w:rPr>
              <w:t>(</w:t>
            </w:r>
            <w:r>
              <w:rPr>
                <w:rFonts w:hint="eastAsia" w:ascii="Times New Roman" w:hAnsi="Times New Roman" w:cs="Times New Roman"/>
                <w:i/>
                <w:color w:val="000000"/>
                <w:sz w:val="21"/>
                <w:lang w:eastAsia="zh-CN"/>
              </w:rPr>
              <w:t>F</w:t>
            </w:r>
            <w:r>
              <w:rPr>
                <w:rFonts w:hint="eastAsia" w:ascii="Times New Roman" w:hAnsi="Times New Roman" w:cs="Times New Roman"/>
                <w:color w:val="000000"/>
                <w:sz w:val="21"/>
                <w:vertAlign w:val="subscript"/>
                <w:lang w:eastAsia="zh-CN"/>
              </w:rPr>
              <w:t>B</w:t>
            </w:r>
            <w:r>
              <w:rPr>
                <w:rFonts w:hint="eastAsia" w:ascii="Times New Roman" w:hAnsi="Times New Roman" w:cs="Times New Roman"/>
                <w:color w:val="000000"/>
                <w:sz w:val="21"/>
                <w:lang w:eastAsia="zh-CN"/>
              </w:rPr>
              <w:t>)</w:t>
            </w:r>
          </w:p>
        </w:tc>
      </w:tr>
      <w:tr w14:paraId="294B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7" w:type="dxa"/>
            <w:vAlign w:val="center"/>
          </w:tcPr>
          <w:p w14:paraId="2FC9C840">
            <w:pPr>
              <w:jc w:val="center"/>
              <w:rPr>
                <w:rFonts w:ascii="Times New Roman" w:hAnsi="Times New Roman" w:cs="Times New Roman"/>
                <w:sz w:val="21"/>
                <w:lang w:eastAsia="zh-CN"/>
              </w:rPr>
            </w:pPr>
            <w:r>
              <w:rPr>
                <w:rFonts w:hint="eastAsia" w:ascii="Times New Roman" w:hAnsi="Times New Roman" w:cs="Times New Roman"/>
                <w:sz w:val="21"/>
                <w:lang w:eastAsia="zh-CN"/>
              </w:rPr>
              <w:t>1.0</w:t>
            </w:r>
          </w:p>
        </w:tc>
        <w:tc>
          <w:tcPr>
            <w:tcW w:w="695" w:type="dxa"/>
            <w:vAlign w:val="center"/>
          </w:tcPr>
          <w:p w14:paraId="23177F31">
            <w:pPr>
              <w:jc w:val="center"/>
              <w:rPr>
                <w:rFonts w:ascii="Times New Roman" w:hAnsi="Times New Roman" w:cs="Times New Roman"/>
                <w:sz w:val="21"/>
                <w:lang w:eastAsia="zh-CN"/>
              </w:rPr>
            </w:pPr>
            <w:r>
              <w:rPr>
                <w:rFonts w:hint="eastAsia" w:ascii="Times New Roman" w:hAnsi="Times New Roman" w:cs="Times New Roman"/>
                <w:sz w:val="21"/>
                <w:lang w:eastAsia="zh-CN"/>
              </w:rPr>
              <w:t>1.81</w:t>
            </w:r>
            <w:r>
              <w:rPr>
                <w:rFonts w:ascii="Times New Roman" w:hAnsi="Times New Roman" w:cs="Times New Roman"/>
                <w:sz w:val="21"/>
                <w:lang w:eastAsia="zh-CN"/>
              </w:rPr>
              <w:t>1</w:t>
            </w:r>
          </w:p>
        </w:tc>
        <w:tc>
          <w:tcPr>
            <w:tcW w:w="694" w:type="dxa"/>
            <w:vAlign w:val="center"/>
          </w:tcPr>
          <w:p w14:paraId="425EEB24">
            <w:pPr>
              <w:jc w:val="center"/>
              <w:rPr>
                <w:rFonts w:ascii="Times New Roman" w:hAnsi="Times New Roman" w:cs="Times New Roman"/>
                <w:sz w:val="21"/>
                <w:lang w:eastAsia="zh-CN"/>
              </w:rPr>
            </w:pPr>
            <w:r>
              <w:rPr>
                <w:rFonts w:hint="eastAsia" w:ascii="Times New Roman" w:hAnsi="Times New Roman" w:cs="Times New Roman"/>
                <w:sz w:val="21"/>
                <w:lang w:eastAsia="zh-CN"/>
              </w:rPr>
              <w:t>1.8</w:t>
            </w:r>
            <w:r>
              <w:rPr>
                <w:rFonts w:ascii="Times New Roman" w:hAnsi="Times New Roman" w:cs="Times New Roman"/>
                <w:sz w:val="21"/>
                <w:lang w:eastAsia="zh-CN"/>
              </w:rPr>
              <w:t>02</w:t>
            </w:r>
          </w:p>
        </w:tc>
        <w:tc>
          <w:tcPr>
            <w:tcW w:w="694" w:type="dxa"/>
            <w:vAlign w:val="center"/>
          </w:tcPr>
          <w:p w14:paraId="09166075">
            <w:pPr>
              <w:jc w:val="center"/>
              <w:rPr>
                <w:rFonts w:ascii="Times New Roman" w:hAnsi="Times New Roman" w:cs="Times New Roman"/>
                <w:sz w:val="21"/>
                <w:lang w:eastAsia="zh-CN"/>
              </w:rPr>
            </w:pPr>
            <w:r>
              <w:rPr>
                <w:rFonts w:hint="eastAsia" w:ascii="Times New Roman" w:hAnsi="Times New Roman" w:cs="Times New Roman"/>
                <w:sz w:val="21"/>
                <w:lang w:eastAsia="zh-CN"/>
              </w:rPr>
              <w:t>1.816</w:t>
            </w:r>
          </w:p>
        </w:tc>
        <w:tc>
          <w:tcPr>
            <w:tcW w:w="695" w:type="dxa"/>
            <w:vAlign w:val="center"/>
          </w:tcPr>
          <w:p w14:paraId="351036C6">
            <w:pPr>
              <w:jc w:val="center"/>
              <w:rPr>
                <w:rFonts w:ascii="Times New Roman" w:hAnsi="Times New Roman" w:cs="Times New Roman"/>
                <w:sz w:val="21"/>
                <w:lang w:eastAsia="zh-CN"/>
              </w:rPr>
            </w:pPr>
            <w:r>
              <w:rPr>
                <w:rFonts w:hint="eastAsia" w:ascii="Times New Roman" w:hAnsi="Times New Roman" w:cs="Times New Roman"/>
                <w:sz w:val="21"/>
                <w:lang w:eastAsia="zh-CN"/>
              </w:rPr>
              <w:t>1.81</w:t>
            </w:r>
            <w:r>
              <w:rPr>
                <w:rFonts w:ascii="Times New Roman" w:hAnsi="Times New Roman" w:cs="Times New Roman"/>
                <w:sz w:val="21"/>
                <w:lang w:eastAsia="zh-CN"/>
              </w:rPr>
              <w:t>1</w:t>
            </w:r>
          </w:p>
        </w:tc>
        <w:tc>
          <w:tcPr>
            <w:tcW w:w="695" w:type="dxa"/>
            <w:vAlign w:val="center"/>
          </w:tcPr>
          <w:p w14:paraId="13AD9FB4">
            <w:pPr>
              <w:jc w:val="center"/>
              <w:rPr>
                <w:rFonts w:ascii="Times New Roman" w:hAnsi="Times New Roman" w:cs="Times New Roman"/>
                <w:sz w:val="21"/>
                <w:lang w:eastAsia="zh-CN"/>
              </w:rPr>
            </w:pPr>
            <w:r>
              <w:rPr>
                <w:rFonts w:hint="eastAsia" w:ascii="Times New Roman" w:hAnsi="Times New Roman" w:cs="Times New Roman"/>
                <w:sz w:val="21"/>
                <w:lang w:eastAsia="zh-CN"/>
              </w:rPr>
              <w:t>1.794</w:t>
            </w:r>
          </w:p>
        </w:tc>
        <w:tc>
          <w:tcPr>
            <w:tcW w:w="695" w:type="dxa"/>
            <w:vAlign w:val="center"/>
          </w:tcPr>
          <w:p w14:paraId="30343889">
            <w:pPr>
              <w:jc w:val="center"/>
              <w:rPr>
                <w:rFonts w:ascii="Times New Roman" w:hAnsi="Times New Roman" w:cs="Times New Roman"/>
                <w:sz w:val="21"/>
                <w:lang w:eastAsia="zh-CN"/>
              </w:rPr>
            </w:pPr>
            <w:r>
              <w:rPr>
                <w:rFonts w:hint="eastAsia" w:ascii="Times New Roman" w:hAnsi="Times New Roman" w:cs="Times New Roman"/>
                <w:sz w:val="21"/>
                <w:lang w:eastAsia="zh-CN"/>
              </w:rPr>
              <w:t>1.8</w:t>
            </w:r>
            <w:r>
              <w:rPr>
                <w:rFonts w:ascii="Times New Roman" w:hAnsi="Times New Roman" w:cs="Times New Roman"/>
                <w:sz w:val="21"/>
                <w:lang w:eastAsia="zh-CN"/>
              </w:rPr>
              <w:t>09</w:t>
            </w:r>
          </w:p>
        </w:tc>
        <w:tc>
          <w:tcPr>
            <w:tcW w:w="695" w:type="dxa"/>
            <w:vAlign w:val="center"/>
          </w:tcPr>
          <w:p w14:paraId="432AE194">
            <w:pPr>
              <w:jc w:val="center"/>
              <w:rPr>
                <w:rFonts w:ascii="Times New Roman" w:hAnsi="Times New Roman" w:cs="Times New Roman"/>
                <w:sz w:val="21"/>
                <w:lang w:eastAsia="zh-CN"/>
              </w:rPr>
            </w:pPr>
            <w:r>
              <w:rPr>
                <w:rFonts w:hint="eastAsia" w:ascii="Times New Roman" w:hAnsi="Times New Roman" w:cs="Times New Roman"/>
                <w:sz w:val="21"/>
                <w:lang w:eastAsia="zh-CN"/>
              </w:rPr>
              <w:t>1.803</w:t>
            </w:r>
          </w:p>
        </w:tc>
        <w:tc>
          <w:tcPr>
            <w:tcW w:w="695" w:type="dxa"/>
            <w:vAlign w:val="center"/>
          </w:tcPr>
          <w:p w14:paraId="5FC0AAED">
            <w:pPr>
              <w:jc w:val="center"/>
              <w:rPr>
                <w:rFonts w:ascii="Times New Roman" w:hAnsi="Times New Roman" w:cs="Times New Roman"/>
                <w:sz w:val="21"/>
                <w:lang w:eastAsia="zh-CN"/>
              </w:rPr>
            </w:pPr>
            <w:r>
              <w:rPr>
                <w:rFonts w:hint="eastAsia" w:ascii="Times New Roman" w:hAnsi="Times New Roman" w:cs="Times New Roman"/>
                <w:sz w:val="21"/>
                <w:lang w:eastAsia="zh-CN"/>
              </w:rPr>
              <w:t>1.803</w:t>
            </w:r>
          </w:p>
        </w:tc>
        <w:tc>
          <w:tcPr>
            <w:tcW w:w="695" w:type="dxa"/>
            <w:vAlign w:val="center"/>
          </w:tcPr>
          <w:p w14:paraId="65AD3719">
            <w:pPr>
              <w:jc w:val="center"/>
              <w:rPr>
                <w:rFonts w:ascii="Times New Roman" w:hAnsi="Times New Roman" w:cs="Times New Roman"/>
                <w:sz w:val="21"/>
                <w:lang w:eastAsia="zh-CN"/>
              </w:rPr>
            </w:pPr>
            <w:r>
              <w:rPr>
                <w:rFonts w:hint="eastAsia" w:ascii="Times New Roman" w:hAnsi="Times New Roman" w:cs="Times New Roman"/>
                <w:sz w:val="21"/>
                <w:lang w:eastAsia="zh-CN"/>
              </w:rPr>
              <w:t>1.803</w:t>
            </w:r>
          </w:p>
        </w:tc>
        <w:tc>
          <w:tcPr>
            <w:tcW w:w="695" w:type="dxa"/>
            <w:vAlign w:val="center"/>
          </w:tcPr>
          <w:p w14:paraId="597587BF">
            <w:pPr>
              <w:jc w:val="center"/>
              <w:rPr>
                <w:rFonts w:ascii="Times New Roman" w:hAnsi="Times New Roman" w:cs="Times New Roman"/>
                <w:sz w:val="21"/>
                <w:lang w:eastAsia="zh-CN"/>
              </w:rPr>
            </w:pPr>
            <w:r>
              <w:rPr>
                <w:rFonts w:hint="eastAsia" w:ascii="Times New Roman" w:hAnsi="Times New Roman" w:cs="Times New Roman"/>
                <w:sz w:val="21"/>
                <w:lang w:eastAsia="zh-CN"/>
              </w:rPr>
              <w:t>1.796</w:t>
            </w:r>
          </w:p>
        </w:tc>
        <w:tc>
          <w:tcPr>
            <w:tcW w:w="695" w:type="dxa"/>
            <w:vAlign w:val="center"/>
          </w:tcPr>
          <w:p w14:paraId="22BF8818">
            <w:pPr>
              <w:jc w:val="center"/>
              <w:rPr>
                <w:rFonts w:ascii="Times New Roman" w:hAnsi="Times New Roman" w:cs="Times New Roman"/>
                <w:sz w:val="21"/>
                <w:lang w:eastAsia="zh-CN"/>
              </w:rPr>
            </w:pPr>
            <w:r>
              <w:rPr>
                <w:rFonts w:hint="eastAsia" w:ascii="Times New Roman" w:hAnsi="Times New Roman" w:cs="Times New Roman"/>
                <w:sz w:val="21"/>
                <w:lang w:eastAsia="zh-CN"/>
              </w:rPr>
              <w:t>1.804</w:t>
            </w:r>
          </w:p>
        </w:tc>
        <w:tc>
          <w:tcPr>
            <w:tcW w:w="794" w:type="dxa"/>
            <w:vAlign w:val="center"/>
          </w:tcPr>
          <w:p w14:paraId="0A10F9AB">
            <w:pPr>
              <w:jc w:val="center"/>
              <w:rPr>
                <w:rFonts w:ascii="Times New Roman" w:hAnsi="Times New Roman" w:cs="Times New Roman"/>
                <w:sz w:val="21"/>
                <w:lang w:eastAsia="zh-CN"/>
              </w:rPr>
            </w:pPr>
            <w:r>
              <w:rPr>
                <w:rFonts w:hint="eastAsia" w:ascii="Times New Roman" w:hAnsi="Times New Roman" w:cs="Times New Roman"/>
                <w:sz w:val="21"/>
                <w:lang w:eastAsia="zh-CN"/>
              </w:rPr>
              <w:t>0.0069</w:t>
            </w:r>
          </w:p>
        </w:tc>
        <w:tc>
          <w:tcPr>
            <w:tcW w:w="903" w:type="dxa"/>
            <w:vAlign w:val="center"/>
          </w:tcPr>
          <w:p w14:paraId="6B425193">
            <w:pPr>
              <w:jc w:val="center"/>
              <w:rPr>
                <w:rFonts w:ascii="Times New Roman" w:hAnsi="Times New Roman" w:cs="Times New Roman"/>
                <w:sz w:val="21"/>
                <w:lang w:eastAsia="zh-CN"/>
              </w:rPr>
            </w:pPr>
            <w:r>
              <w:rPr>
                <w:rFonts w:hint="eastAsia" w:ascii="Times New Roman" w:hAnsi="Times New Roman" w:cs="Times New Roman"/>
                <w:sz w:val="21"/>
                <w:lang w:eastAsia="zh-CN"/>
              </w:rPr>
              <w:t>0.002</w:t>
            </w:r>
            <w:r>
              <w:rPr>
                <w:rFonts w:ascii="Times New Roman" w:hAnsi="Times New Roman" w:cs="Times New Roman"/>
                <w:sz w:val="21"/>
                <w:lang w:eastAsia="zh-CN"/>
              </w:rPr>
              <w:t>2</w:t>
            </w:r>
          </w:p>
        </w:tc>
      </w:tr>
      <w:tr w14:paraId="7F89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7" w:type="dxa"/>
            <w:vAlign w:val="center"/>
          </w:tcPr>
          <w:p w14:paraId="598D76CC">
            <w:pPr>
              <w:jc w:val="center"/>
              <w:rPr>
                <w:rFonts w:ascii="Times New Roman" w:hAnsi="Times New Roman" w:cs="Times New Roman"/>
                <w:sz w:val="21"/>
                <w:lang w:eastAsia="zh-CN"/>
              </w:rPr>
            </w:pPr>
            <w:r>
              <w:rPr>
                <w:rFonts w:hint="eastAsia" w:ascii="Times New Roman" w:hAnsi="Times New Roman" w:cs="Times New Roman"/>
                <w:sz w:val="21"/>
                <w:lang w:eastAsia="zh-CN"/>
              </w:rPr>
              <w:t>2.5</w:t>
            </w:r>
          </w:p>
        </w:tc>
        <w:tc>
          <w:tcPr>
            <w:tcW w:w="695" w:type="dxa"/>
            <w:vAlign w:val="center"/>
          </w:tcPr>
          <w:p w14:paraId="79C51BA9">
            <w:pPr>
              <w:jc w:val="center"/>
              <w:rPr>
                <w:rFonts w:ascii="Times New Roman" w:hAnsi="Times New Roman" w:cs="Times New Roman"/>
                <w:sz w:val="21"/>
                <w:lang w:eastAsia="zh-CN"/>
              </w:rPr>
            </w:pPr>
            <w:r>
              <w:rPr>
                <w:rFonts w:hint="eastAsia" w:ascii="Times New Roman" w:hAnsi="Times New Roman" w:cs="Times New Roman"/>
                <w:sz w:val="21"/>
                <w:lang w:eastAsia="zh-CN"/>
              </w:rPr>
              <w:t>1.493</w:t>
            </w:r>
          </w:p>
        </w:tc>
        <w:tc>
          <w:tcPr>
            <w:tcW w:w="694" w:type="dxa"/>
            <w:vAlign w:val="center"/>
          </w:tcPr>
          <w:p w14:paraId="428CFCBB">
            <w:pPr>
              <w:jc w:val="center"/>
              <w:rPr>
                <w:rFonts w:ascii="Times New Roman" w:hAnsi="Times New Roman" w:cs="Times New Roman"/>
                <w:sz w:val="21"/>
                <w:lang w:eastAsia="zh-CN"/>
              </w:rPr>
            </w:pPr>
            <w:r>
              <w:rPr>
                <w:rFonts w:hint="eastAsia" w:ascii="Times New Roman" w:hAnsi="Times New Roman" w:cs="Times New Roman"/>
                <w:sz w:val="21"/>
                <w:lang w:eastAsia="zh-CN"/>
              </w:rPr>
              <w:t>1.496</w:t>
            </w:r>
          </w:p>
        </w:tc>
        <w:tc>
          <w:tcPr>
            <w:tcW w:w="694" w:type="dxa"/>
            <w:vAlign w:val="center"/>
          </w:tcPr>
          <w:p w14:paraId="1FB9E554">
            <w:pPr>
              <w:jc w:val="center"/>
              <w:rPr>
                <w:rFonts w:ascii="Times New Roman" w:hAnsi="Times New Roman" w:cs="Times New Roman"/>
                <w:sz w:val="21"/>
                <w:lang w:eastAsia="zh-CN"/>
              </w:rPr>
            </w:pPr>
            <w:r>
              <w:rPr>
                <w:rFonts w:hint="eastAsia" w:ascii="Times New Roman" w:hAnsi="Times New Roman" w:cs="Times New Roman"/>
                <w:sz w:val="21"/>
                <w:lang w:eastAsia="zh-CN"/>
              </w:rPr>
              <w:t>1.498</w:t>
            </w:r>
          </w:p>
        </w:tc>
        <w:tc>
          <w:tcPr>
            <w:tcW w:w="695" w:type="dxa"/>
            <w:vAlign w:val="center"/>
          </w:tcPr>
          <w:p w14:paraId="67540F5D">
            <w:pPr>
              <w:jc w:val="center"/>
              <w:rPr>
                <w:rFonts w:ascii="Times New Roman" w:hAnsi="Times New Roman" w:cs="Times New Roman"/>
                <w:sz w:val="21"/>
                <w:lang w:eastAsia="zh-CN"/>
              </w:rPr>
            </w:pPr>
            <w:r>
              <w:rPr>
                <w:rFonts w:hint="eastAsia" w:ascii="Times New Roman" w:hAnsi="Times New Roman" w:cs="Times New Roman"/>
                <w:sz w:val="21"/>
                <w:lang w:eastAsia="zh-CN"/>
              </w:rPr>
              <w:t>1.486</w:t>
            </w:r>
          </w:p>
        </w:tc>
        <w:tc>
          <w:tcPr>
            <w:tcW w:w="695" w:type="dxa"/>
            <w:vAlign w:val="center"/>
          </w:tcPr>
          <w:p w14:paraId="2AD4B373">
            <w:pPr>
              <w:jc w:val="center"/>
              <w:rPr>
                <w:rFonts w:ascii="Times New Roman" w:hAnsi="Times New Roman" w:cs="Times New Roman"/>
                <w:sz w:val="21"/>
                <w:lang w:eastAsia="zh-CN"/>
              </w:rPr>
            </w:pPr>
            <w:r>
              <w:rPr>
                <w:rFonts w:hint="eastAsia" w:ascii="Times New Roman" w:hAnsi="Times New Roman" w:cs="Times New Roman"/>
                <w:sz w:val="21"/>
                <w:lang w:eastAsia="zh-CN"/>
              </w:rPr>
              <w:t>1.494</w:t>
            </w:r>
          </w:p>
        </w:tc>
        <w:tc>
          <w:tcPr>
            <w:tcW w:w="695" w:type="dxa"/>
            <w:vAlign w:val="center"/>
          </w:tcPr>
          <w:p w14:paraId="1D799899">
            <w:pPr>
              <w:jc w:val="center"/>
              <w:rPr>
                <w:rFonts w:ascii="Times New Roman" w:hAnsi="Times New Roman" w:cs="Times New Roman"/>
                <w:sz w:val="21"/>
                <w:lang w:eastAsia="zh-CN"/>
              </w:rPr>
            </w:pPr>
            <w:r>
              <w:rPr>
                <w:rFonts w:hint="eastAsia" w:ascii="Times New Roman" w:hAnsi="Times New Roman" w:cs="Times New Roman"/>
                <w:sz w:val="21"/>
                <w:lang w:eastAsia="zh-CN"/>
              </w:rPr>
              <w:t>1.497</w:t>
            </w:r>
          </w:p>
        </w:tc>
        <w:tc>
          <w:tcPr>
            <w:tcW w:w="695" w:type="dxa"/>
            <w:vAlign w:val="center"/>
          </w:tcPr>
          <w:p w14:paraId="6127C2BE">
            <w:pPr>
              <w:jc w:val="center"/>
              <w:rPr>
                <w:rFonts w:ascii="Times New Roman" w:hAnsi="Times New Roman" w:cs="Times New Roman"/>
                <w:sz w:val="21"/>
                <w:lang w:eastAsia="zh-CN"/>
              </w:rPr>
            </w:pPr>
            <w:r>
              <w:rPr>
                <w:rFonts w:hint="eastAsia" w:ascii="Times New Roman" w:hAnsi="Times New Roman" w:cs="Times New Roman"/>
                <w:sz w:val="21"/>
                <w:lang w:eastAsia="zh-CN"/>
              </w:rPr>
              <w:t>1.493</w:t>
            </w:r>
          </w:p>
        </w:tc>
        <w:tc>
          <w:tcPr>
            <w:tcW w:w="695" w:type="dxa"/>
            <w:vAlign w:val="center"/>
          </w:tcPr>
          <w:p w14:paraId="2B2967C8">
            <w:pPr>
              <w:jc w:val="center"/>
              <w:rPr>
                <w:rFonts w:ascii="Times New Roman" w:hAnsi="Times New Roman" w:cs="Times New Roman"/>
                <w:sz w:val="21"/>
                <w:lang w:eastAsia="zh-CN"/>
              </w:rPr>
            </w:pPr>
            <w:r>
              <w:rPr>
                <w:rFonts w:hint="eastAsia" w:ascii="Times New Roman" w:hAnsi="Times New Roman" w:cs="Times New Roman"/>
                <w:sz w:val="21"/>
                <w:lang w:eastAsia="zh-CN"/>
              </w:rPr>
              <w:t>1.5</w:t>
            </w:r>
          </w:p>
        </w:tc>
        <w:tc>
          <w:tcPr>
            <w:tcW w:w="695" w:type="dxa"/>
            <w:vAlign w:val="center"/>
          </w:tcPr>
          <w:p w14:paraId="6E8EEDE5">
            <w:pPr>
              <w:jc w:val="center"/>
              <w:rPr>
                <w:rFonts w:ascii="Times New Roman" w:hAnsi="Times New Roman" w:cs="Times New Roman"/>
                <w:sz w:val="21"/>
                <w:lang w:eastAsia="zh-CN"/>
              </w:rPr>
            </w:pPr>
            <w:r>
              <w:rPr>
                <w:rFonts w:hint="eastAsia" w:ascii="Times New Roman" w:hAnsi="Times New Roman" w:cs="Times New Roman"/>
                <w:sz w:val="21"/>
                <w:lang w:eastAsia="zh-CN"/>
              </w:rPr>
              <w:t>1.506</w:t>
            </w:r>
          </w:p>
        </w:tc>
        <w:tc>
          <w:tcPr>
            <w:tcW w:w="695" w:type="dxa"/>
            <w:vAlign w:val="center"/>
          </w:tcPr>
          <w:p w14:paraId="69FFFDCE">
            <w:pPr>
              <w:jc w:val="center"/>
              <w:rPr>
                <w:rFonts w:ascii="Times New Roman" w:hAnsi="Times New Roman" w:cs="Times New Roman"/>
                <w:sz w:val="21"/>
                <w:lang w:eastAsia="zh-CN"/>
              </w:rPr>
            </w:pPr>
            <w:r>
              <w:rPr>
                <w:rFonts w:hint="eastAsia" w:ascii="Times New Roman" w:hAnsi="Times New Roman" w:cs="Times New Roman"/>
                <w:sz w:val="21"/>
                <w:lang w:eastAsia="zh-CN"/>
              </w:rPr>
              <w:t>1.499</w:t>
            </w:r>
          </w:p>
        </w:tc>
        <w:tc>
          <w:tcPr>
            <w:tcW w:w="695" w:type="dxa"/>
            <w:vAlign w:val="center"/>
          </w:tcPr>
          <w:p w14:paraId="73CAF27D">
            <w:pPr>
              <w:jc w:val="center"/>
              <w:rPr>
                <w:rFonts w:ascii="Times New Roman" w:hAnsi="Times New Roman" w:cs="Times New Roman"/>
                <w:sz w:val="21"/>
                <w:lang w:eastAsia="zh-CN"/>
              </w:rPr>
            </w:pPr>
            <w:r>
              <w:rPr>
                <w:rFonts w:hint="eastAsia" w:ascii="Times New Roman" w:hAnsi="Times New Roman" w:cs="Times New Roman"/>
                <w:sz w:val="21"/>
                <w:lang w:eastAsia="zh-CN"/>
              </w:rPr>
              <w:t>1.496</w:t>
            </w:r>
          </w:p>
        </w:tc>
        <w:tc>
          <w:tcPr>
            <w:tcW w:w="794" w:type="dxa"/>
            <w:vAlign w:val="center"/>
          </w:tcPr>
          <w:p w14:paraId="580D7A47">
            <w:pPr>
              <w:jc w:val="center"/>
              <w:rPr>
                <w:rFonts w:ascii="Times New Roman" w:hAnsi="Times New Roman" w:cs="Times New Roman"/>
                <w:sz w:val="21"/>
                <w:lang w:eastAsia="zh-CN"/>
              </w:rPr>
            </w:pPr>
            <w:r>
              <w:rPr>
                <w:rFonts w:hint="eastAsia" w:ascii="Times New Roman" w:hAnsi="Times New Roman" w:cs="Times New Roman"/>
                <w:sz w:val="21"/>
                <w:lang w:eastAsia="zh-CN"/>
              </w:rPr>
              <w:t>0.0052</w:t>
            </w:r>
          </w:p>
        </w:tc>
        <w:tc>
          <w:tcPr>
            <w:tcW w:w="903" w:type="dxa"/>
            <w:vAlign w:val="center"/>
          </w:tcPr>
          <w:p w14:paraId="03BBCCFD">
            <w:pPr>
              <w:jc w:val="center"/>
              <w:rPr>
                <w:rFonts w:ascii="Times New Roman" w:hAnsi="Times New Roman" w:cs="Times New Roman"/>
                <w:sz w:val="21"/>
                <w:lang w:eastAsia="zh-CN"/>
              </w:rPr>
            </w:pPr>
            <w:r>
              <w:rPr>
                <w:rFonts w:hint="eastAsia" w:ascii="Times New Roman" w:hAnsi="Times New Roman" w:cs="Times New Roman"/>
                <w:sz w:val="21"/>
                <w:lang w:eastAsia="zh-CN"/>
              </w:rPr>
              <w:t>0.001</w:t>
            </w:r>
            <w:r>
              <w:rPr>
                <w:rFonts w:ascii="Times New Roman" w:hAnsi="Times New Roman" w:cs="Times New Roman"/>
                <w:sz w:val="21"/>
                <w:lang w:eastAsia="zh-CN"/>
              </w:rPr>
              <w:t>7</w:t>
            </w:r>
          </w:p>
        </w:tc>
      </w:tr>
      <w:tr w14:paraId="1997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7" w:type="dxa"/>
            <w:vAlign w:val="center"/>
          </w:tcPr>
          <w:p w14:paraId="5EDE59AB">
            <w:pPr>
              <w:jc w:val="center"/>
              <w:rPr>
                <w:rFonts w:ascii="Times New Roman" w:hAnsi="Times New Roman" w:cs="Times New Roman"/>
                <w:sz w:val="21"/>
              </w:rPr>
            </w:pPr>
            <w:r>
              <w:rPr>
                <w:rFonts w:ascii="Times New Roman" w:hAnsi="Times New Roman" w:cs="Times New Roman"/>
                <w:sz w:val="21"/>
              </w:rPr>
              <w:t>4</w:t>
            </w:r>
            <w:r>
              <w:rPr>
                <w:rFonts w:hint="eastAsia" w:ascii="Times New Roman" w:hAnsi="Times New Roman" w:cs="Times New Roman"/>
                <w:sz w:val="21"/>
                <w:lang w:eastAsia="zh-CN"/>
              </w:rPr>
              <w:t>.</w:t>
            </w:r>
            <w:r>
              <w:rPr>
                <w:rFonts w:ascii="Times New Roman" w:hAnsi="Times New Roman" w:cs="Times New Roman"/>
                <w:sz w:val="21"/>
              </w:rPr>
              <w:t>0</w:t>
            </w:r>
          </w:p>
        </w:tc>
        <w:tc>
          <w:tcPr>
            <w:tcW w:w="695" w:type="dxa"/>
            <w:vAlign w:val="center"/>
          </w:tcPr>
          <w:p w14:paraId="6E006AF7">
            <w:pPr>
              <w:jc w:val="center"/>
              <w:rPr>
                <w:rFonts w:ascii="Times New Roman" w:hAnsi="Times New Roman" w:cs="Times New Roman"/>
                <w:sz w:val="21"/>
                <w:lang w:eastAsia="zh-CN"/>
              </w:rPr>
            </w:pPr>
            <w:r>
              <w:rPr>
                <w:rFonts w:hint="eastAsia" w:ascii="Times New Roman" w:hAnsi="Times New Roman" w:cs="Times New Roman"/>
                <w:sz w:val="21"/>
                <w:lang w:eastAsia="zh-CN"/>
              </w:rPr>
              <w:t>1.193</w:t>
            </w:r>
          </w:p>
        </w:tc>
        <w:tc>
          <w:tcPr>
            <w:tcW w:w="694" w:type="dxa"/>
            <w:vAlign w:val="center"/>
          </w:tcPr>
          <w:p w14:paraId="3E7E0788">
            <w:pPr>
              <w:jc w:val="center"/>
              <w:rPr>
                <w:rFonts w:ascii="Times New Roman" w:hAnsi="Times New Roman" w:cs="Times New Roman"/>
                <w:sz w:val="21"/>
                <w:lang w:eastAsia="zh-CN"/>
              </w:rPr>
            </w:pPr>
            <w:r>
              <w:rPr>
                <w:rFonts w:hint="eastAsia" w:ascii="Times New Roman" w:hAnsi="Times New Roman" w:cs="Times New Roman"/>
                <w:sz w:val="21"/>
                <w:lang w:eastAsia="zh-CN"/>
              </w:rPr>
              <w:t>1.20</w:t>
            </w:r>
            <w:r>
              <w:rPr>
                <w:rFonts w:ascii="Times New Roman" w:hAnsi="Times New Roman" w:cs="Times New Roman"/>
                <w:sz w:val="21"/>
                <w:lang w:eastAsia="zh-CN"/>
              </w:rPr>
              <w:t>2</w:t>
            </w:r>
          </w:p>
        </w:tc>
        <w:tc>
          <w:tcPr>
            <w:tcW w:w="694" w:type="dxa"/>
            <w:vAlign w:val="center"/>
          </w:tcPr>
          <w:p w14:paraId="3AC75DE5">
            <w:pPr>
              <w:jc w:val="center"/>
              <w:rPr>
                <w:rFonts w:ascii="Times New Roman" w:hAnsi="Times New Roman" w:cs="Times New Roman"/>
                <w:sz w:val="21"/>
                <w:lang w:eastAsia="zh-CN"/>
              </w:rPr>
            </w:pPr>
            <w:r>
              <w:rPr>
                <w:rFonts w:hint="eastAsia" w:ascii="Times New Roman" w:hAnsi="Times New Roman" w:cs="Times New Roman"/>
                <w:sz w:val="21"/>
                <w:lang w:eastAsia="zh-CN"/>
              </w:rPr>
              <w:t>1.203</w:t>
            </w:r>
          </w:p>
        </w:tc>
        <w:tc>
          <w:tcPr>
            <w:tcW w:w="695" w:type="dxa"/>
            <w:vAlign w:val="center"/>
          </w:tcPr>
          <w:p w14:paraId="5E5C266A">
            <w:pPr>
              <w:jc w:val="center"/>
              <w:rPr>
                <w:rFonts w:ascii="Times New Roman" w:hAnsi="Times New Roman" w:cs="Times New Roman"/>
                <w:sz w:val="21"/>
                <w:lang w:eastAsia="zh-CN"/>
              </w:rPr>
            </w:pPr>
            <w:r>
              <w:rPr>
                <w:rFonts w:hint="eastAsia" w:ascii="Times New Roman" w:hAnsi="Times New Roman" w:cs="Times New Roman"/>
                <w:sz w:val="21"/>
                <w:lang w:eastAsia="zh-CN"/>
              </w:rPr>
              <w:t>1.205</w:t>
            </w:r>
          </w:p>
        </w:tc>
        <w:tc>
          <w:tcPr>
            <w:tcW w:w="695" w:type="dxa"/>
            <w:vAlign w:val="center"/>
          </w:tcPr>
          <w:p w14:paraId="6557B6D8">
            <w:pPr>
              <w:jc w:val="center"/>
              <w:rPr>
                <w:rFonts w:ascii="Times New Roman" w:hAnsi="Times New Roman" w:cs="Times New Roman"/>
                <w:sz w:val="21"/>
                <w:lang w:eastAsia="zh-CN"/>
              </w:rPr>
            </w:pPr>
            <w:r>
              <w:rPr>
                <w:rFonts w:hint="eastAsia" w:ascii="Times New Roman" w:hAnsi="Times New Roman" w:cs="Times New Roman"/>
                <w:sz w:val="21"/>
                <w:lang w:eastAsia="zh-CN"/>
              </w:rPr>
              <w:t>1.211</w:t>
            </w:r>
          </w:p>
        </w:tc>
        <w:tc>
          <w:tcPr>
            <w:tcW w:w="695" w:type="dxa"/>
            <w:vAlign w:val="center"/>
          </w:tcPr>
          <w:p w14:paraId="38D438D0">
            <w:pPr>
              <w:jc w:val="center"/>
              <w:rPr>
                <w:rFonts w:ascii="Times New Roman" w:hAnsi="Times New Roman" w:cs="Times New Roman"/>
                <w:sz w:val="21"/>
                <w:lang w:eastAsia="zh-CN"/>
              </w:rPr>
            </w:pPr>
            <w:r>
              <w:rPr>
                <w:rFonts w:hint="eastAsia" w:ascii="Times New Roman" w:hAnsi="Times New Roman" w:cs="Times New Roman"/>
                <w:sz w:val="21"/>
                <w:lang w:eastAsia="zh-CN"/>
              </w:rPr>
              <w:t>1.203</w:t>
            </w:r>
          </w:p>
        </w:tc>
        <w:tc>
          <w:tcPr>
            <w:tcW w:w="695" w:type="dxa"/>
            <w:vAlign w:val="center"/>
          </w:tcPr>
          <w:p w14:paraId="50503A8F">
            <w:pPr>
              <w:jc w:val="center"/>
              <w:rPr>
                <w:rFonts w:ascii="Times New Roman" w:hAnsi="Times New Roman" w:cs="Times New Roman"/>
                <w:sz w:val="21"/>
                <w:lang w:eastAsia="zh-CN"/>
              </w:rPr>
            </w:pPr>
            <w:r>
              <w:rPr>
                <w:rFonts w:hint="eastAsia" w:ascii="Times New Roman" w:hAnsi="Times New Roman" w:cs="Times New Roman"/>
                <w:sz w:val="21"/>
                <w:lang w:eastAsia="zh-CN"/>
              </w:rPr>
              <w:t>1.213</w:t>
            </w:r>
          </w:p>
        </w:tc>
        <w:tc>
          <w:tcPr>
            <w:tcW w:w="695" w:type="dxa"/>
            <w:vAlign w:val="center"/>
          </w:tcPr>
          <w:p w14:paraId="6B312E9A">
            <w:pPr>
              <w:jc w:val="center"/>
              <w:rPr>
                <w:rFonts w:ascii="Times New Roman" w:hAnsi="Times New Roman" w:cs="Times New Roman"/>
                <w:sz w:val="21"/>
                <w:lang w:eastAsia="zh-CN"/>
              </w:rPr>
            </w:pPr>
            <w:r>
              <w:rPr>
                <w:rFonts w:hint="eastAsia" w:ascii="Times New Roman" w:hAnsi="Times New Roman" w:cs="Times New Roman"/>
                <w:sz w:val="21"/>
                <w:lang w:eastAsia="zh-CN"/>
              </w:rPr>
              <w:t>1.207</w:t>
            </w:r>
          </w:p>
        </w:tc>
        <w:tc>
          <w:tcPr>
            <w:tcW w:w="695" w:type="dxa"/>
            <w:vAlign w:val="center"/>
          </w:tcPr>
          <w:p w14:paraId="45819EF2">
            <w:pPr>
              <w:jc w:val="center"/>
              <w:rPr>
                <w:rFonts w:ascii="Times New Roman" w:hAnsi="Times New Roman" w:cs="Times New Roman"/>
                <w:sz w:val="21"/>
                <w:lang w:eastAsia="zh-CN"/>
              </w:rPr>
            </w:pPr>
            <w:r>
              <w:rPr>
                <w:rFonts w:hint="eastAsia" w:ascii="Times New Roman" w:hAnsi="Times New Roman" w:cs="Times New Roman"/>
                <w:sz w:val="21"/>
                <w:lang w:eastAsia="zh-CN"/>
              </w:rPr>
              <w:t>1.197</w:t>
            </w:r>
          </w:p>
        </w:tc>
        <w:tc>
          <w:tcPr>
            <w:tcW w:w="695" w:type="dxa"/>
            <w:vAlign w:val="center"/>
          </w:tcPr>
          <w:p w14:paraId="7FB69118">
            <w:pPr>
              <w:jc w:val="center"/>
              <w:rPr>
                <w:rFonts w:ascii="Times New Roman" w:hAnsi="Times New Roman" w:cs="Times New Roman"/>
                <w:sz w:val="21"/>
                <w:lang w:eastAsia="zh-CN"/>
              </w:rPr>
            </w:pPr>
            <w:r>
              <w:rPr>
                <w:rFonts w:hint="eastAsia" w:ascii="Times New Roman" w:hAnsi="Times New Roman" w:cs="Times New Roman"/>
                <w:sz w:val="21"/>
                <w:lang w:eastAsia="zh-CN"/>
              </w:rPr>
              <w:t>1.207</w:t>
            </w:r>
          </w:p>
        </w:tc>
        <w:tc>
          <w:tcPr>
            <w:tcW w:w="695" w:type="dxa"/>
            <w:vAlign w:val="center"/>
          </w:tcPr>
          <w:p w14:paraId="39DE6B50">
            <w:pPr>
              <w:jc w:val="center"/>
              <w:rPr>
                <w:rFonts w:ascii="Times New Roman" w:hAnsi="Times New Roman" w:cs="Times New Roman"/>
                <w:sz w:val="21"/>
                <w:lang w:eastAsia="zh-CN"/>
              </w:rPr>
            </w:pPr>
            <w:r>
              <w:rPr>
                <w:rFonts w:hint="eastAsia" w:ascii="Times New Roman" w:hAnsi="Times New Roman" w:cs="Times New Roman"/>
                <w:sz w:val="21"/>
                <w:lang w:eastAsia="zh-CN"/>
              </w:rPr>
              <w:t>1.204</w:t>
            </w:r>
          </w:p>
        </w:tc>
        <w:tc>
          <w:tcPr>
            <w:tcW w:w="794" w:type="dxa"/>
            <w:vAlign w:val="center"/>
          </w:tcPr>
          <w:p w14:paraId="58EC39E8">
            <w:pPr>
              <w:jc w:val="center"/>
              <w:rPr>
                <w:rFonts w:ascii="Times New Roman" w:hAnsi="Times New Roman" w:cs="Times New Roman"/>
                <w:sz w:val="21"/>
                <w:lang w:eastAsia="zh-CN"/>
              </w:rPr>
            </w:pPr>
            <w:r>
              <w:rPr>
                <w:rFonts w:hint="eastAsia" w:ascii="Times New Roman" w:hAnsi="Times New Roman" w:cs="Times New Roman"/>
                <w:sz w:val="21"/>
                <w:lang w:eastAsia="zh-CN"/>
              </w:rPr>
              <w:t>0.0060</w:t>
            </w:r>
          </w:p>
        </w:tc>
        <w:tc>
          <w:tcPr>
            <w:tcW w:w="903" w:type="dxa"/>
            <w:vAlign w:val="center"/>
          </w:tcPr>
          <w:p w14:paraId="25CBD1A0">
            <w:pPr>
              <w:jc w:val="center"/>
              <w:rPr>
                <w:rFonts w:ascii="Times New Roman" w:hAnsi="Times New Roman" w:cs="Times New Roman"/>
                <w:sz w:val="21"/>
                <w:lang w:eastAsia="zh-CN"/>
              </w:rPr>
            </w:pPr>
            <w:r>
              <w:rPr>
                <w:rFonts w:hint="eastAsia" w:ascii="Times New Roman" w:hAnsi="Times New Roman" w:cs="Times New Roman"/>
                <w:sz w:val="21"/>
                <w:lang w:eastAsia="zh-CN"/>
              </w:rPr>
              <w:t>0.0019</w:t>
            </w:r>
          </w:p>
        </w:tc>
      </w:tr>
    </w:tbl>
    <w:p w14:paraId="43B16F13">
      <w:pPr>
        <w:spacing w:beforeLines="50" w:afterLines="50" w:line="360" w:lineRule="auto"/>
        <w:ind w:firstLine="480" w:firstLineChars="200"/>
        <w:rPr>
          <w:rFonts w:ascii="Times New Roman" w:hAnsi="Times New Roman" w:eastAsia="宋体" w:cs="Times New Roman"/>
          <w:sz w:val="24"/>
          <w:szCs w:val="24"/>
          <w:lang w:eastAsia="zh-CN"/>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6"/>
        <w:gridCol w:w="2466"/>
        <w:gridCol w:w="2467"/>
        <w:gridCol w:w="2467"/>
      </w:tblGrid>
      <w:tr w14:paraId="485F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33C88001">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浓度点</w:t>
            </w:r>
          </w:p>
        </w:tc>
        <w:tc>
          <w:tcPr>
            <w:tcW w:w="2466" w:type="dxa"/>
            <w:vAlign w:val="center"/>
          </w:tcPr>
          <w:p w14:paraId="2A1B46EB">
            <w:pPr>
              <w:spacing w:line="360" w:lineRule="auto"/>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u</w:t>
            </w:r>
            <w:r>
              <w:rPr>
                <w:rFonts w:hint="eastAsia" w:ascii="Times New Roman" w:hAnsi="Times New Roman" w:cs="Times New Roman"/>
                <w:color w:val="000000"/>
                <w:vertAlign w:val="subscript"/>
                <w:lang w:eastAsia="zh-CN"/>
              </w:rPr>
              <w:t>1</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c>
          <w:tcPr>
            <w:tcW w:w="2467" w:type="dxa"/>
            <w:vAlign w:val="center"/>
          </w:tcPr>
          <w:p w14:paraId="7D03457A">
            <w:pPr>
              <w:spacing w:line="360" w:lineRule="auto"/>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u</w:t>
            </w:r>
            <w:r>
              <w:rPr>
                <w:rFonts w:hint="eastAsia" w:ascii="Times New Roman" w:hAnsi="Times New Roman" w:cs="Times New Roman"/>
                <w:color w:val="000000"/>
                <w:vertAlign w:val="subscript"/>
                <w:lang w:eastAsia="zh-CN"/>
              </w:rPr>
              <w:t>2</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c>
          <w:tcPr>
            <w:tcW w:w="2467" w:type="dxa"/>
            <w:vAlign w:val="center"/>
          </w:tcPr>
          <w:p w14:paraId="5EAD622F">
            <w:pPr>
              <w:spacing w:line="360" w:lineRule="auto"/>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r>
      <w:tr w14:paraId="017F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1A78AD8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w:t>
            </w:r>
          </w:p>
        </w:tc>
        <w:tc>
          <w:tcPr>
            <w:tcW w:w="2466" w:type="dxa"/>
            <w:vAlign w:val="center"/>
          </w:tcPr>
          <w:p w14:paraId="1DF1B477">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22</w:t>
            </w:r>
          </w:p>
        </w:tc>
        <w:tc>
          <w:tcPr>
            <w:tcW w:w="2467" w:type="dxa"/>
            <w:vAlign w:val="center"/>
          </w:tcPr>
          <w:p w14:paraId="53E7432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0.004</w:t>
            </w:r>
            <w:r>
              <w:rPr>
                <w:rFonts w:ascii="Times New Roman" w:hAnsi="Times New Roman" w:eastAsia="宋体" w:cs="Symbol"/>
                <w:sz w:val="24"/>
                <w:szCs w:val="23"/>
                <w:lang w:eastAsia="zh-CN"/>
              </w:rPr>
              <w:t>7</w:t>
            </w:r>
          </w:p>
        </w:tc>
        <w:tc>
          <w:tcPr>
            <w:tcW w:w="2467" w:type="dxa"/>
            <w:vAlign w:val="center"/>
          </w:tcPr>
          <w:p w14:paraId="4E659C82">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52</w:t>
            </w:r>
          </w:p>
        </w:tc>
      </w:tr>
      <w:tr w14:paraId="7986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67E8E2F7">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w:t>
            </w:r>
          </w:p>
        </w:tc>
        <w:tc>
          <w:tcPr>
            <w:tcW w:w="2466" w:type="dxa"/>
            <w:vAlign w:val="center"/>
          </w:tcPr>
          <w:p w14:paraId="16EAB93F">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w:t>
            </w:r>
            <w:r>
              <w:rPr>
                <w:rFonts w:ascii="Times New Roman" w:hAnsi="Times New Roman" w:eastAsia="宋体" w:cs="Symbol"/>
                <w:sz w:val="24"/>
                <w:szCs w:val="23"/>
                <w:lang w:eastAsia="zh-CN"/>
              </w:rPr>
              <w:t>7</w:t>
            </w:r>
          </w:p>
        </w:tc>
        <w:tc>
          <w:tcPr>
            <w:tcW w:w="2467" w:type="dxa"/>
            <w:vAlign w:val="center"/>
          </w:tcPr>
          <w:p w14:paraId="3F88390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0.0029</w:t>
            </w:r>
          </w:p>
        </w:tc>
        <w:tc>
          <w:tcPr>
            <w:tcW w:w="2467" w:type="dxa"/>
            <w:vAlign w:val="center"/>
          </w:tcPr>
          <w:p w14:paraId="2B1897EC">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0.003</w:t>
            </w:r>
            <w:r>
              <w:rPr>
                <w:rFonts w:ascii="Times New Roman" w:hAnsi="Times New Roman" w:eastAsia="宋体" w:cs="Symbol"/>
                <w:sz w:val="24"/>
                <w:szCs w:val="23"/>
                <w:lang w:eastAsia="zh-CN"/>
              </w:rPr>
              <w:t>4</w:t>
            </w:r>
          </w:p>
        </w:tc>
      </w:tr>
      <w:tr w14:paraId="15AF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6" w:type="dxa"/>
            <w:vAlign w:val="center"/>
          </w:tcPr>
          <w:p w14:paraId="0663BCA5">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4</w:t>
            </w:r>
            <w:r>
              <w:rPr>
                <w:rFonts w:hint="eastAsia" w:ascii="Times New Roman" w:hAnsi="Times New Roman" w:eastAsia="宋体" w:cs="Symbol"/>
                <w:sz w:val="24"/>
                <w:szCs w:val="23"/>
                <w:lang w:eastAsia="zh-CN"/>
              </w:rPr>
              <w:t>.</w:t>
            </w:r>
            <w:r>
              <w:rPr>
                <w:rFonts w:ascii="Times New Roman" w:hAnsi="Times New Roman" w:eastAsia="宋体" w:cs="Symbol"/>
                <w:sz w:val="24"/>
                <w:szCs w:val="23"/>
                <w:lang w:eastAsia="zh-CN"/>
              </w:rPr>
              <w:t>0</w:t>
            </w:r>
          </w:p>
        </w:tc>
        <w:tc>
          <w:tcPr>
            <w:tcW w:w="2466" w:type="dxa"/>
            <w:vAlign w:val="center"/>
          </w:tcPr>
          <w:p w14:paraId="38F35C8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w:t>
            </w:r>
            <w:r>
              <w:rPr>
                <w:rFonts w:ascii="Times New Roman" w:hAnsi="Times New Roman" w:eastAsia="宋体" w:cs="Symbol"/>
                <w:sz w:val="24"/>
                <w:szCs w:val="23"/>
                <w:lang w:eastAsia="zh-CN"/>
              </w:rPr>
              <w:t>9</w:t>
            </w:r>
          </w:p>
        </w:tc>
        <w:tc>
          <w:tcPr>
            <w:tcW w:w="2467" w:type="dxa"/>
            <w:vAlign w:val="center"/>
          </w:tcPr>
          <w:p w14:paraId="1D378F86">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0.0011</w:t>
            </w:r>
          </w:p>
        </w:tc>
        <w:tc>
          <w:tcPr>
            <w:tcW w:w="2467" w:type="dxa"/>
            <w:vAlign w:val="center"/>
          </w:tcPr>
          <w:p w14:paraId="3997D658">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22</w:t>
            </w:r>
          </w:p>
        </w:tc>
      </w:tr>
    </w:tbl>
    <w:p w14:paraId="6591B6AF">
      <w:pPr>
        <w:spacing w:beforeLines="50" w:afterLines="50" w:line="360" w:lineRule="auto"/>
        <w:ind w:firstLine="480" w:firstLineChars="200"/>
        <w:rPr>
          <w:rFonts w:ascii="Times New Roman" w:hAnsi="Times New Roman" w:eastAsia="宋体" w:cs="Times New Roman"/>
          <w:sz w:val="24"/>
          <w:szCs w:val="24"/>
          <w:lang w:eastAsia="zh-CN"/>
        </w:rPr>
      </w:pPr>
    </w:p>
    <w:p w14:paraId="286F8E75">
      <w:pPr>
        <w:spacing w:beforeLines="50" w:afterLines="50" w:line="360" w:lineRule="auto"/>
        <w:ind w:firstLine="480" w:firstLineChars="200"/>
        <w:rPr>
          <w:rFonts w:ascii="Times New Roman" w:hAnsi="Times New Roman" w:eastAsia="宋体" w:cs="Symbol"/>
          <w:iCs/>
          <w:sz w:val="24"/>
          <w:szCs w:val="23"/>
          <w:lang w:eastAsia="zh-CN"/>
        </w:rPr>
      </w:pPr>
      <w:r>
        <w:rPr>
          <w:rFonts w:hint="eastAsia" w:ascii="Times New Roman" w:hAnsi="Times New Roman" w:eastAsia="宋体" w:cs="Times New Roman"/>
          <w:sz w:val="24"/>
          <w:szCs w:val="24"/>
          <w:lang w:eastAsia="zh-CN"/>
        </w:rPr>
        <w:t>B</w:t>
      </w:r>
      <w:r>
        <w:rPr>
          <w:rFonts w:ascii="Times New Roman" w:hAnsi="Times New Roman" w:eastAsia="宋体" w:cs="Times New Roman"/>
          <w:sz w:val="24"/>
          <w:szCs w:val="24"/>
          <w:lang w:eastAsia="zh-CN"/>
        </w:rPr>
        <w:t>.2.2.2.3</w:t>
      </w:r>
      <w:r>
        <w:rPr>
          <w:rFonts w:ascii="Times New Roman" w:hAnsi="Times New Roman" w:eastAsia="宋体" w:cs="Times New Roman"/>
          <w:sz w:val="24"/>
          <w:szCs w:val="24"/>
          <w:lang w:eastAsia="zh-CN"/>
        </w:rPr>
        <w:tab/>
      </w:r>
      <w:r>
        <w:rPr>
          <w:rFonts w:ascii="Times New Roman" w:hAnsi="Times New Roman" w:eastAsia="宋体" w:cs="宋体"/>
          <w:sz w:val="24"/>
          <w:szCs w:val="24"/>
          <w:lang w:eastAsia="zh-CN"/>
        </w:rPr>
        <w:t>稀释装置引入不确定度分量</w:t>
      </w:r>
      <w:r>
        <w:rPr>
          <w:rFonts w:hint="eastAsia" w:ascii="Times New Roman" w:hAnsi="Times New Roman" w:eastAsia="宋体" w:cs="宋体"/>
          <w:sz w:val="24"/>
          <w:szCs w:val="24"/>
          <w:lang w:eastAsia="zh-CN"/>
        </w:rPr>
        <w:t>合成</w:t>
      </w:r>
    </w:p>
    <w:p w14:paraId="2A93384A">
      <w:pPr>
        <w:spacing w:beforeLines="50" w:afterLines="50" w:line="360" w:lineRule="auto"/>
        <w:ind w:firstLine="480" w:firstLineChars="200"/>
        <w:rPr>
          <w:rFonts w:ascii="Times New Roman" w:hAnsi="Times New Roman" w:eastAsia="宋体" w:cs="Symbol"/>
          <w:iCs/>
          <w:sz w:val="24"/>
          <w:szCs w:val="23"/>
          <w:lang w:eastAsia="zh-CN"/>
        </w:rPr>
      </w:pPr>
      <w:r>
        <w:rPr>
          <w:rFonts w:ascii="Times New Roman" w:hAnsi="Times New Roman" w:eastAsia="宋体" w:cs="宋体"/>
          <w:sz w:val="24"/>
          <w:szCs w:val="24"/>
          <w:lang w:eastAsia="zh-CN"/>
        </w:rPr>
        <w:t>稀释装置引入不确定度分量</w:t>
      </w:r>
      <w:r>
        <w:rPr>
          <w:rFonts w:hint="eastAsia" w:ascii="Times New Roman" w:hAnsi="Times New Roman" w:eastAsia="宋体" w:cs="宋体"/>
          <w:sz w:val="24"/>
          <w:szCs w:val="24"/>
          <w:lang w:eastAsia="zh-CN"/>
        </w:rPr>
        <w:t>合成按照式计算，结果见表</w:t>
      </w:r>
    </w:p>
    <w:p w14:paraId="25634270">
      <w:pPr>
        <w:spacing w:beforeLines="50" w:afterLines="50" w:line="360" w:lineRule="auto"/>
        <w:ind w:firstLine="480" w:firstLineChars="200"/>
        <w:rPr>
          <w:rFonts w:ascii="Times New Roman" w:hAnsi="Times New Roman" w:eastAsia="宋体" w:cs="Symbol"/>
          <w:iCs/>
          <w:sz w:val="24"/>
          <w:szCs w:val="23"/>
          <w:lang w:eastAsia="zh-CN"/>
        </w:rPr>
        <w:sectPr>
          <w:type w:val="continuous"/>
          <w:pgSz w:w="11910" w:h="16840"/>
          <w:pgMar w:top="440" w:right="980" w:bottom="280" w:left="128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3A9F6FA5">
      <w:pPr>
        <w:spacing w:beforeLines="100" w:afterLines="100" w:line="360" w:lineRule="auto"/>
        <w:ind w:firstLine="480" w:firstLineChars="200"/>
        <w:rPr>
          <w:rFonts w:ascii="Times New Roman" w:hAnsi="Times New Roman" w:eastAsia="宋体" w:cs="Symbol"/>
          <w:sz w:val="24"/>
          <w:szCs w:val="23"/>
          <w:lang w:eastAsia="zh-CN"/>
        </w:rPr>
      </w:pPr>
      <m:oMathPara>
        <m:oMath>
          <m:r>
            <m:rPr/>
            <w:rPr>
              <w:rFonts w:ascii="Cambria Math" w:hAnsi="Cambria Math" w:eastAsia="宋体" w:cs="Symbol"/>
              <w:sz w:val="24"/>
              <w:szCs w:val="23"/>
              <w:lang w:eastAsia="zh-CN"/>
            </w:rPr>
            <m:t>u</m:t>
          </m:r>
          <m:d>
            <m:dPr>
              <m:ctrlPr>
                <w:rPr>
                  <w:rFonts w:ascii="Cambria Math" w:hAnsi="Cambria Math" w:eastAsia="宋体" w:cs="Symbol"/>
                  <w:sz w:val="24"/>
                  <w:szCs w:val="23"/>
                  <w:lang w:eastAsia="zh-CN"/>
                </w:rPr>
              </m:ctrlPr>
            </m:dPr>
            <m:e>
              <m:r>
                <m:rPr/>
                <w:rPr>
                  <w:rFonts w:ascii="Cambria Math" w:hAnsi="Cambria Math" w:eastAsia="宋体" w:cs="Symbol"/>
                  <w:sz w:val="24"/>
                  <w:szCs w:val="23"/>
                  <w:lang w:eastAsia="zh-CN"/>
                </w:rPr>
                <m:t>X</m:t>
              </m:r>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rad>
            <m:radPr>
              <m:degHide m:val="1"/>
              <m:ctrlPr>
                <w:rPr>
                  <w:rFonts w:ascii="Cambria Math" w:hAnsi="Cambria Math" w:eastAsia="宋体" w:cs="Symbol"/>
                  <w:sz w:val="24"/>
                  <w:szCs w:val="23"/>
                  <w:lang w:eastAsia="zh-CN"/>
                </w:rPr>
              </m:ctrlPr>
            </m:radPr>
            <m:deg>
              <m:ctrlPr>
                <w:rPr>
                  <w:rFonts w:ascii="Cambria Math" w:hAnsi="Cambria Math" w:eastAsia="宋体" w:cs="Symbol"/>
                  <w:sz w:val="24"/>
                  <w:szCs w:val="23"/>
                  <w:lang w:eastAsia="zh-CN"/>
                </w:rPr>
              </m:ctrlPr>
            </m:deg>
            <m:e>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f>
                        <m:fPr>
                          <m:ctrlPr>
                            <w:rPr>
                              <w:rFonts w:ascii="Cambria Math" w:hAnsi="Cambria Math" w:eastAsia="宋体" w:cs="Symbol"/>
                              <w:sz w:val="24"/>
                              <w:szCs w:val="23"/>
                              <w:lang w:eastAsia="zh-CN"/>
                            </w:rPr>
                          </m:ctrlPr>
                        </m:fPr>
                        <m:num>
                          <m:r>
                            <m:rPr>
                              <m:sty m:val="p"/>
                            </m:rPr>
                            <w:rPr>
                              <w:rFonts w:ascii="Cambria Math" w:hAnsi="Cambria Math" w:eastAsia="宋体" w:cs="Symbol"/>
                              <w:sz w:val="24"/>
                              <w:szCs w:val="23"/>
                              <w:lang w:eastAsia="zh-CN"/>
                            </w:rPr>
                            <m:t>1</m:t>
                          </m:r>
                          <m:ctrlPr>
                            <w:rPr>
                              <w:rFonts w:ascii="Cambria Math" w:hAnsi="Cambria Math" w:eastAsia="宋体" w:cs="Symbol"/>
                              <w:sz w:val="24"/>
                              <w:szCs w:val="23"/>
                              <w:lang w:eastAsia="zh-CN"/>
                            </w:rPr>
                          </m:ctrlPr>
                        </m:num>
                        <m:den>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den>
                      </m:f>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r>
                <m:rPr>
                  <m:sty m:val="p"/>
                </m:rPr>
                <w:rPr>
                  <w:rFonts w:ascii="Cambria Math" w:hAnsi="Cambria Math" w:eastAsia="宋体" w:cs="Symbol"/>
                  <w:sz w:val="24"/>
                  <w:szCs w:val="23"/>
                  <w:lang w:eastAsia="zh-CN"/>
                </w:rPr>
                <m:t>+</m:t>
              </m:r>
              <m:sSup>
                <m:sSupPr>
                  <m:ctrlPr>
                    <w:rPr>
                      <w:rFonts w:ascii="Cambria Math" w:hAnsi="Cambria Math" w:eastAsia="宋体" w:cs="Symbol"/>
                      <w:sz w:val="24"/>
                      <w:szCs w:val="23"/>
                      <w:lang w:eastAsia="zh-CN"/>
                    </w:rPr>
                  </m:ctrlPr>
                </m:sSupPr>
                <m:e>
                  <m:d>
                    <m:dPr>
                      <m:begChr m:val="["/>
                      <m:endChr m:val="]"/>
                      <m:ctrlPr>
                        <w:rPr>
                          <w:rFonts w:ascii="Cambria Math" w:hAnsi="Cambria Math" w:eastAsia="宋体" w:cs="Symbol"/>
                          <w:sz w:val="24"/>
                          <w:szCs w:val="23"/>
                          <w:lang w:eastAsia="zh-CN"/>
                        </w:rPr>
                      </m:ctrlPr>
                    </m:dPr>
                    <m:e>
                      <m:r>
                        <m:rPr>
                          <m:sty m:val="p"/>
                        </m:rPr>
                        <w:rPr>
                          <w:rFonts w:ascii="Cambria Math" w:hAnsi="Cambria Math" w:eastAsia="宋体" w:cs="Symbol"/>
                          <w:sz w:val="24"/>
                          <w:szCs w:val="23"/>
                          <w:lang w:eastAsia="zh-CN"/>
                        </w:rPr>
                        <m:t>−</m:t>
                      </m:r>
                      <m:f>
                        <m:fPr>
                          <m:ctrlPr>
                            <w:rPr>
                              <w:rFonts w:ascii="Cambria Math" w:hAnsi="Cambria Math" w:eastAsia="宋体" w:cs="Symbol"/>
                              <w:sz w:val="24"/>
                              <w:szCs w:val="23"/>
                              <w:lang w:eastAsia="zh-CN"/>
                            </w:rPr>
                          </m:ctrlPr>
                        </m:fPr>
                        <m:num>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num>
                        <m:den>
                          <m:sSup>
                            <m:sSupPr>
                              <m:ctrlPr>
                                <w:rPr>
                                  <w:rFonts w:ascii="Cambria Math" w:hAnsi="Cambria Math" w:eastAsia="宋体" w:cs="Symbol"/>
                                  <w:sz w:val="24"/>
                                  <w:szCs w:val="23"/>
                                  <w:lang w:eastAsia="zh-CN"/>
                                </w:rPr>
                              </m:ctrlPr>
                            </m:sSupPr>
                            <m:e>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A</m:t>
                                      </m:r>
                                      <m:ctrlPr>
                                        <w:rPr>
                                          <w:rFonts w:ascii="Cambria Math" w:hAnsi="Cambria Math" w:eastAsia="宋体" w:cs="Symbol"/>
                                          <w:sz w:val="24"/>
                                          <w:szCs w:val="23"/>
                                          <w:lang w:eastAsia="zh-CN"/>
                                        </w:rPr>
                                      </m:ctrlPr>
                                    </m:sub>
                                  </m:sSub>
                                  <m:r>
                                    <m:rPr>
                                      <m:sty m:val="p"/>
                                    </m:rPr>
                                    <w:rPr>
                                      <w:rFonts w:ascii="Cambria Math" w:hAnsi="Cambria Math" w:eastAsia="宋体" w:cs="Symbol"/>
                                      <w:sz w:val="24"/>
                                      <w:szCs w:val="23"/>
                                      <w:lang w:eastAsia="zh-CN"/>
                                    </w:rPr>
                                    <m:t>+</m:t>
                                  </m:r>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ctrlPr>
                            <w:rPr>
                              <w:rFonts w:ascii="Cambria Math" w:hAnsi="Cambria Math" w:eastAsia="宋体" w:cs="Symbol"/>
                              <w:sz w:val="24"/>
                              <w:szCs w:val="23"/>
                              <w:lang w:eastAsia="zh-CN"/>
                            </w:rPr>
                          </m:ctrlPr>
                        </m:den>
                      </m:f>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sSup>
                <m:sSupPr>
                  <m:ctrlPr>
                    <w:rPr>
                      <w:rFonts w:ascii="Cambria Math" w:hAnsi="Cambria Math" w:eastAsia="宋体" w:cs="Symbol"/>
                      <w:sz w:val="24"/>
                      <w:szCs w:val="23"/>
                      <w:lang w:eastAsia="zh-CN"/>
                    </w:rPr>
                  </m:ctrlPr>
                </m:sSupPr>
                <m:e>
                  <m:r>
                    <m:rPr/>
                    <w:rPr>
                      <w:rFonts w:hint="eastAsia" w:ascii="Cambria Math" w:hAnsi="Cambria Math" w:eastAsia="宋体" w:cs="Symbol"/>
                      <w:sz w:val="24"/>
                      <w:szCs w:val="23"/>
                      <w:lang w:eastAsia="zh-CN"/>
                    </w:rPr>
                    <m:t>u</m:t>
                  </m:r>
                  <m:ctrlPr>
                    <w:rPr>
                      <w:rFonts w:ascii="Cambria Math" w:hAnsi="Cambria Math" w:eastAsia="宋体" w:cs="Symbol"/>
                      <w:sz w:val="24"/>
                      <w:szCs w:val="23"/>
                      <w:lang w:eastAsia="zh-CN"/>
                    </w:rPr>
                  </m:ctrlPr>
                </m:e>
                <m:sup>
                  <m:r>
                    <m:rPr>
                      <m:sty m:val="p"/>
                    </m:rPr>
                    <w:rPr>
                      <w:rFonts w:ascii="Cambria Math" w:hAnsi="Cambria Math" w:eastAsia="宋体" w:cs="Symbol"/>
                      <w:sz w:val="24"/>
                      <w:szCs w:val="23"/>
                      <w:lang w:eastAsia="zh-CN"/>
                    </w:rPr>
                    <m:t>2</m:t>
                  </m:r>
                  <m:ctrlPr>
                    <w:rPr>
                      <w:rFonts w:ascii="Cambria Math" w:hAnsi="Cambria Math" w:eastAsia="宋体" w:cs="Symbol"/>
                      <w:sz w:val="24"/>
                      <w:szCs w:val="23"/>
                      <w:lang w:eastAsia="zh-CN"/>
                    </w:rPr>
                  </m:ctrlPr>
                </m:sup>
              </m:sSup>
              <m:d>
                <m:dPr>
                  <m:ctrlPr>
                    <w:rPr>
                      <w:rFonts w:ascii="Cambria Math" w:hAnsi="Cambria Math" w:eastAsia="宋体" w:cs="Symbol"/>
                      <w:sz w:val="24"/>
                      <w:szCs w:val="23"/>
                      <w:lang w:eastAsia="zh-CN"/>
                    </w:rPr>
                  </m:ctrlPr>
                </m:dPr>
                <m:e>
                  <m:sSub>
                    <m:sSubPr>
                      <m:ctrlPr>
                        <w:rPr>
                          <w:rFonts w:ascii="Cambria Math" w:hAnsi="Cambria Math" w:eastAsia="宋体" w:cs="Symbol"/>
                          <w:sz w:val="24"/>
                          <w:szCs w:val="23"/>
                          <w:lang w:eastAsia="zh-CN"/>
                        </w:rPr>
                      </m:ctrlPr>
                    </m:sSubPr>
                    <m:e>
                      <m:r>
                        <m:rPr/>
                        <w:rPr>
                          <w:rFonts w:ascii="Cambria Math" w:hAnsi="Cambria Math" w:eastAsia="宋体" w:cs="Symbol"/>
                          <w:sz w:val="24"/>
                          <w:szCs w:val="23"/>
                          <w:lang w:eastAsia="zh-CN"/>
                        </w:rPr>
                        <m:t>F</m:t>
                      </m:r>
                      <m:ctrlPr>
                        <w:rPr>
                          <w:rFonts w:ascii="Cambria Math" w:hAnsi="Cambria Math" w:eastAsia="宋体" w:cs="Symbol"/>
                          <w:sz w:val="24"/>
                          <w:szCs w:val="23"/>
                          <w:lang w:eastAsia="zh-CN"/>
                        </w:rPr>
                      </m:ctrlPr>
                    </m:e>
                    <m:sub>
                      <m:r>
                        <m:rPr/>
                        <w:rPr>
                          <w:rFonts w:ascii="Cambria Math" w:hAnsi="Cambria Math" w:eastAsia="宋体" w:cs="Symbol"/>
                          <w:sz w:val="24"/>
                          <w:szCs w:val="23"/>
                          <w:lang w:eastAsia="zh-CN"/>
                        </w:rPr>
                        <m:t>B</m:t>
                      </m:r>
                      <m:ctrlPr>
                        <w:rPr>
                          <w:rFonts w:ascii="Cambria Math" w:hAnsi="Cambria Math" w:eastAsia="宋体" w:cs="Symbol"/>
                          <w:sz w:val="24"/>
                          <w:szCs w:val="23"/>
                          <w:lang w:eastAsia="zh-CN"/>
                        </w:rPr>
                      </m:ctrlPr>
                    </m:sub>
                  </m:sSub>
                  <m:ctrlPr>
                    <w:rPr>
                      <w:rFonts w:ascii="Cambria Math" w:hAnsi="Cambria Math" w:eastAsia="宋体" w:cs="Symbol"/>
                      <w:sz w:val="24"/>
                      <w:szCs w:val="23"/>
                      <w:lang w:eastAsia="zh-CN"/>
                    </w:rPr>
                  </m:ctrlPr>
                </m:e>
              </m:d>
              <m:ctrlPr>
                <w:rPr>
                  <w:rFonts w:ascii="Cambria Math" w:hAnsi="Cambria Math" w:eastAsia="宋体" w:cs="Symbol"/>
                  <w:sz w:val="24"/>
                  <w:szCs w:val="23"/>
                  <w:lang w:eastAsia="zh-CN"/>
                </w:rPr>
              </m:ctrlPr>
            </m:e>
          </m:rad>
        </m:oMath>
      </m:oMathPara>
    </w:p>
    <w:tbl>
      <w:tblPr>
        <w:tblStyle w:val="14"/>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7"/>
        <w:gridCol w:w="1657"/>
        <w:gridCol w:w="1657"/>
        <w:gridCol w:w="1658"/>
        <w:gridCol w:w="1658"/>
        <w:gridCol w:w="1658"/>
      </w:tblGrid>
      <w:tr w14:paraId="69DD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30D96A63">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浓度点</w:t>
            </w:r>
          </w:p>
        </w:tc>
        <w:tc>
          <w:tcPr>
            <w:tcW w:w="1657" w:type="dxa"/>
            <w:vAlign w:val="center"/>
          </w:tcPr>
          <w:p w14:paraId="62B04942">
            <w:pPr>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p>
        </w:tc>
        <w:tc>
          <w:tcPr>
            <w:tcW w:w="1657" w:type="dxa"/>
            <w:vAlign w:val="center"/>
          </w:tcPr>
          <w:p w14:paraId="18EF631A">
            <w:pPr>
              <w:jc w:val="center"/>
              <w:rPr>
                <w:rFonts w:ascii="Times New Roman" w:hAnsi="Times New Roman" w:eastAsia="宋体" w:cs="Symbol"/>
                <w:sz w:val="24"/>
                <w:szCs w:val="23"/>
                <w:lang w:eastAsia="zh-CN"/>
              </w:rPr>
            </w:pP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p>
        </w:tc>
        <w:tc>
          <w:tcPr>
            <w:tcW w:w="1658" w:type="dxa"/>
            <w:vAlign w:val="center"/>
          </w:tcPr>
          <w:p w14:paraId="61DC588A">
            <w:pPr>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A</w:t>
            </w:r>
            <w:r>
              <w:rPr>
                <w:rFonts w:hint="eastAsia" w:ascii="Times New Roman" w:hAnsi="Times New Roman" w:cs="Times New Roman"/>
                <w:color w:val="000000"/>
                <w:lang w:eastAsia="zh-CN"/>
              </w:rPr>
              <w:t>)</w:t>
            </w:r>
          </w:p>
        </w:tc>
        <w:tc>
          <w:tcPr>
            <w:tcW w:w="1658" w:type="dxa"/>
            <w:vAlign w:val="center"/>
          </w:tcPr>
          <w:p w14:paraId="410E4AAA">
            <w:pPr>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F</w:t>
            </w:r>
            <w:r>
              <w:rPr>
                <w:rFonts w:hint="eastAsia" w:ascii="Times New Roman" w:hAnsi="Times New Roman" w:cs="Times New Roman"/>
                <w:color w:val="000000"/>
                <w:vertAlign w:val="subscript"/>
                <w:lang w:eastAsia="zh-CN"/>
              </w:rPr>
              <w:t>B</w:t>
            </w:r>
            <w:r>
              <w:rPr>
                <w:rFonts w:hint="eastAsia" w:ascii="Times New Roman" w:hAnsi="Times New Roman" w:cs="Times New Roman"/>
                <w:color w:val="000000"/>
                <w:lang w:eastAsia="zh-CN"/>
              </w:rPr>
              <w:t>)</w:t>
            </w:r>
          </w:p>
        </w:tc>
        <w:tc>
          <w:tcPr>
            <w:tcW w:w="1658" w:type="dxa"/>
            <w:vAlign w:val="center"/>
          </w:tcPr>
          <w:p w14:paraId="5097A4C4">
            <w:pPr>
              <w:jc w:val="center"/>
              <w:rPr>
                <w:rFonts w:ascii="Times New Roman" w:hAnsi="Times New Roman" w:eastAsia="宋体" w:cs="Symbol"/>
                <w:sz w:val="24"/>
                <w:szCs w:val="23"/>
                <w:lang w:eastAsia="zh-CN"/>
              </w:rPr>
            </w:pPr>
            <w:r>
              <w:rPr>
                <w:rFonts w:ascii="Times New Roman" w:hAnsi="Times New Roman" w:cs="Times New Roman"/>
                <w:i/>
                <w:color w:val="000000"/>
              </w:rPr>
              <w:t>u</w:t>
            </w:r>
            <w:r>
              <w:rPr>
                <w:rFonts w:hint="eastAsia" w:ascii="Times New Roman" w:hAnsi="Times New Roman" w:cs="Times New Roman"/>
                <w:color w:val="000000"/>
                <w:lang w:eastAsia="zh-CN"/>
              </w:rPr>
              <w:t>(</w:t>
            </w:r>
            <w:r>
              <w:rPr>
                <w:rFonts w:hint="eastAsia" w:ascii="Times New Roman" w:hAnsi="Times New Roman" w:cs="Times New Roman"/>
                <w:i/>
                <w:color w:val="000000"/>
                <w:lang w:eastAsia="zh-CN"/>
              </w:rPr>
              <w:t>X</w:t>
            </w:r>
            <w:r>
              <w:rPr>
                <w:rFonts w:hint="eastAsia" w:ascii="Times New Roman" w:hAnsi="Times New Roman" w:cs="Times New Roman"/>
                <w:color w:val="000000"/>
                <w:lang w:eastAsia="zh-CN"/>
              </w:rPr>
              <w:t>)</w:t>
            </w:r>
          </w:p>
        </w:tc>
      </w:tr>
      <w:tr w14:paraId="3D4B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0EA1F3D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w:t>
            </w:r>
          </w:p>
        </w:tc>
        <w:tc>
          <w:tcPr>
            <w:tcW w:w="1657" w:type="dxa"/>
            <w:vAlign w:val="center"/>
          </w:tcPr>
          <w:p w14:paraId="4D67A8F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0.19</w:t>
            </w:r>
            <w:r>
              <w:rPr>
                <w:rFonts w:ascii="Times New Roman" w:hAnsi="Times New Roman" w:eastAsia="宋体" w:cs="Symbol"/>
                <w:sz w:val="24"/>
                <w:szCs w:val="23"/>
                <w:lang w:eastAsia="zh-CN"/>
              </w:rPr>
              <w:t>8</w:t>
            </w:r>
          </w:p>
        </w:tc>
        <w:tc>
          <w:tcPr>
            <w:tcW w:w="1657" w:type="dxa"/>
            <w:vAlign w:val="center"/>
          </w:tcPr>
          <w:p w14:paraId="2635632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1.804</w:t>
            </w:r>
          </w:p>
        </w:tc>
        <w:tc>
          <w:tcPr>
            <w:tcW w:w="1658" w:type="dxa"/>
            <w:vAlign w:val="center"/>
          </w:tcPr>
          <w:p w14:paraId="2B92E87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16</w:t>
            </w:r>
          </w:p>
        </w:tc>
        <w:tc>
          <w:tcPr>
            <w:tcW w:w="1658" w:type="dxa"/>
            <w:vAlign w:val="center"/>
          </w:tcPr>
          <w:p w14:paraId="62C4E990">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52</w:t>
            </w:r>
          </w:p>
        </w:tc>
        <w:tc>
          <w:tcPr>
            <w:tcW w:w="1658" w:type="dxa"/>
            <w:vAlign w:val="center"/>
          </w:tcPr>
          <w:p w14:paraId="0289E82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08</w:t>
            </w:r>
          </w:p>
        </w:tc>
      </w:tr>
      <w:tr w14:paraId="3FC9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30BBDF7F">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w:t>
            </w:r>
          </w:p>
        </w:tc>
        <w:tc>
          <w:tcPr>
            <w:tcW w:w="1657" w:type="dxa"/>
            <w:vAlign w:val="center"/>
          </w:tcPr>
          <w:p w14:paraId="225E17E1">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0.501</w:t>
            </w:r>
          </w:p>
        </w:tc>
        <w:tc>
          <w:tcPr>
            <w:tcW w:w="1657" w:type="dxa"/>
            <w:vAlign w:val="center"/>
          </w:tcPr>
          <w:p w14:paraId="01911C0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1.496</w:t>
            </w:r>
          </w:p>
        </w:tc>
        <w:tc>
          <w:tcPr>
            <w:tcW w:w="1658" w:type="dxa"/>
            <w:vAlign w:val="center"/>
          </w:tcPr>
          <w:p w14:paraId="6BD6DFE2">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33</w:t>
            </w:r>
          </w:p>
        </w:tc>
        <w:tc>
          <w:tcPr>
            <w:tcW w:w="1658" w:type="dxa"/>
            <w:vAlign w:val="center"/>
          </w:tcPr>
          <w:p w14:paraId="68CC81E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0.003</w:t>
            </w:r>
            <w:r>
              <w:rPr>
                <w:rFonts w:ascii="Times New Roman" w:hAnsi="Times New Roman" w:eastAsia="宋体" w:cs="Symbol"/>
                <w:sz w:val="24"/>
                <w:szCs w:val="23"/>
                <w:lang w:eastAsia="zh-CN"/>
              </w:rPr>
              <w:t>4</w:t>
            </w:r>
          </w:p>
        </w:tc>
        <w:tc>
          <w:tcPr>
            <w:tcW w:w="1658" w:type="dxa"/>
            <w:vAlign w:val="center"/>
          </w:tcPr>
          <w:p w14:paraId="7CF5A634">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w:t>
            </w:r>
            <w:r>
              <w:rPr>
                <w:rFonts w:ascii="Times New Roman" w:hAnsi="Times New Roman" w:eastAsia="宋体" w:cs="Symbol"/>
                <w:sz w:val="24"/>
                <w:szCs w:val="23"/>
                <w:lang w:eastAsia="zh-CN"/>
              </w:rPr>
              <w:t>4</w:t>
            </w:r>
          </w:p>
        </w:tc>
      </w:tr>
      <w:tr w14:paraId="466AA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7" w:type="dxa"/>
            <w:vAlign w:val="center"/>
          </w:tcPr>
          <w:p w14:paraId="577B8BE3">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4</w:t>
            </w:r>
            <w:r>
              <w:rPr>
                <w:rFonts w:hint="eastAsia" w:ascii="Times New Roman" w:hAnsi="Times New Roman" w:eastAsia="宋体" w:cs="Symbol"/>
                <w:sz w:val="24"/>
                <w:szCs w:val="23"/>
                <w:lang w:eastAsia="zh-CN"/>
              </w:rPr>
              <w:t>.</w:t>
            </w:r>
            <w:r>
              <w:rPr>
                <w:rFonts w:ascii="Times New Roman" w:hAnsi="Times New Roman" w:eastAsia="宋体" w:cs="Symbol"/>
                <w:sz w:val="24"/>
                <w:szCs w:val="23"/>
                <w:lang w:eastAsia="zh-CN"/>
              </w:rPr>
              <w:t>0</w:t>
            </w:r>
          </w:p>
        </w:tc>
        <w:tc>
          <w:tcPr>
            <w:tcW w:w="1657" w:type="dxa"/>
            <w:vAlign w:val="center"/>
          </w:tcPr>
          <w:p w14:paraId="3E4FFDE7">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0.80</w:t>
            </w:r>
            <w:r>
              <w:rPr>
                <w:rFonts w:ascii="Times New Roman" w:hAnsi="Times New Roman" w:eastAsia="宋体" w:cs="Symbol"/>
                <w:sz w:val="24"/>
                <w:szCs w:val="23"/>
                <w:lang w:eastAsia="zh-CN"/>
              </w:rPr>
              <w:t>8</w:t>
            </w:r>
          </w:p>
        </w:tc>
        <w:tc>
          <w:tcPr>
            <w:tcW w:w="1657" w:type="dxa"/>
            <w:vAlign w:val="center"/>
          </w:tcPr>
          <w:p w14:paraId="4453A7CE">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1.204</w:t>
            </w:r>
          </w:p>
        </w:tc>
        <w:tc>
          <w:tcPr>
            <w:tcW w:w="1658" w:type="dxa"/>
            <w:vAlign w:val="center"/>
          </w:tcPr>
          <w:p w14:paraId="250D51CD">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49</w:t>
            </w:r>
          </w:p>
        </w:tc>
        <w:tc>
          <w:tcPr>
            <w:tcW w:w="1658" w:type="dxa"/>
            <w:vAlign w:val="center"/>
          </w:tcPr>
          <w:p w14:paraId="6B4BEE21">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22</w:t>
            </w:r>
          </w:p>
        </w:tc>
        <w:tc>
          <w:tcPr>
            <w:tcW w:w="1658" w:type="dxa"/>
            <w:vAlign w:val="center"/>
          </w:tcPr>
          <w:p w14:paraId="6B43F4B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15</w:t>
            </w:r>
          </w:p>
        </w:tc>
      </w:tr>
    </w:tbl>
    <w:p w14:paraId="0CC7B7B0">
      <w:pPr>
        <w:spacing w:beforeLines="50" w:afterLines="50" w:line="360" w:lineRule="auto"/>
        <w:ind w:firstLine="480" w:firstLineChars="200"/>
        <w:rPr>
          <w:rFonts w:ascii="Times New Roman" w:hAnsi="Times New Roman" w:eastAsia="宋体" w:cs="宋体"/>
          <w:sz w:val="24"/>
          <w:szCs w:val="24"/>
          <w:lang w:eastAsia="zh-CN"/>
        </w:rPr>
      </w:pPr>
      <w:r>
        <w:rPr>
          <w:rFonts w:hint="eastAsia" w:ascii="Times New Roman" w:hAnsi="Times New Roman" w:eastAsia="宋体" w:cs="Times New Roman"/>
          <w:sz w:val="24"/>
          <w:szCs w:val="24"/>
          <w:lang w:eastAsia="zh-CN"/>
        </w:rPr>
        <w:t>B</w:t>
      </w:r>
      <w:r>
        <w:rPr>
          <w:rFonts w:ascii="Times New Roman" w:hAnsi="Times New Roman" w:eastAsia="宋体" w:cs="Times New Roman"/>
          <w:sz w:val="24"/>
          <w:szCs w:val="24"/>
          <w:lang w:eastAsia="zh-CN"/>
        </w:rPr>
        <w:t xml:space="preserve">.2.2.3 </w:t>
      </w:r>
      <w:r>
        <w:rPr>
          <w:rFonts w:hint="eastAsia" w:ascii="Times New Roman" w:hAnsi="Times New Roman" w:eastAsia="宋体" w:cs="宋体"/>
          <w:sz w:val="24"/>
          <w:szCs w:val="24"/>
          <w:lang w:eastAsia="zh-CN"/>
        </w:rPr>
        <w:t>不确定度合成</w:t>
      </w:r>
    </w:p>
    <w:p w14:paraId="3D33905F">
      <w:pPr>
        <w:spacing w:beforeLines="50" w:afterLines="50" w:line="360" w:lineRule="auto"/>
        <w:ind w:firstLine="480" w:firstLineChars="200"/>
        <w:rPr>
          <w:rFonts w:ascii="Times New Roman" w:hAnsi="Times New Roman" w:eastAsia="宋体" w:cs="Times New Roman"/>
          <w:sz w:val="24"/>
          <w:szCs w:val="24"/>
          <w:lang w:eastAsia="zh-CN"/>
        </w:rPr>
      </w:pPr>
      <w:r>
        <w:rPr>
          <w:rFonts w:hint="eastAsia" w:ascii="Times New Roman" w:hAnsi="Times New Roman" w:eastAsia="宋体" w:cs="宋体"/>
          <w:sz w:val="24"/>
          <w:szCs w:val="24"/>
          <w:lang w:eastAsia="zh-CN"/>
        </w:rPr>
        <w:t>相对不确定度按照式计算，结果见表</w:t>
      </w:r>
    </w:p>
    <w:p w14:paraId="639194DF">
      <w:pPr>
        <w:spacing w:beforeLines="100" w:afterLines="100" w:line="360" w:lineRule="auto"/>
        <w:rPr>
          <w:rFonts w:ascii="Times New Roman" w:hAnsi="Times New Roman" w:eastAsia="宋体"/>
          <w:sz w:val="24"/>
          <w:szCs w:val="24"/>
          <w:lang w:eastAsia="zh-CN"/>
        </w:rPr>
      </w:pPr>
      <m:oMathPara>
        <m:oMath>
          <m:r>
            <m:rPr/>
            <w:rPr>
              <w:rFonts w:ascii="Cambria Math" w:hAnsi="Cambria Math" w:eastAsia="宋体"/>
              <w:sz w:val="24"/>
              <w:szCs w:val="24"/>
              <w:lang w:eastAsia="zh-CN"/>
            </w:rPr>
            <m:t>u</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C</m:t>
              </m:r>
              <m:ctrlPr>
                <w:rPr>
                  <w:rFonts w:ascii="Cambria Math" w:hAnsi="Cambria Math" w:eastAsia="宋体"/>
                  <w:sz w:val="24"/>
                  <w:szCs w:val="24"/>
                  <w:lang w:eastAsia="zh-CN"/>
                </w:rPr>
              </m:ctrlPr>
            </m:e>
          </m:d>
          <m:r>
            <m:rPr>
              <m:sty m:val="p"/>
            </m:rPr>
            <w:rPr>
              <w:rFonts w:ascii="Cambria Math" w:hAnsi="Cambria Math" w:eastAsia="宋体"/>
              <w:sz w:val="24"/>
              <w:szCs w:val="24"/>
              <w:lang w:eastAsia="zh-CN"/>
            </w:rPr>
            <m:t>=</m:t>
          </m:r>
          <m:rad>
            <m:radPr>
              <m:degHide m:val="1"/>
              <m:ctrlPr>
                <w:rPr>
                  <w:rFonts w:ascii="Cambria Math" w:hAnsi="Cambria Math" w:eastAsia="宋体"/>
                  <w:sz w:val="24"/>
                  <w:szCs w:val="24"/>
                  <w:lang w:eastAsia="zh-CN"/>
                </w:rPr>
              </m:ctrlPr>
            </m:radPr>
            <m:deg>
              <m:ctrlPr>
                <w:rPr>
                  <w:rFonts w:ascii="Cambria Math" w:hAnsi="Cambria Math" w:eastAsia="宋体"/>
                  <w:sz w:val="24"/>
                  <w:szCs w:val="24"/>
                  <w:lang w:eastAsia="zh-CN"/>
                </w:rPr>
              </m:ctrlPr>
            </m:deg>
            <m:e>
              <m:sSup>
                <m:sSupPr>
                  <m:ctrlPr>
                    <w:rPr>
                      <w:rFonts w:ascii="Cambria Math" w:hAnsi="Cambria Math" w:eastAsia="宋体"/>
                      <w:sz w:val="24"/>
                      <w:szCs w:val="24"/>
                      <w:lang w:eastAsia="zh-CN"/>
                    </w:rPr>
                  </m:ctrlPr>
                </m:sSupPr>
                <m:e>
                  <m:d>
                    <m:dPr>
                      <m:ctrlPr>
                        <w:rPr>
                          <w:rFonts w:ascii="Cambria Math" w:hAnsi="Cambria Math" w:eastAsia="宋体"/>
                          <w:sz w:val="24"/>
                          <w:szCs w:val="24"/>
                          <w:lang w:eastAsia="zh-CN"/>
                        </w:rPr>
                      </m:ctrlPr>
                    </m:dPr>
                    <m:e>
                      <m:f>
                        <m:fPr>
                          <m:ctrlPr>
                            <w:rPr>
                              <w:rFonts w:ascii="Cambria Math" w:hAnsi="Cambria Math" w:eastAsia="宋体"/>
                              <w:sz w:val="24"/>
                              <w:szCs w:val="24"/>
                              <w:lang w:eastAsia="zh-CN"/>
                            </w:rPr>
                          </m:ctrlPr>
                        </m:fPr>
                        <m:num>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C</m:t>
                              </m:r>
                              <m:ctrlPr>
                                <w:rPr>
                                  <w:rFonts w:ascii="Cambria Math" w:hAnsi="Cambria Math" w:eastAsia="宋体"/>
                                  <w:sz w:val="24"/>
                                  <w:szCs w:val="24"/>
                                  <w:lang w:eastAsia="zh-CN"/>
                                </w:rPr>
                              </m:ctrlPr>
                            </m:e>
                          </m:d>
                          <m:ctrlPr>
                            <w:rPr>
                              <w:rFonts w:ascii="Cambria Math" w:hAnsi="Cambria Math" w:eastAsia="宋体"/>
                              <w:sz w:val="24"/>
                              <w:szCs w:val="24"/>
                              <w:lang w:eastAsia="zh-CN"/>
                            </w:rPr>
                          </m:ctrlPr>
                        </m:num>
                        <m:den>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d>
                          <m:ctrlPr>
                            <w:rPr>
                              <w:rFonts w:ascii="Cambria Math" w:hAnsi="Cambria Math" w:eastAsia="宋体"/>
                              <w:sz w:val="24"/>
                              <w:szCs w:val="24"/>
                              <w:lang w:eastAsia="zh-CN"/>
                            </w:rPr>
                          </m:ctrlPr>
                        </m:den>
                      </m:f>
                      <m:ctrlPr>
                        <w:rPr>
                          <w:rFonts w:ascii="Cambria Math" w:hAnsi="Cambria Math" w:eastAsia="宋体"/>
                          <w:sz w:val="24"/>
                          <w:szCs w:val="24"/>
                          <w:lang w:eastAsia="zh-CN"/>
                        </w:rPr>
                      </m:ctrlPr>
                    </m:e>
                  </m:d>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d>
              <m:r>
                <m:rPr>
                  <m:sty m:val="p"/>
                </m:rPr>
                <w:rPr>
                  <w:rFonts w:ascii="Cambria Math" w:hAnsi="Cambria Math" w:eastAsia="宋体"/>
                  <w:sz w:val="24"/>
                  <w:szCs w:val="24"/>
                  <w:lang w:eastAsia="zh-CN"/>
                </w:rPr>
                <m:t>+</m:t>
              </m:r>
              <m:sSup>
                <m:sSupPr>
                  <m:ctrlPr>
                    <w:rPr>
                      <w:rFonts w:ascii="Cambria Math" w:hAnsi="Cambria Math" w:eastAsia="宋体"/>
                      <w:sz w:val="24"/>
                      <w:szCs w:val="24"/>
                      <w:lang w:eastAsia="zh-CN"/>
                    </w:rPr>
                  </m:ctrlPr>
                </m:sSupPr>
                <m:e>
                  <m:d>
                    <m:dPr>
                      <m:ctrlPr>
                        <w:rPr>
                          <w:rFonts w:ascii="Cambria Math" w:hAnsi="Cambria Math" w:eastAsia="宋体"/>
                          <w:sz w:val="24"/>
                          <w:szCs w:val="24"/>
                          <w:lang w:eastAsia="zh-CN"/>
                        </w:rPr>
                      </m:ctrlPr>
                    </m:dPr>
                    <m:e>
                      <m:f>
                        <m:fPr>
                          <m:ctrlPr>
                            <w:rPr>
                              <w:rFonts w:ascii="Cambria Math" w:hAnsi="Cambria Math" w:eastAsia="宋体"/>
                              <w:sz w:val="24"/>
                              <w:szCs w:val="24"/>
                              <w:lang w:eastAsia="zh-CN"/>
                            </w:rPr>
                          </m:ctrlPr>
                        </m:fPr>
                        <m:num>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C</m:t>
                              </m:r>
                              <m:ctrlPr>
                                <w:rPr>
                                  <w:rFonts w:ascii="Cambria Math" w:hAnsi="Cambria Math" w:eastAsia="宋体"/>
                                  <w:sz w:val="24"/>
                                  <w:szCs w:val="24"/>
                                  <w:lang w:eastAsia="zh-CN"/>
                                </w:rPr>
                              </m:ctrlPr>
                            </m:e>
                          </m:d>
                          <m:ctrlPr>
                            <w:rPr>
                              <w:rFonts w:ascii="Cambria Math" w:hAnsi="Cambria Math" w:eastAsia="宋体"/>
                              <w:sz w:val="24"/>
                              <w:szCs w:val="24"/>
                              <w:lang w:eastAsia="zh-CN"/>
                            </w:rPr>
                          </m:ctrlPr>
                        </m:num>
                        <m:den>
                          <m:r>
                            <m:rPr/>
                            <w:rPr>
                              <w:rFonts w:ascii="Cambria Math" w:hAnsi="Cambria Math" w:eastAsia="宋体"/>
                              <w:sz w:val="24"/>
                              <w:szCs w:val="24"/>
                              <w:lang w:eastAsia="zh-CN"/>
                            </w:rPr>
                            <m:t>∂</m:t>
                          </m:r>
                          <m:d>
                            <m:dPr>
                              <m:ctrlPr>
                                <w:rPr>
                                  <w:rFonts w:ascii="Cambria Math" w:hAnsi="Cambria Math" w:eastAsia="宋体"/>
                                  <w:sz w:val="24"/>
                                  <w:szCs w:val="24"/>
                                  <w:lang w:eastAsia="zh-CN"/>
                                </w:rPr>
                              </m:ctrlPr>
                            </m:dPr>
                            <m:e>
                              <m:r>
                                <m:rPr/>
                                <w:rPr>
                                  <w:rFonts w:ascii="Cambria Math" w:hAnsi="Cambria Math" w:eastAsia="宋体"/>
                                  <w:sz w:val="24"/>
                                  <w:szCs w:val="24"/>
                                  <w:lang w:eastAsia="zh-CN"/>
                                </w:rPr>
                                <m:t>X</m:t>
                              </m:r>
                              <m:ctrlPr>
                                <w:rPr>
                                  <w:rFonts w:ascii="Cambria Math" w:hAnsi="Cambria Math" w:eastAsia="宋体"/>
                                  <w:sz w:val="24"/>
                                  <w:szCs w:val="24"/>
                                  <w:lang w:eastAsia="zh-CN"/>
                                </w:rPr>
                              </m:ctrlPr>
                            </m:e>
                          </m:d>
                          <m:ctrlPr>
                            <w:rPr>
                              <w:rFonts w:ascii="Cambria Math" w:hAnsi="Cambria Math" w:eastAsia="宋体"/>
                              <w:sz w:val="24"/>
                              <w:szCs w:val="24"/>
                              <w:lang w:eastAsia="zh-CN"/>
                            </w:rPr>
                          </m:ctrlPr>
                        </m:den>
                      </m:f>
                      <m:ctrlPr>
                        <w:rPr>
                          <w:rFonts w:ascii="Cambria Math" w:hAnsi="Cambria Math" w:eastAsia="宋体"/>
                          <w:sz w:val="24"/>
                          <w:szCs w:val="24"/>
                          <w:lang w:eastAsia="zh-CN"/>
                        </w:rPr>
                      </m:ctrlPr>
                    </m:e>
                  </m:d>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r>
                    <m:rPr/>
                    <w:rPr>
                      <w:rFonts w:ascii="Cambria Math" w:hAnsi="Cambria Math" w:eastAsia="宋体"/>
                      <w:sz w:val="24"/>
                      <w:szCs w:val="24"/>
                      <w:lang w:eastAsia="zh-CN"/>
                    </w:rPr>
                    <m:t>X</m:t>
                  </m:r>
                  <m:ctrlPr>
                    <w:rPr>
                      <w:rFonts w:ascii="Cambria Math" w:hAnsi="Cambria Math" w:eastAsia="宋体"/>
                      <w:sz w:val="24"/>
                      <w:szCs w:val="24"/>
                      <w:lang w:eastAsia="zh-CN"/>
                    </w:rPr>
                  </m:ctrlPr>
                </m:e>
              </m:d>
              <m:ctrlPr>
                <w:rPr>
                  <w:rFonts w:ascii="Cambria Math" w:hAnsi="Cambria Math" w:eastAsia="宋体"/>
                  <w:sz w:val="24"/>
                  <w:szCs w:val="24"/>
                  <w:lang w:eastAsia="zh-CN"/>
                </w:rPr>
              </m:ctrlPr>
            </m:e>
          </m:rad>
          <m:r>
            <m:rPr>
              <m:sty m:val="p"/>
            </m:rPr>
            <w:rPr>
              <w:rFonts w:ascii="Cambria Math" w:hAnsi="Cambria Math" w:eastAsia="宋体"/>
              <w:sz w:val="24"/>
              <w:szCs w:val="24"/>
              <w:lang w:eastAsia="zh-CN"/>
            </w:rPr>
            <m:t>=</m:t>
          </m:r>
          <m:rad>
            <m:radPr>
              <m:degHide m:val="1"/>
              <m:ctrlPr>
                <w:rPr>
                  <w:rFonts w:ascii="Cambria Math" w:hAnsi="Cambria Math" w:eastAsia="宋体"/>
                  <w:sz w:val="24"/>
                  <w:szCs w:val="24"/>
                  <w:lang w:eastAsia="zh-CN"/>
                </w:rPr>
              </m:ctrlPr>
            </m:radPr>
            <m:deg>
              <m:ctrlPr>
                <w:rPr>
                  <w:rFonts w:ascii="Cambria Math" w:hAnsi="Cambria Math" w:eastAsia="宋体"/>
                  <w:sz w:val="24"/>
                  <w:szCs w:val="24"/>
                  <w:lang w:eastAsia="zh-CN"/>
                </w:rPr>
              </m:ctrlPr>
            </m:deg>
            <m:e>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X</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d>
              <m:r>
                <m:rPr>
                  <m:sty m:val="p"/>
                </m:rPr>
                <w:rPr>
                  <w:rFonts w:ascii="Cambria Math" w:hAnsi="Cambria Math" w:eastAsia="宋体"/>
                  <w:sz w:val="24"/>
                  <w:szCs w:val="24"/>
                  <w:lang w:eastAsia="zh-CN"/>
                </w:rPr>
                <m:t>+</m:t>
              </m:r>
              <m:sSup>
                <m:sSupPr>
                  <m:ctrlPr>
                    <w:rPr>
                      <w:rFonts w:ascii="Cambria Math" w:hAnsi="Cambria Math" w:eastAsia="宋体"/>
                      <w:sz w:val="24"/>
                      <w:szCs w:val="24"/>
                      <w:lang w:eastAsia="zh-CN"/>
                    </w:rPr>
                  </m:ctrlPr>
                </m:sSupPr>
                <m:e>
                  <m:sSub>
                    <m:sSubPr>
                      <m:ctrlPr>
                        <w:rPr>
                          <w:rFonts w:ascii="Cambria Math" w:hAnsi="Cambria Math" w:eastAsia="宋体"/>
                          <w:sz w:val="24"/>
                          <w:szCs w:val="24"/>
                          <w:lang w:eastAsia="zh-CN"/>
                        </w:rPr>
                      </m:ctrlPr>
                    </m:sSubPr>
                    <m:e>
                      <m:r>
                        <m:rPr/>
                        <w:rPr>
                          <w:rFonts w:ascii="Cambria Math" w:hAnsi="Cambria Math" w:eastAsia="宋体"/>
                          <w:sz w:val="24"/>
                          <w:szCs w:val="24"/>
                          <w:lang w:eastAsia="zh-CN"/>
                        </w:rPr>
                        <m:t>C</m:t>
                      </m:r>
                      <m:ctrlPr>
                        <w:rPr>
                          <w:rFonts w:ascii="Cambria Math" w:hAnsi="Cambria Math" w:eastAsia="宋体"/>
                          <w:sz w:val="24"/>
                          <w:szCs w:val="24"/>
                          <w:lang w:eastAsia="zh-CN"/>
                        </w:rPr>
                      </m:ctrlPr>
                    </m:e>
                    <m:sub>
                      <m:r>
                        <m:rPr/>
                        <w:rPr>
                          <w:rFonts w:ascii="Cambria Math" w:hAnsi="Cambria Math" w:eastAsia="宋体"/>
                          <w:sz w:val="24"/>
                          <w:szCs w:val="24"/>
                          <w:lang w:eastAsia="zh-CN"/>
                        </w:rPr>
                        <m:t>s</m:t>
                      </m:r>
                      <m:ctrlPr>
                        <w:rPr>
                          <w:rFonts w:ascii="Cambria Math" w:hAnsi="Cambria Math" w:eastAsia="宋体"/>
                          <w:sz w:val="24"/>
                          <w:szCs w:val="24"/>
                          <w:lang w:eastAsia="zh-CN"/>
                        </w:rPr>
                      </m:ctrlPr>
                    </m:sub>
                  </m:sSub>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sSup>
                <m:sSupPr>
                  <m:ctrlPr>
                    <w:rPr>
                      <w:rFonts w:ascii="Cambria Math" w:hAnsi="Cambria Math" w:eastAsia="宋体"/>
                      <w:sz w:val="24"/>
                      <w:szCs w:val="24"/>
                      <w:lang w:eastAsia="zh-CN"/>
                    </w:rPr>
                  </m:ctrlPr>
                </m:sSupPr>
                <m:e>
                  <m:r>
                    <m:rPr/>
                    <w:rPr>
                      <w:rFonts w:ascii="Cambria Math" w:hAnsi="Cambria Math" w:eastAsia="宋体"/>
                      <w:sz w:val="24"/>
                      <w:szCs w:val="24"/>
                      <w:lang w:eastAsia="zh-CN"/>
                    </w:rPr>
                    <m:t>u</m:t>
                  </m:r>
                  <m:ctrlPr>
                    <w:rPr>
                      <w:rFonts w:ascii="Cambria Math" w:hAnsi="Cambria Math" w:eastAsia="宋体"/>
                      <w:sz w:val="24"/>
                      <w:szCs w:val="24"/>
                      <w:lang w:eastAsia="zh-CN"/>
                    </w:rPr>
                  </m:ctrlPr>
                </m:e>
                <m:sup>
                  <m:r>
                    <m:rPr>
                      <m:sty m:val="p"/>
                    </m:rPr>
                    <w:rPr>
                      <w:rFonts w:ascii="Cambria Math" w:hAnsi="Cambria Math" w:eastAsia="宋体"/>
                      <w:sz w:val="24"/>
                      <w:szCs w:val="24"/>
                      <w:lang w:eastAsia="zh-CN"/>
                    </w:rPr>
                    <m:t>2</m:t>
                  </m:r>
                  <m:ctrlPr>
                    <w:rPr>
                      <w:rFonts w:ascii="Cambria Math" w:hAnsi="Cambria Math" w:eastAsia="宋体"/>
                      <w:sz w:val="24"/>
                      <w:szCs w:val="24"/>
                      <w:lang w:eastAsia="zh-CN"/>
                    </w:rPr>
                  </m:ctrlPr>
                </m:sup>
              </m:sSup>
              <m:d>
                <m:dPr>
                  <m:ctrlPr>
                    <w:rPr>
                      <w:rFonts w:ascii="Cambria Math" w:hAnsi="Cambria Math" w:eastAsia="宋体"/>
                      <w:sz w:val="24"/>
                      <w:szCs w:val="24"/>
                      <w:lang w:eastAsia="zh-CN"/>
                    </w:rPr>
                  </m:ctrlPr>
                </m:dPr>
                <m:e>
                  <m:r>
                    <m:rPr/>
                    <w:rPr>
                      <w:rFonts w:ascii="Cambria Math" w:hAnsi="Cambria Math" w:eastAsia="宋体"/>
                      <w:sz w:val="24"/>
                      <w:szCs w:val="24"/>
                      <w:lang w:eastAsia="zh-CN"/>
                    </w:rPr>
                    <m:t>X</m:t>
                  </m:r>
                  <m:ctrlPr>
                    <w:rPr>
                      <w:rFonts w:ascii="Cambria Math" w:hAnsi="Cambria Math" w:eastAsia="宋体"/>
                      <w:sz w:val="24"/>
                      <w:szCs w:val="24"/>
                      <w:lang w:eastAsia="zh-CN"/>
                    </w:rPr>
                  </m:ctrlPr>
                </m:e>
              </m:d>
              <m:ctrlPr>
                <w:rPr>
                  <w:rFonts w:ascii="Cambria Math" w:hAnsi="Cambria Math" w:eastAsia="宋体"/>
                  <w:sz w:val="24"/>
                  <w:szCs w:val="24"/>
                  <w:lang w:eastAsia="zh-CN"/>
                </w:rPr>
              </m:ctrlPr>
            </m:e>
          </m:rad>
        </m:oMath>
      </m:oMathPara>
    </w:p>
    <w:p w14:paraId="0A768DC2">
      <w:pPr>
        <w:spacing w:beforeLines="100" w:afterLines="100" w:line="360" w:lineRule="auto"/>
        <w:rPr>
          <w:rFonts w:ascii="Times New Roman" w:hAnsi="Times New Roman" w:eastAsia="宋体"/>
          <w:sz w:val="24"/>
          <w:szCs w:val="24"/>
          <w:lang w:eastAsia="zh-CN"/>
        </w:rPr>
      </w:pPr>
    </w:p>
    <w:p w14:paraId="37AB1756">
      <w:pPr>
        <w:spacing w:beforeLines="200" w:afterLines="100" w:line="360" w:lineRule="auto"/>
        <w:rPr>
          <w:rFonts w:ascii="Times New Roman" w:hAnsi="Times New Roman" w:eastAsia="宋体"/>
          <w:sz w:val="24"/>
          <w:szCs w:val="24"/>
          <w:lang w:eastAsia="zh-CN"/>
        </w:rPr>
      </w:pPr>
    </w:p>
    <w:tbl>
      <w:tblPr>
        <w:tblStyle w:val="14"/>
        <w:tblW w:w="99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2494"/>
        <w:gridCol w:w="2494"/>
        <w:gridCol w:w="2494"/>
      </w:tblGrid>
      <w:tr w14:paraId="0E50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141D8EE5">
            <w:pPr>
              <w:pStyle w:val="5"/>
              <w:ind w:left="0"/>
              <w:jc w:val="center"/>
              <w:rPr>
                <w:rFonts w:ascii="Times New Roman" w:hAnsi="Times New Roman" w:cs="Times New Roman"/>
                <w:lang w:eastAsia="zh-CN"/>
              </w:rPr>
            </w:pPr>
            <w:r>
              <w:rPr>
                <w:rFonts w:ascii="Times New Roman" w:hAnsi="Times New Roman" w:cs="Times New Roman"/>
                <w:lang w:eastAsia="zh-CN"/>
              </w:rPr>
              <w:t>浓度点</w:t>
            </w:r>
          </w:p>
        </w:tc>
        <w:tc>
          <w:tcPr>
            <w:tcW w:w="2494" w:type="dxa"/>
            <w:vAlign w:val="center"/>
          </w:tcPr>
          <w:p w14:paraId="23DA7E56">
            <w:pPr>
              <w:pStyle w:val="5"/>
              <w:ind w:left="0"/>
              <w:jc w:val="center"/>
              <w:rPr>
                <w:rFonts w:ascii="Times New Roman" w:hAnsi="Times New Roman" w:cs="Times New Roman"/>
                <w:lang w:eastAsia="zh-CN"/>
              </w:rPr>
            </w:pPr>
            <m:oMathPara>
              <m:oMath>
                <m:r>
                  <m:rPr/>
                  <w:rPr>
                    <w:rFonts w:ascii="Cambria Math" w:hAnsi="Cambria Math"/>
                    <w:lang w:eastAsia="zh-CN"/>
                  </w:rPr>
                  <m:t>u</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ctrlPr>
                      <w:rPr>
                        <w:rFonts w:ascii="Cambria Math" w:hAnsi="Cambria Math"/>
                        <w:lang w:eastAsia="zh-CN"/>
                      </w:rPr>
                    </m:ctrlPr>
                  </m:e>
                </m:d>
              </m:oMath>
            </m:oMathPara>
          </w:p>
        </w:tc>
        <w:tc>
          <w:tcPr>
            <w:tcW w:w="2494" w:type="dxa"/>
            <w:vAlign w:val="center"/>
          </w:tcPr>
          <w:p w14:paraId="4032300D">
            <w:pPr>
              <w:pStyle w:val="5"/>
              <w:ind w:left="0"/>
              <w:jc w:val="center"/>
              <w:rPr>
                <w:rFonts w:ascii="Times New Roman" w:hAnsi="Times New Roman" w:cs="Times New Roman"/>
                <w:lang w:eastAsia="zh-CN"/>
              </w:rPr>
            </w:pPr>
            <m:oMathPara>
              <m:oMath>
                <m:r>
                  <m:rPr/>
                  <w:rPr>
                    <w:rFonts w:ascii="Cambria Math" w:hAnsi="Cambria Math"/>
                    <w:lang w:eastAsia="zh-CN"/>
                  </w:rPr>
                  <m:t>u</m:t>
                </m:r>
                <m:d>
                  <m:dPr>
                    <m:ctrlPr>
                      <w:rPr>
                        <w:rFonts w:ascii="Cambria Math" w:hAnsi="Cambria Math"/>
                        <w:lang w:eastAsia="zh-CN"/>
                      </w:rPr>
                    </m:ctrlPr>
                  </m:dPr>
                  <m:e>
                    <m:r>
                      <m:rPr/>
                      <w:rPr>
                        <w:rFonts w:ascii="Cambria Math" w:hAnsi="Cambria Math"/>
                        <w:lang w:eastAsia="zh-CN"/>
                      </w:rPr>
                      <m:t>X</m:t>
                    </m:r>
                    <m:ctrlPr>
                      <w:rPr>
                        <w:rFonts w:ascii="Cambria Math" w:hAnsi="Cambria Math"/>
                        <w:lang w:eastAsia="zh-CN"/>
                      </w:rPr>
                    </m:ctrlPr>
                  </m:e>
                </m:d>
              </m:oMath>
            </m:oMathPara>
          </w:p>
        </w:tc>
        <w:tc>
          <w:tcPr>
            <w:tcW w:w="2494" w:type="dxa"/>
            <w:vAlign w:val="center"/>
          </w:tcPr>
          <w:p w14:paraId="0A0F54EC">
            <w:pPr>
              <w:pStyle w:val="5"/>
              <w:ind w:left="0"/>
              <w:jc w:val="center"/>
              <w:rPr>
                <w:rFonts w:ascii="Times New Roman" w:hAnsi="Times New Roman" w:cs="Times New Roman"/>
                <w:lang w:eastAsia="zh-CN"/>
              </w:rPr>
            </w:pPr>
            <m:oMathPara>
              <m:oMath>
                <m:r>
                  <m:rPr/>
                  <w:rPr>
                    <w:rFonts w:ascii="Cambria Math" w:hAnsi="Cambria Math"/>
                    <w:lang w:eastAsia="zh-CN"/>
                  </w:rPr>
                  <m:t>u</m:t>
                </m:r>
                <m:d>
                  <m:dPr>
                    <m:ctrlPr>
                      <w:rPr>
                        <w:rFonts w:ascii="Cambria Math" w:hAnsi="Cambria Math"/>
                        <w:lang w:eastAsia="zh-CN"/>
                      </w:rPr>
                    </m:ctrlPr>
                  </m:dPr>
                  <m:e>
                    <m:r>
                      <m:rPr/>
                      <w:rPr>
                        <w:rFonts w:ascii="Cambria Math" w:hAnsi="Cambria Math"/>
                        <w:lang w:eastAsia="zh-CN"/>
                      </w:rPr>
                      <m:t>C</m:t>
                    </m:r>
                    <m:ctrlPr>
                      <w:rPr>
                        <w:rFonts w:ascii="Cambria Math" w:hAnsi="Cambria Math"/>
                        <w:lang w:eastAsia="zh-CN"/>
                      </w:rPr>
                    </m:ctrlPr>
                  </m:e>
                </m:d>
              </m:oMath>
            </m:oMathPara>
          </w:p>
        </w:tc>
      </w:tr>
      <w:tr w14:paraId="271E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7AF8DE12">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w:t>
            </w:r>
          </w:p>
        </w:tc>
        <w:tc>
          <w:tcPr>
            <w:tcW w:w="2494" w:type="dxa"/>
            <w:vAlign w:val="center"/>
          </w:tcPr>
          <w:p w14:paraId="20999846">
            <w:pPr>
              <w:pStyle w:val="5"/>
              <w:ind w:left="0" w:right="1"/>
              <w:jc w:val="center"/>
              <w:rPr>
                <w:rFonts w:ascii="Times New Roman" w:hAnsi="Times New Roman"/>
                <w:szCs w:val="22"/>
                <w:lang w:eastAsia="zh-CN"/>
              </w:rPr>
            </w:pPr>
            <w:r>
              <w:rPr>
                <w:rFonts w:hint="eastAsia" w:ascii="Times New Roman" w:hAnsi="Times New Roman"/>
                <w:szCs w:val="22"/>
                <w:lang w:eastAsia="zh-CN"/>
              </w:rPr>
              <w:t>0.0</w:t>
            </w:r>
            <w:r>
              <w:rPr>
                <w:rFonts w:ascii="Times New Roman" w:hAnsi="Times New Roman"/>
                <w:szCs w:val="22"/>
                <w:lang w:eastAsia="zh-CN"/>
              </w:rPr>
              <w:t>05</w:t>
            </w:r>
          </w:p>
        </w:tc>
        <w:tc>
          <w:tcPr>
            <w:tcW w:w="2494" w:type="dxa"/>
            <w:vAlign w:val="center"/>
          </w:tcPr>
          <w:p w14:paraId="66FDB1E5">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08</w:t>
            </w:r>
          </w:p>
        </w:tc>
        <w:tc>
          <w:tcPr>
            <w:tcW w:w="2494" w:type="dxa"/>
            <w:vAlign w:val="center"/>
          </w:tcPr>
          <w:p w14:paraId="671354FB">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.005</w:t>
            </w:r>
          </w:p>
        </w:tc>
      </w:tr>
      <w:tr w14:paraId="4357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1A02FFA3">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w:t>
            </w:r>
          </w:p>
        </w:tc>
        <w:tc>
          <w:tcPr>
            <w:tcW w:w="2494" w:type="dxa"/>
            <w:vAlign w:val="center"/>
          </w:tcPr>
          <w:p w14:paraId="0446FB22">
            <w:pPr>
              <w:jc w:val="center"/>
              <w:rPr>
                <w:rFonts w:ascii="Times New Roman" w:hAnsi="Times New Roman"/>
                <w:lang w:eastAsia="zh-CN"/>
              </w:rPr>
            </w:pPr>
            <w:r>
              <w:rPr>
                <w:rFonts w:hint="eastAsia" w:ascii="Times New Roman" w:hAnsi="Times New Roman" w:eastAsia="宋体" w:cs="Symbol"/>
                <w:sz w:val="24"/>
                <w:szCs w:val="23"/>
                <w:lang w:eastAsia="zh-CN"/>
              </w:rPr>
              <w:t>0.0</w:t>
            </w:r>
            <w:r>
              <w:rPr>
                <w:rFonts w:ascii="Times New Roman" w:hAnsi="Times New Roman" w:eastAsia="宋体" w:cs="Symbol"/>
                <w:sz w:val="24"/>
                <w:szCs w:val="23"/>
                <w:lang w:eastAsia="zh-CN"/>
              </w:rPr>
              <w:t>13</w:t>
            </w:r>
          </w:p>
        </w:tc>
        <w:tc>
          <w:tcPr>
            <w:tcW w:w="2494" w:type="dxa"/>
            <w:vAlign w:val="center"/>
          </w:tcPr>
          <w:p w14:paraId="5BD5501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0.001</w:t>
            </w:r>
            <w:r>
              <w:rPr>
                <w:rFonts w:ascii="Times New Roman" w:hAnsi="Times New Roman" w:eastAsia="宋体" w:cs="Symbol"/>
                <w:sz w:val="24"/>
                <w:szCs w:val="23"/>
                <w:lang w:eastAsia="zh-CN"/>
              </w:rPr>
              <w:t>4</w:t>
            </w:r>
          </w:p>
        </w:tc>
        <w:tc>
          <w:tcPr>
            <w:tcW w:w="2494" w:type="dxa"/>
            <w:vAlign w:val="center"/>
          </w:tcPr>
          <w:p w14:paraId="7038ADAB">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w:t>
            </w:r>
            <w:r>
              <w:rPr>
                <w:rFonts w:hint="eastAsia" w:ascii="Times New Roman" w:hAnsi="Times New Roman" w:cs="Times New Roman"/>
                <w:lang w:eastAsia="zh-CN"/>
              </w:rPr>
              <w:t>0</w:t>
            </w:r>
            <w:r>
              <w:rPr>
                <w:rFonts w:ascii="Times New Roman" w:hAnsi="Times New Roman" w:cs="Times New Roman"/>
                <w:lang w:eastAsia="zh-CN"/>
              </w:rPr>
              <w:t>13</w:t>
            </w:r>
          </w:p>
        </w:tc>
      </w:tr>
      <w:tr w14:paraId="3812B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4" w:type="dxa"/>
            <w:vAlign w:val="center"/>
          </w:tcPr>
          <w:p w14:paraId="73C070C3">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4</w:t>
            </w:r>
            <w:r>
              <w:rPr>
                <w:rFonts w:hint="eastAsia" w:ascii="Times New Roman" w:hAnsi="Times New Roman" w:eastAsia="宋体" w:cs="Symbol"/>
                <w:sz w:val="24"/>
                <w:szCs w:val="23"/>
                <w:lang w:eastAsia="zh-CN"/>
              </w:rPr>
              <w:t>.</w:t>
            </w:r>
            <w:r>
              <w:rPr>
                <w:rFonts w:ascii="Times New Roman" w:hAnsi="Times New Roman" w:eastAsia="宋体" w:cs="Symbol"/>
                <w:sz w:val="24"/>
                <w:szCs w:val="23"/>
                <w:lang w:eastAsia="zh-CN"/>
              </w:rPr>
              <w:t>0</w:t>
            </w:r>
          </w:p>
        </w:tc>
        <w:tc>
          <w:tcPr>
            <w:tcW w:w="2494" w:type="dxa"/>
            <w:vAlign w:val="center"/>
          </w:tcPr>
          <w:p w14:paraId="60D3B54A">
            <w:pPr>
              <w:pStyle w:val="5"/>
              <w:ind w:left="0" w:right="1"/>
              <w:jc w:val="center"/>
              <w:rPr>
                <w:rFonts w:ascii="Times New Roman" w:hAnsi="Times New Roman"/>
                <w:szCs w:val="22"/>
                <w:lang w:eastAsia="zh-CN"/>
              </w:rPr>
            </w:pPr>
            <w:r>
              <w:rPr>
                <w:rFonts w:hint="eastAsia" w:ascii="Times New Roman" w:hAnsi="Times New Roman"/>
                <w:szCs w:val="22"/>
                <w:lang w:eastAsia="zh-CN"/>
              </w:rPr>
              <w:t>0.0</w:t>
            </w:r>
            <w:r>
              <w:rPr>
                <w:rFonts w:ascii="Times New Roman" w:hAnsi="Times New Roman"/>
                <w:szCs w:val="22"/>
                <w:lang w:eastAsia="zh-CN"/>
              </w:rPr>
              <w:t>2</w:t>
            </w:r>
            <w:r>
              <w:rPr>
                <w:rFonts w:hint="eastAsia" w:ascii="Times New Roman" w:hAnsi="Times New Roman"/>
                <w:szCs w:val="22"/>
                <w:lang w:eastAsia="zh-CN"/>
              </w:rPr>
              <w:t>0</w:t>
            </w:r>
          </w:p>
        </w:tc>
        <w:tc>
          <w:tcPr>
            <w:tcW w:w="2494" w:type="dxa"/>
            <w:vAlign w:val="center"/>
          </w:tcPr>
          <w:p w14:paraId="54C26C33">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0.00</w:t>
            </w:r>
            <w:r>
              <w:rPr>
                <w:rFonts w:ascii="Times New Roman" w:hAnsi="Times New Roman" w:eastAsia="宋体" w:cs="Symbol"/>
                <w:sz w:val="24"/>
                <w:szCs w:val="23"/>
                <w:lang w:eastAsia="zh-CN"/>
              </w:rPr>
              <w:t>15</w:t>
            </w:r>
          </w:p>
        </w:tc>
        <w:tc>
          <w:tcPr>
            <w:tcW w:w="2494" w:type="dxa"/>
            <w:vAlign w:val="center"/>
          </w:tcPr>
          <w:p w14:paraId="6206EBE0">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w:t>
            </w:r>
            <w:r>
              <w:rPr>
                <w:rFonts w:hint="eastAsia" w:ascii="Times New Roman" w:hAnsi="Times New Roman" w:cs="Times New Roman"/>
                <w:lang w:eastAsia="zh-CN"/>
              </w:rPr>
              <w:t>0</w:t>
            </w:r>
            <w:r>
              <w:rPr>
                <w:rFonts w:ascii="Times New Roman" w:hAnsi="Times New Roman" w:cs="Times New Roman"/>
                <w:lang w:eastAsia="zh-CN"/>
              </w:rPr>
              <w:t>20</w:t>
            </w:r>
          </w:p>
        </w:tc>
      </w:tr>
    </w:tbl>
    <w:p w14:paraId="3118CFC5">
      <w:pPr>
        <w:pStyle w:val="5"/>
        <w:spacing w:before="386" w:line="360" w:lineRule="auto"/>
        <w:ind w:right="2084"/>
        <w:rPr>
          <w:rFonts w:ascii="Times New Roman" w:hAnsi="Times New Roman"/>
          <w:lang w:eastAsia="zh-CN"/>
        </w:rPr>
      </w:pPr>
      <w:r>
        <w:rPr>
          <w:rFonts w:hint="eastAsia" w:ascii="Times New Roman" w:hAnsi="Times New Roman" w:cs="Times New Roman"/>
          <w:lang w:eastAsia="zh-CN"/>
        </w:rPr>
        <w:t>B</w:t>
      </w:r>
      <w:r>
        <w:rPr>
          <w:rFonts w:ascii="Times New Roman" w:hAnsi="Times New Roman" w:cs="Times New Roman"/>
          <w:lang w:eastAsia="zh-CN"/>
        </w:rPr>
        <w:t>.3.</w:t>
      </w:r>
      <w:r>
        <w:rPr>
          <w:rFonts w:ascii="Times New Roman" w:hAnsi="Times New Roman"/>
          <w:lang w:eastAsia="zh-CN"/>
        </w:rPr>
        <w:t>不确定度评定结果</w:t>
      </w:r>
    </w:p>
    <w:p w14:paraId="4BFB19BC">
      <w:pPr>
        <w:pStyle w:val="5"/>
        <w:spacing w:before="135" w:line="360" w:lineRule="auto"/>
        <w:ind w:left="618" w:right="5368" w:hanging="480"/>
        <w:rPr>
          <w:rFonts w:ascii="Times New Roman" w:hAnsi="Times New Roman"/>
          <w:lang w:eastAsia="zh-CN"/>
        </w:rPr>
      </w:pPr>
      <w:r>
        <w:rPr>
          <w:rFonts w:hint="eastAsia" w:ascii="Times New Roman" w:hAnsi="Times New Roman" w:cs="Times New Roman"/>
          <w:lang w:eastAsia="zh-CN"/>
        </w:rPr>
        <w:t>B</w:t>
      </w:r>
      <w:r>
        <w:rPr>
          <w:rFonts w:ascii="Times New Roman" w:hAnsi="Times New Roman" w:cs="Times New Roman"/>
          <w:lang w:eastAsia="zh-CN"/>
        </w:rPr>
        <w:t>.3.1</w:t>
      </w:r>
      <w:r>
        <w:rPr>
          <w:rFonts w:ascii="Times New Roman" w:hAnsi="Times New Roman" w:cs="Times New Roman"/>
          <w:spacing w:val="-1"/>
          <w:lang w:eastAsia="zh-CN"/>
        </w:rPr>
        <w:t xml:space="preserve"> </w:t>
      </w:r>
      <w:r>
        <w:rPr>
          <w:rFonts w:ascii="Times New Roman" w:hAnsi="Times New Roman"/>
          <w:lang w:eastAsia="zh-CN"/>
        </w:rPr>
        <w:t>标准不确定度分量汇总</w:t>
      </w:r>
    </w:p>
    <w:p w14:paraId="0329380A">
      <w:pPr>
        <w:pStyle w:val="5"/>
        <w:spacing w:before="135" w:line="360" w:lineRule="auto"/>
        <w:ind w:left="618" w:right="5368" w:hanging="480"/>
        <w:rPr>
          <w:rFonts w:ascii="Times New Roman" w:hAnsi="Times New Roman"/>
          <w:lang w:eastAsia="zh-CN"/>
        </w:rPr>
      </w:pPr>
      <w:r>
        <w:rPr>
          <w:rFonts w:ascii="Times New Roman" w:hAnsi="Times New Roman"/>
          <w:lang w:eastAsia="zh-CN"/>
        </w:rPr>
        <w:t>标准不确定度汇总表见表</w:t>
      </w:r>
      <w:r>
        <w:rPr>
          <w:rFonts w:ascii="Times New Roman" w:hAnsi="Times New Roman"/>
          <w:spacing w:val="-61"/>
          <w:lang w:eastAsia="zh-CN"/>
        </w:rPr>
        <w:t xml:space="preserve"> </w:t>
      </w:r>
      <w:r>
        <w:rPr>
          <w:rFonts w:ascii="Times New Roman" w:hAnsi="Times New Roman" w:cs="Times New Roman"/>
          <w:lang w:eastAsia="zh-CN"/>
        </w:rPr>
        <w:t>A.3</w:t>
      </w:r>
      <w:r>
        <w:rPr>
          <w:rFonts w:ascii="Times New Roman" w:hAnsi="Times New Roman"/>
          <w:lang w:eastAsia="zh-CN"/>
        </w:rPr>
        <w:t>。</w:t>
      </w:r>
    </w:p>
    <w:tbl>
      <w:tblPr>
        <w:tblStyle w:val="17"/>
        <w:tblW w:w="10000" w:type="dxa"/>
        <w:jc w:val="center"/>
        <w:tblLayout w:type="fixed"/>
        <w:tblCellMar>
          <w:top w:w="0" w:type="dxa"/>
          <w:left w:w="0" w:type="dxa"/>
          <w:bottom w:w="0" w:type="dxa"/>
          <w:right w:w="0" w:type="dxa"/>
        </w:tblCellMar>
      </w:tblPr>
      <w:tblGrid>
        <w:gridCol w:w="1668"/>
        <w:gridCol w:w="1668"/>
        <w:gridCol w:w="4537"/>
        <w:gridCol w:w="2127"/>
      </w:tblGrid>
      <w:tr w14:paraId="3DD051EA">
        <w:tblPrEx>
          <w:tblCellMar>
            <w:top w:w="0" w:type="dxa"/>
            <w:left w:w="0" w:type="dxa"/>
            <w:bottom w:w="0" w:type="dxa"/>
            <w:right w:w="0" w:type="dxa"/>
          </w:tblCellMar>
        </w:tblPrEx>
        <w:trPr>
          <w:trHeight w:val="478" w:hRule="exact"/>
          <w:jc w:val="center"/>
        </w:trPr>
        <w:tc>
          <w:tcPr>
            <w:tcW w:w="3336" w:type="dxa"/>
            <w:gridSpan w:val="2"/>
            <w:tcBorders>
              <w:top w:val="single" w:color="000000" w:sz="4" w:space="0"/>
              <w:left w:val="single" w:color="000000" w:sz="4" w:space="0"/>
              <w:bottom w:val="single" w:color="000000" w:sz="4" w:space="0"/>
              <w:right w:val="single" w:color="000000" w:sz="4" w:space="0"/>
            </w:tcBorders>
          </w:tcPr>
          <w:p w14:paraId="5BCCB79F">
            <w:pPr>
              <w:pStyle w:val="19"/>
              <w:spacing w:before="39" w:line="360" w:lineRule="auto"/>
              <w:ind w:left="107"/>
              <w:rPr>
                <w:rFonts w:ascii="Times New Roman" w:hAnsi="Times New Roman" w:eastAsia="宋体" w:cs="宋体"/>
                <w:sz w:val="24"/>
                <w:szCs w:val="24"/>
                <w:lang w:eastAsia="zh-CN"/>
              </w:rPr>
            </w:pPr>
            <w:r>
              <w:rPr>
                <w:rFonts w:ascii="Times New Roman" w:hAnsi="Times New Roman" w:eastAsia="宋体" w:cs="宋体"/>
                <w:sz w:val="24"/>
                <w:szCs w:val="24"/>
                <w:lang w:eastAsia="zh-CN"/>
              </w:rPr>
              <w:t>标准不确定度</w:t>
            </w:r>
            <w:r>
              <w:rPr>
                <w:rFonts w:hint="eastAsia" w:ascii="Times New Roman" w:hAnsi="Times New Roman" w:eastAsia="宋体" w:cs="宋体"/>
                <w:sz w:val="24"/>
                <w:szCs w:val="24"/>
                <w:lang w:eastAsia="zh-CN"/>
              </w:rPr>
              <w:t>分量符号</w:t>
            </w:r>
          </w:p>
        </w:tc>
        <w:tc>
          <w:tcPr>
            <w:tcW w:w="4537" w:type="dxa"/>
            <w:tcBorders>
              <w:top w:val="single" w:color="000000" w:sz="4" w:space="0"/>
              <w:left w:val="single" w:color="000000" w:sz="4" w:space="0"/>
              <w:bottom w:val="single" w:color="000000" w:sz="4" w:space="0"/>
              <w:right w:val="single" w:color="000000" w:sz="4" w:space="0"/>
            </w:tcBorders>
          </w:tcPr>
          <w:p w14:paraId="70228014">
            <w:pPr>
              <w:pStyle w:val="19"/>
              <w:spacing w:before="39" w:line="360" w:lineRule="auto"/>
              <w:jc w:val="center"/>
              <w:rPr>
                <w:rFonts w:ascii="Times New Roman" w:hAnsi="Times New Roman" w:eastAsia="宋体" w:cs="宋体"/>
                <w:sz w:val="24"/>
                <w:szCs w:val="24"/>
              </w:rPr>
            </w:pPr>
            <w:r>
              <w:rPr>
                <w:rFonts w:ascii="Times New Roman" w:hAnsi="Times New Roman" w:eastAsia="宋体" w:cs="宋体"/>
                <w:sz w:val="24"/>
                <w:szCs w:val="24"/>
              </w:rPr>
              <w:t>不确定度来源</w:t>
            </w:r>
          </w:p>
        </w:tc>
        <w:tc>
          <w:tcPr>
            <w:tcW w:w="2127" w:type="dxa"/>
            <w:tcBorders>
              <w:top w:val="single" w:color="000000" w:sz="4" w:space="0"/>
              <w:left w:val="single" w:color="000000" w:sz="4" w:space="0"/>
              <w:bottom w:val="single" w:color="auto" w:sz="4" w:space="0"/>
              <w:right w:val="single" w:color="000000" w:sz="4" w:space="0"/>
            </w:tcBorders>
          </w:tcPr>
          <w:p w14:paraId="0EA96D9D">
            <w:pPr>
              <w:pStyle w:val="19"/>
              <w:spacing w:before="39" w:line="360" w:lineRule="auto"/>
              <w:ind w:left="218"/>
              <w:rPr>
                <w:rFonts w:ascii="Times New Roman" w:hAnsi="Times New Roman" w:eastAsia="宋体" w:cs="宋体"/>
                <w:sz w:val="24"/>
                <w:szCs w:val="24"/>
              </w:rPr>
            </w:pPr>
            <w:r>
              <w:rPr>
                <w:rFonts w:ascii="Times New Roman" w:hAnsi="Times New Roman" w:eastAsia="宋体" w:cs="宋体"/>
                <w:sz w:val="24"/>
                <w:szCs w:val="24"/>
              </w:rPr>
              <w:t>标准不确定度值</w:t>
            </w:r>
          </w:p>
        </w:tc>
      </w:tr>
      <w:tr w14:paraId="71C81B87">
        <w:tblPrEx>
          <w:tblCellMar>
            <w:top w:w="0" w:type="dxa"/>
            <w:left w:w="0" w:type="dxa"/>
            <w:bottom w:w="0" w:type="dxa"/>
            <w:right w:w="0" w:type="dxa"/>
          </w:tblCellMar>
        </w:tblPrEx>
        <w:trPr>
          <w:trHeight w:val="454" w:hRule="atLeast"/>
          <w:jc w:val="center"/>
        </w:trPr>
        <w:tc>
          <w:tcPr>
            <w:tcW w:w="1668" w:type="dxa"/>
            <w:vMerge w:val="restart"/>
            <w:tcBorders>
              <w:top w:val="single" w:color="000000" w:sz="4" w:space="0"/>
              <w:left w:val="single" w:color="000000" w:sz="4" w:space="0"/>
              <w:right w:val="single" w:color="000000" w:sz="4" w:space="0"/>
            </w:tcBorders>
            <w:vAlign w:val="center"/>
          </w:tcPr>
          <w:p w14:paraId="123C5921">
            <w:pPr>
              <w:spacing w:line="360" w:lineRule="auto"/>
              <w:jc w:val="center"/>
              <w:rPr>
                <w:rFonts w:ascii="Arial Unicode MS" w:hAnsi="Arial Unicode MS" w:eastAsia="Arial Unicode MS" w:cs="Arial Unicode MS"/>
                <w:sz w:val="24"/>
                <w:lang w:eastAsia="zh-CN"/>
              </w:rPr>
            </w:pPr>
            <m:oMathPara>
              <m:oMathParaPr>
                <m:jc m:val="center"/>
              </m:oMathParaPr>
              <m:oMath>
                <m:r>
                  <m:rPr/>
                  <w:rPr>
                    <w:rFonts w:ascii="Cambria Math" w:hAnsi="Cambria Math" w:eastAsia="宋体"/>
                    <w:sz w:val="24"/>
                    <w:lang w:eastAsia="zh-CN"/>
                  </w:rPr>
                  <m:t>u</m:t>
                </m:r>
                <m:d>
                  <m:dPr>
                    <m:ctrlPr>
                      <w:rPr>
                        <w:rFonts w:ascii="Cambria Math" w:hAnsi="Cambria Math" w:eastAsia="宋体"/>
                        <w:sz w:val="24"/>
                        <w:lang w:eastAsia="zh-CN"/>
                      </w:rPr>
                    </m:ctrlPr>
                  </m:dPr>
                  <m:e>
                    <m:acc>
                      <m:accPr>
                        <m:chr m:val="̅"/>
                        <m:ctrlPr>
                          <w:rPr>
                            <w:rFonts w:ascii="Cambria Math" w:hAnsi="Cambria Math" w:eastAsia="宋体"/>
                            <w:sz w:val="24"/>
                            <w:lang w:eastAsia="zh-CN"/>
                          </w:rPr>
                        </m:ctrlPr>
                      </m:accPr>
                      <m:e>
                        <m:r>
                          <m:rPr/>
                          <w:rPr>
                            <w:rFonts w:ascii="Cambria Math" w:hAnsi="Cambria Math" w:eastAsia="宋体"/>
                            <w:sz w:val="24"/>
                            <w:lang w:eastAsia="zh-CN"/>
                          </w:rPr>
                          <m:t>C</m:t>
                        </m:r>
                        <m:ctrlPr>
                          <w:rPr>
                            <w:rFonts w:ascii="Cambria Math" w:hAnsi="Cambria Math" w:eastAsia="宋体"/>
                            <w:sz w:val="24"/>
                            <w:lang w:eastAsia="zh-CN"/>
                          </w:rPr>
                        </m:ctrlPr>
                      </m:e>
                    </m:acc>
                    <m:ctrlPr>
                      <w:rPr>
                        <w:rFonts w:ascii="Cambria Math" w:hAnsi="Cambria Math" w:eastAsia="宋体"/>
                        <w:sz w:val="24"/>
                        <w:lang w:eastAsia="zh-CN"/>
                      </w:rPr>
                    </m:ctrlPr>
                  </m:e>
                </m:d>
              </m:oMath>
            </m:oMathPara>
          </w:p>
        </w:tc>
        <w:tc>
          <w:tcPr>
            <w:tcW w:w="1668" w:type="dxa"/>
            <w:tcBorders>
              <w:top w:val="single" w:color="000000" w:sz="4" w:space="0"/>
              <w:left w:val="single" w:color="000000" w:sz="4" w:space="0"/>
              <w:bottom w:val="single" w:color="000000" w:sz="4" w:space="0"/>
              <w:right w:val="single" w:color="000000" w:sz="4" w:space="0"/>
            </w:tcBorders>
            <w:vAlign w:val="center"/>
          </w:tcPr>
          <w:p w14:paraId="65EF228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w:t>
            </w:r>
          </w:p>
        </w:tc>
        <w:tc>
          <w:tcPr>
            <w:tcW w:w="4537" w:type="dxa"/>
            <w:vMerge w:val="restart"/>
            <w:tcBorders>
              <w:top w:val="single" w:color="000000" w:sz="4" w:space="0"/>
              <w:left w:val="single" w:color="000000" w:sz="4" w:space="0"/>
              <w:right w:val="single" w:color="auto" w:sz="4" w:space="0"/>
            </w:tcBorders>
            <w:vAlign w:val="center"/>
          </w:tcPr>
          <w:p w14:paraId="0433DD3A">
            <w:pPr>
              <w:pStyle w:val="19"/>
              <w:spacing w:before="118"/>
              <w:ind w:left="823"/>
              <w:rPr>
                <w:rFonts w:ascii="Times New Roman" w:hAnsi="Times New Roman" w:eastAsia="宋体" w:cs="宋体"/>
                <w:sz w:val="24"/>
                <w:szCs w:val="24"/>
                <w:lang w:eastAsia="zh-CN"/>
              </w:rPr>
            </w:pPr>
            <w:r>
              <w:rPr>
                <w:rFonts w:ascii="Times New Roman" w:hAnsi="Times New Roman" w:eastAsia="宋体" w:cs="宋体"/>
                <w:sz w:val="24"/>
                <w:szCs w:val="24"/>
                <w:lang w:eastAsia="zh-CN"/>
              </w:rPr>
              <w:t>测量重复性引入的不确定度</w:t>
            </w:r>
          </w:p>
        </w:tc>
        <w:tc>
          <w:tcPr>
            <w:tcW w:w="2127" w:type="dxa"/>
            <w:tcBorders>
              <w:top w:val="single" w:color="auto" w:sz="4" w:space="0"/>
              <w:left w:val="single" w:color="auto" w:sz="4" w:space="0"/>
              <w:bottom w:val="single" w:color="auto" w:sz="4" w:space="0"/>
              <w:right w:val="single" w:color="auto" w:sz="4" w:space="0"/>
            </w:tcBorders>
            <w:shd w:val="clear" w:color="auto" w:fill="auto"/>
          </w:tcPr>
          <w:p w14:paraId="053C716E">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w:t>
            </w:r>
            <w:r>
              <w:rPr>
                <w:rFonts w:hint="eastAsia" w:ascii="Times New Roman" w:hAnsi="Times New Roman" w:eastAsia="宋体" w:cs="Times New Roman"/>
                <w:sz w:val="24"/>
                <w:szCs w:val="24"/>
                <w:lang w:eastAsia="zh-CN"/>
              </w:rPr>
              <w:t>3</w:t>
            </w:r>
          </w:p>
        </w:tc>
      </w:tr>
      <w:tr w14:paraId="15E2AAEC">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right w:val="single" w:color="000000" w:sz="4" w:space="0"/>
            </w:tcBorders>
            <w:vAlign w:val="center"/>
          </w:tcPr>
          <w:p w14:paraId="4C308A8D">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7EF2997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w:t>
            </w:r>
          </w:p>
        </w:tc>
        <w:tc>
          <w:tcPr>
            <w:tcW w:w="4537" w:type="dxa"/>
            <w:vMerge w:val="continue"/>
            <w:tcBorders>
              <w:left w:val="single" w:color="000000" w:sz="4" w:space="0"/>
              <w:right w:val="single" w:color="auto" w:sz="4" w:space="0"/>
            </w:tcBorders>
            <w:vAlign w:val="center"/>
          </w:tcPr>
          <w:p w14:paraId="7F31015A">
            <w:pPr>
              <w:pStyle w:val="19"/>
              <w:spacing w:before="118"/>
              <w:ind w:left="8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tcPr>
          <w:p w14:paraId="0E60DB6B">
            <w:pPr>
              <w:pStyle w:val="19"/>
              <w:spacing w:before="95"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w:t>
            </w:r>
            <w:r>
              <w:rPr>
                <w:rFonts w:hint="eastAsia" w:ascii="Times New Roman" w:hAnsi="Times New Roman" w:eastAsia="宋体" w:cs="Times New Roman"/>
                <w:sz w:val="24"/>
                <w:szCs w:val="24"/>
                <w:lang w:eastAsia="zh-CN"/>
              </w:rPr>
              <w:t>2</w:t>
            </w:r>
          </w:p>
        </w:tc>
      </w:tr>
      <w:tr w14:paraId="2A0552AC">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bottom w:val="single" w:color="000000" w:sz="4" w:space="0"/>
              <w:right w:val="single" w:color="000000" w:sz="4" w:space="0"/>
            </w:tcBorders>
            <w:vAlign w:val="center"/>
          </w:tcPr>
          <w:p w14:paraId="50222A4A">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3AF150CE">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4</w:t>
            </w:r>
            <w:r>
              <w:rPr>
                <w:rFonts w:hint="eastAsia" w:ascii="Times New Roman" w:hAnsi="Times New Roman" w:eastAsia="宋体" w:cs="Symbol"/>
                <w:sz w:val="24"/>
                <w:szCs w:val="23"/>
                <w:lang w:eastAsia="zh-CN"/>
              </w:rPr>
              <w:t>.</w:t>
            </w:r>
            <w:r>
              <w:rPr>
                <w:rFonts w:ascii="Times New Roman" w:hAnsi="Times New Roman" w:eastAsia="宋体" w:cs="Symbol"/>
                <w:sz w:val="24"/>
                <w:szCs w:val="23"/>
                <w:lang w:eastAsia="zh-CN"/>
              </w:rPr>
              <w:t>0</w:t>
            </w:r>
          </w:p>
        </w:tc>
        <w:tc>
          <w:tcPr>
            <w:tcW w:w="4537" w:type="dxa"/>
            <w:vMerge w:val="continue"/>
            <w:tcBorders>
              <w:left w:val="single" w:color="000000" w:sz="4" w:space="0"/>
              <w:bottom w:val="single" w:color="000000" w:sz="4" w:space="0"/>
              <w:right w:val="single" w:color="auto" w:sz="4" w:space="0"/>
            </w:tcBorders>
            <w:vAlign w:val="center"/>
          </w:tcPr>
          <w:p w14:paraId="41CC24DA">
            <w:pPr>
              <w:pStyle w:val="19"/>
              <w:spacing w:before="118"/>
              <w:ind w:left="8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tcPr>
          <w:p w14:paraId="6CA44930">
            <w:pPr>
              <w:pStyle w:val="19"/>
              <w:spacing w:before="92" w:line="360" w:lineRule="auto"/>
              <w:ind w:right="1"/>
              <w:jc w:val="center"/>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0.00</w:t>
            </w:r>
            <w:r>
              <w:rPr>
                <w:rFonts w:hint="eastAsia" w:ascii="Times New Roman" w:hAnsi="Times New Roman" w:eastAsia="宋体" w:cs="Times New Roman"/>
                <w:sz w:val="24"/>
                <w:szCs w:val="24"/>
                <w:lang w:eastAsia="zh-CN"/>
              </w:rPr>
              <w:t>3</w:t>
            </w:r>
          </w:p>
        </w:tc>
      </w:tr>
      <w:tr w14:paraId="618D43CA">
        <w:tblPrEx>
          <w:tblCellMar>
            <w:top w:w="0" w:type="dxa"/>
            <w:left w:w="0" w:type="dxa"/>
            <w:bottom w:w="0" w:type="dxa"/>
            <w:right w:w="0" w:type="dxa"/>
          </w:tblCellMar>
        </w:tblPrEx>
        <w:trPr>
          <w:trHeight w:val="454" w:hRule="atLeast"/>
          <w:jc w:val="center"/>
        </w:trPr>
        <w:tc>
          <w:tcPr>
            <w:tcW w:w="1668" w:type="dxa"/>
            <w:vMerge w:val="restart"/>
            <w:tcBorders>
              <w:top w:val="single" w:color="000000" w:sz="4" w:space="0"/>
              <w:left w:val="single" w:color="000000" w:sz="4" w:space="0"/>
              <w:right w:val="single" w:color="000000" w:sz="4" w:space="0"/>
            </w:tcBorders>
            <w:vAlign w:val="center"/>
          </w:tcPr>
          <w:p w14:paraId="05E71AE3">
            <w:pPr>
              <w:spacing w:line="360" w:lineRule="auto"/>
              <w:jc w:val="center"/>
              <w:rPr>
                <w:rFonts w:ascii="Bookman Old Style" w:hAnsi="Bookman Old Style" w:eastAsia="Bookman Old Style" w:cs="Bookman Old Style"/>
                <w:sz w:val="24"/>
                <w:lang w:eastAsia="zh-CN"/>
              </w:rPr>
            </w:pPr>
            <m:oMathPara>
              <m:oMath>
                <m:r>
                  <m:rPr/>
                  <w:rPr>
                    <w:rFonts w:ascii="Cambria Math" w:hAnsi="Cambria Math" w:eastAsia="宋体"/>
                    <w:sz w:val="24"/>
                    <w:lang w:eastAsia="zh-CN"/>
                  </w:rPr>
                  <m:t>u</m:t>
                </m:r>
                <m:d>
                  <m:dPr>
                    <m:ctrlPr>
                      <w:rPr>
                        <w:rFonts w:ascii="Cambria Math" w:hAnsi="Cambria Math" w:eastAsia="宋体"/>
                        <w:sz w:val="24"/>
                        <w:lang w:eastAsia="zh-CN"/>
                      </w:rPr>
                    </m:ctrlPr>
                  </m:dPr>
                  <m:e>
                    <m:r>
                      <m:rPr/>
                      <w:rPr>
                        <w:rFonts w:ascii="Cambria Math" w:hAnsi="Cambria Math" w:eastAsia="宋体"/>
                        <w:sz w:val="24"/>
                        <w:lang w:eastAsia="zh-CN"/>
                      </w:rPr>
                      <m:t>C</m:t>
                    </m:r>
                    <m:ctrlPr>
                      <w:rPr>
                        <w:rFonts w:ascii="Cambria Math" w:hAnsi="Cambria Math" w:eastAsia="宋体"/>
                        <w:sz w:val="24"/>
                        <w:lang w:eastAsia="zh-CN"/>
                      </w:rPr>
                    </m:ctrlPr>
                  </m:e>
                </m:d>
              </m:oMath>
            </m:oMathPara>
          </w:p>
        </w:tc>
        <w:tc>
          <w:tcPr>
            <w:tcW w:w="1668" w:type="dxa"/>
            <w:tcBorders>
              <w:top w:val="single" w:color="000000" w:sz="4" w:space="0"/>
              <w:left w:val="single" w:color="000000" w:sz="4" w:space="0"/>
              <w:bottom w:val="single" w:color="000000" w:sz="4" w:space="0"/>
              <w:right w:val="single" w:color="000000" w:sz="4" w:space="0"/>
            </w:tcBorders>
            <w:vAlign w:val="center"/>
          </w:tcPr>
          <w:p w14:paraId="6FA9B30A">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1.0</w:t>
            </w:r>
          </w:p>
        </w:tc>
        <w:tc>
          <w:tcPr>
            <w:tcW w:w="4537" w:type="dxa"/>
            <w:vMerge w:val="restart"/>
            <w:tcBorders>
              <w:top w:val="single" w:color="000000" w:sz="4" w:space="0"/>
              <w:left w:val="single" w:color="000000" w:sz="4" w:space="0"/>
              <w:right w:val="single" w:color="auto" w:sz="4" w:space="0"/>
            </w:tcBorders>
            <w:vAlign w:val="center"/>
          </w:tcPr>
          <w:p w14:paraId="0521709F">
            <w:pPr>
              <w:pStyle w:val="19"/>
              <w:spacing w:before="118"/>
              <w:ind w:left="223"/>
              <w:jc w:val="center"/>
              <w:rPr>
                <w:rFonts w:ascii="Times New Roman" w:hAnsi="Times New Roman" w:eastAsia="宋体" w:cs="宋体"/>
                <w:sz w:val="24"/>
                <w:szCs w:val="24"/>
                <w:lang w:eastAsia="zh-CN"/>
              </w:rPr>
            </w:pPr>
            <w:r>
              <w:rPr>
                <w:rFonts w:ascii="Times New Roman" w:hAnsi="Times New Roman" w:eastAsia="宋体" w:cs="宋体"/>
                <w:sz w:val="24"/>
                <w:szCs w:val="24"/>
                <w:lang w:eastAsia="zh-CN"/>
              </w:rPr>
              <w:t>配气系统配比标准气体引入的不确定度</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6338F71">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.005</w:t>
            </w:r>
          </w:p>
        </w:tc>
      </w:tr>
      <w:tr w14:paraId="598F4D20">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right w:val="single" w:color="000000" w:sz="4" w:space="0"/>
            </w:tcBorders>
            <w:vAlign w:val="center"/>
          </w:tcPr>
          <w:p w14:paraId="33FFB410">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0476C4FB">
            <w:pPr>
              <w:jc w:val="center"/>
              <w:rPr>
                <w:rFonts w:ascii="Times New Roman" w:hAnsi="Times New Roman" w:eastAsia="宋体" w:cs="Symbol"/>
                <w:sz w:val="24"/>
                <w:szCs w:val="23"/>
                <w:lang w:eastAsia="zh-CN"/>
              </w:rPr>
            </w:pPr>
            <w:r>
              <w:rPr>
                <w:rFonts w:hint="eastAsia" w:ascii="Times New Roman" w:hAnsi="Times New Roman" w:eastAsia="宋体" w:cs="Symbol"/>
                <w:sz w:val="24"/>
                <w:szCs w:val="23"/>
                <w:lang w:eastAsia="zh-CN"/>
              </w:rPr>
              <w:t>2.5</w:t>
            </w:r>
          </w:p>
        </w:tc>
        <w:tc>
          <w:tcPr>
            <w:tcW w:w="4537" w:type="dxa"/>
            <w:vMerge w:val="continue"/>
            <w:tcBorders>
              <w:left w:val="single" w:color="000000" w:sz="4" w:space="0"/>
              <w:right w:val="single" w:color="auto" w:sz="4" w:space="0"/>
            </w:tcBorders>
            <w:vAlign w:val="center"/>
          </w:tcPr>
          <w:p w14:paraId="2BAC8187">
            <w:pPr>
              <w:pStyle w:val="19"/>
              <w:spacing w:before="118"/>
              <w:ind w:left="2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49CE6E5E">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w:t>
            </w:r>
            <w:r>
              <w:rPr>
                <w:rFonts w:hint="eastAsia" w:ascii="Times New Roman" w:hAnsi="Times New Roman" w:cs="Times New Roman"/>
                <w:lang w:eastAsia="zh-CN"/>
              </w:rPr>
              <w:t>0</w:t>
            </w:r>
            <w:r>
              <w:rPr>
                <w:rFonts w:ascii="Times New Roman" w:hAnsi="Times New Roman" w:cs="Times New Roman"/>
                <w:lang w:eastAsia="zh-CN"/>
              </w:rPr>
              <w:t>13</w:t>
            </w:r>
          </w:p>
        </w:tc>
      </w:tr>
      <w:tr w14:paraId="50B045E6">
        <w:tblPrEx>
          <w:tblCellMar>
            <w:top w:w="0" w:type="dxa"/>
            <w:left w:w="0" w:type="dxa"/>
            <w:bottom w:w="0" w:type="dxa"/>
            <w:right w:w="0" w:type="dxa"/>
          </w:tblCellMar>
        </w:tblPrEx>
        <w:trPr>
          <w:trHeight w:val="454" w:hRule="atLeast"/>
          <w:jc w:val="center"/>
        </w:trPr>
        <w:tc>
          <w:tcPr>
            <w:tcW w:w="1668" w:type="dxa"/>
            <w:vMerge w:val="continue"/>
            <w:tcBorders>
              <w:left w:val="single" w:color="000000" w:sz="4" w:space="0"/>
              <w:bottom w:val="single" w:color="000000" w:sz="4" w:space="0"/>
              <w:right w:val="single" w:color="000000" w:sz="4" w:space="0"/>
            </w:tcBorders>
            <w:vAlign w:val="center"/>
          </w:tcPr>
          <w:p w14:paraId="47D41B83">
            <w:pPr>
              <w:spacing w:line="360" w:lineRule="auto"/>
              <w:jc w:val="center"/>
              <w:rPr>
                <w:rFonts w:ascii="Calibri" w:hAnsi="Calibri" w:eastAsia="宋体" w:cs="Times New Roman"/>
                <w:sz w:val="24"/>
                <w:lang w:eastAsia="zh-CN"/>
              </w:rPr>
            </w:pPr>
          </w:p>
        </w:tc>
        <w:tc>
          <w:tcPr>
            <w:tcW w:w="1668" w:type="dxa"/>
            <w:tcBorders>
              <w:top w:val="single" w:color="000000" w:sz="4" w:space="0"/>
              <w:left w:val="single" w:color="000000" w:sz="4" w:space="0"/>
              <w:bottom w:val="single" w:color="000000" w:sz="4" w:space="0"/>
              <w:right w:val="single" w:color="000000" w:sz="4" w:space="0"/>
            </w:tcBorders>
            <w:vAlign w:val="center"/>
          </w:tcPr>
          <w:p w14:paraId="11F9075A">
            <w:pPr>
              <w:jc w:val="center"/>
              <w:rPr>
                <w:rFonts w:ascii="Times New Roman" w:hAnsi="Times New Roman" w:eastAsia="宋体" w:cs="Symbol"/>
                <w:sz w:val="24"/>
                <w:szCs w:val="23"/>
                <w:lang w:eastAsia="zh-CN"/>
              </w:rPr>
            </w:pPr>
            <w:r>
              <w:rPr>
                <w:rFonts w:ascii="Times New Roman" w:hAnsi="Times New Roman" w:eastAsia="宋体" w:cs="Symbol"/>
                <w:sz w:val="24"/>
                <w:szCs w:val="23"/>
                <w:lang w:eastAsia="zh-CN"/>
              </w:rPr>
              <w:t>4</w:t>
            </w:r>
            <w:r>
              <w:rPr>
                <w:rFonts w:hint="eastAsia" w:ascii="Times New Roman" w:hAnsi="Times New Roman" w:eastAsia="宋体" w:cs="Symbol"/>
                <w:sz w:val="24"/>
                <w:szCs w:val="23"/>
                <w:lang w:eastAsia="zh-CN"/>
              </w:rPr>
              <w:t>.</w:t>
            </w:r>
            <w:r>
              <w:rPr>
                <w:rFonts w:ascii="Times New Roman" w:hAnsi="Times New Roman" w:eastAsia="宋体" w:cs="Symbol"/>
                <w:sz w:val="24"/>
                <w:szCs w:val="23"/>
                <w:lang w:eastAsia="zh-CN"/>
              </w:rPr>
              <w:t>0</w:t>
            </w:r>
          </w:p>
        </w:tc>
        <w:tc>
          <w:tcPr>
            <w:tcW w:w="4537" w:type="dxa"/>
            <w:vMerge w:val="continue"/>
            <w:tcBorders>
              <w:left w:val="single" w:color="000000" w:sz="4" w:space="0"/>
              <w:bottom w:val="single" w:color="000000" w:sz="4" w:space="0"/>
              <w:right w:val="single" w:color="auto" w:sz="4" w:space="0"/>
            </w:tcBorders>
            <w:vAlign w:val="center"/>
          </w:tcPr>
          <w:p w14:paraId="58ADDECD">
            <w:pPr>
              <w:pStyle w:val="19"/>
              <w:spacing w:before="118"/>
              <w:ind w:left="223"/>
              <w:jc w:val="center"/>
              <w:rPr>
                <w:rFonts w:ascii="Times New Roman" w:hAnsi="Times New Roman" w:eastAsia="宋体" w:cs="宋体"/>
                <w:sz w:val="24"/>
                <w:szCs w:val="24"/>
                <w:lang w:eastAsia="zh-CN"/>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62114378">
            <w:pPr>
              <w:pStyle w:val="5"/>
              <w:ind w:left="0"/>
              <w:jc w:val="center"/>
              <w:rPr>
                <w:rFonts w:ascii="Times New Roman" w:hAnsi="Times New Roman" w:cs="Times New Roman"/>
                <w:lang w:eastAsia="zh-CN"/>
              </w:rPr>
            </w:pPr>
            <w:r>
              <w:rPr>
                <w:rFonts w:hint="eastAsia" w:ascii="Times New Roman" w:hAnsi="Times New Roman" w:cs="Times New Roman"/>
                <w:lang w:eastAsia="zh-CN"/>
              </w:rPr>
              <w:t>0</w:t>
            </w:r>
            <w:r>
              <w:rPr>
                <w:rFonts w:ascii="Times New Roman" w:hAnsi="Times New Roman" w:cs="Times New Roman"/>
                <w:lang w:eastAsia="zh-CN"/>
              </w:rPr>
              <w:t>.</w:t>
            </w:r>
            <w:r>
              <w:rPr>
                <w:rFonts w:hint="eastAsia" w:ascii="Times New Roman" w:hAnsi="Times New Roman" w:cs="Times New Roman"/>
                <w:lang w:eastAsia="zh-CN"/>
              </w:rPr>
              <w:t>0</w:t>
            </w:r>
            <w:r>
              <w:rPr>
                <w:rFonts w:ascii="Times New Roman" w:hAnsi="Times New Roman" w:cs="Times New Roman"/>
                <w:lang w:eastAsia="zh-CN"/>
              </w:rPr>
              <w:t>20</w:t>
            </w:r>
          </w:p>
        </w:tc>
      </w:tr>
    </w:tbl>
    <w:p w14:paraId="22C05C83">
      <w:pPr>
        <w:pStyle w:val="5"/>
        <w:spacing w:before="39" w:line="360" w:lineRule="auto"/>
        <w:ind w:left="218"/>
        <w:rPr>
          <w:rFonts w:ascii="Times New Roman" w:hAnsi="Times New Roman"/>
        </w:rPr>
      </w:pPr>
      <w:r>
        <w:rPr>
          <w:rFonts w:hint="eastAsia" w:ascii="Times New Roman" w:hAnsi="Times New Roman" w:cs="Times New Roman"/>
          <w:lang w:eastAsia="zh-CN"/>
        </w:rPr>
        <w:t>B</w:t>
      </w:r>
      <w:r>
        <w:rPr>
          <w:rFonts w:ascii="Times New Roman" w:hAnsi="Times New Roman" w:cs="Times New Roman"/>
        </w:rPr>
        <w:t>.3.2</w:t>
      </w:r>
      <w:r>
        <w:rPr>
          <w:rFonts w:ascii="Times New Roman" w:hAnsi="Times New Roman" w:cs="Times New Roman"/>
          <w:spacing w:val="-1"/>
        </w:rPr>
        <w:t xml:space="preserve"> </w:t>
      </w:r>
      <w:r>
        <w:rPr>
          <w:rFonts w:ascii="Times New Roman" w:hAnsi="Times New Roman"/>
        </w:rPr>
        <w:t>合成标准不确定度</w:t>
      </w:r>
    </w:p>
    <w:p w14:paraId="2A3F0EBF">
      <w:pPr>
        <w:spacing w:before="8" w:line="360" w:lineRule="auto"/>
        <w:ind w:firstLine="480" w:firstLineChars="200"/>
        <w:rPr>
          <w:rFonts w:ascii="Times New Roman" w:hAnsi="Times New Roman" w:eastAsia="宋体"/>
          <w:sz w:val="24"/>
          <w:lang w:eastAsia="zh-CN"/>
        </w:rPr>
      </w:pPr>
      <w:r>
        <w:rPr>
          <w:rFonts w:hint="eastAsia" w:ascii="Times New Roman" w:hAnsi="Times New Roman" w:eastAsia="宋体"/>
          <w:sz w:val="24"/>
          <w:szCs w:val="24"/>
          <w:lang w:eastAsia="zh-CN"/>
        </w:rPr>
        <w:t>由测量模型：</w:t>
      </w:r>
      <m:oMath>
        <m:r>
          <m:rPr>
            <m:sty m:val="p"/>
          </m:rPr>
          <w:rPr>
            <w:rFonts w:ascii="Cambria Math" w:hAnsi="Cambria Math" w:cs="Times New Roman"/>
            <w:lang w:eastAsia="zh-CN"/>
          </w:rPr>
          <m:t>∆</m:t>
        </m:r>
        <m:r>
          <m:rPr/>
          <w:rPr>
            <w:rFonts w:ascii="Cambria Math" w:hAnsi="Cambria Math" w:cs="Times New Roman"/>
            <w:lang w:eastAsia="zh-CN"/>
          </w:rPr>
          <m:t>C</m:t>
        </m:r>
        <m:r>
          <m:rPr>
            <m:sty m:val="p"/>
          </m:rPr>
          <w:rPr>
            <w:rFonts w:ascii="Cambria Math" w:hAnsi="Cambria Math" w:cs="Times New Roman"/>
            <w:lang w:eastAsia="zh-CN"/>
          </w:rPr>
          <m:t>=</m:t>
        </m:r>
        <m:acc>
          <m:accPr>
            <m:chr m:val="̅"/>
            <m:ctrlPr>
              <w:rPr>
                <w:rFonts w:ascii="Cambria Math" w:hAnsi="Cambria Math" w:cs="Times New Roman"/>
                <w:lang w:eastAsia="zh-CN"/>
              </w:rPr>
            </m:ctrlPr>
          </m:accPr>
          <m:e>
            <m:r>
              <m:rPr/>
              <w:rPr>
                <w:rFonts w:ascii="Cambria Math" w:hAnsi="Cambria Math" w:cs="Times New Roman"/>
                <w:lang w:eastAsia="zh-CN"/>
              </w:rPr>
              <m:t>C</m:t>
            </m:r>
            <m:ctrlPr>
              <w:rPr>
                <w:rFonts w:ascii="Cambria Math" w:hAnsi="Cambria Math" w:cs="Times New Roman"/>
                <w:lang w:eastAsia="zh-CN"/>
              </w:rPr>
            </m:ctrlPr>
          </m:e>
        </m:acc>
        <m:r>
          <m:rPr/>
          <w:rPr>
            <w:rFonts w:ascii="Cambria Math" w:hAnsi="Cambria Math" w:cs="Times New Roman"/>
            <w:lang w:eastAsia="zh-CN"/>
          </w:rPr>
          <m:t>−C</m:t>
        </m:r>
      </m:oMath>
      <w:r>
        <w:rPr>
          <w:rFonts w:ascii="Times New Roman" w:hAnsi="Times New Roman" w:eastAsia="宋体"/>
          <w:sz w:val="24"/>
          <w:szCs w:val="24"/>
          <w:lang w:eastAsia="zh-CN"/>
        </w:rPr>
        <w:t>，且相对不确定度分量</w:t>
      </w:r>
      <m:oMath>
        <m:r>
          <m:rPr/>
          <w:rPr>
            <w:rFonts w:ascii="Cambria Math" w:hAnsi="Cambria Math" w:eastAsia="宋体"/>
            <w:sz w:val="24"/>
            <w:szCs w:val="24"/>
            <w:lang w:eastAsia="zh-CN"/>
          </w:rPr>
          <m:t>u</m:t>
        </m:r>
        <m:d>
          <m:dPr>
            <m:ctrlPr>
              <w:rPr>
                <w:rFonts w:ascii="Cambria Math" w:hAnsi="Cambria Math" w:eastAsia="宋体"/>
                <w:sz w:val="24"/>
                <w:szCs w:val="24"/>
              </w:rPr>
            </m:ctrlPr>
          </m:dPr>
          <m:e>
            <m:acc>
              <m:accPr>
                <m:chr m:val="̅"/>
                <m:ctrlPr>
                  <w:rPr>
                    <w:rFonts w:ascii="Cambria Math" w:hAnsi="Cambria Math" w:eastAsia="宋体"/>
                    <w:sz w:val="24"/>
                    <w:szCs w:val="24"/>
                  </w:rPr>
                </m:ctrlPr>
              </m:accPr>
              <m:e>
                <m:r>
                  <m:rPr/>
                  <w:rPr>
                    <w:rFonts w:ascii="Cambria Math" w:hAnsi="Cambria Math" w:eastAsia="宋体"/>
                    <w:sz w:val="24"/>
                    <w:szCs w:val="24"/>
                    <w:lang w:eastAsia="zh-CN"/>
                  </w:rPr>
                  <m:t>C</m:t>
                </m:r>
                <m:ctrlPr>
                  <w:rPr>
                    <w:rFonts w:ascii="Cambria Math" w:hAnsi="Cambria Math" w:eastAsia="宋体"/>
                    <w:sz w:val="24"/>
                    <w:szCs w:val="24"/>
                  </w:rPr>
                </m:ctrlPr>
              </m:e>
            </m:acc>
            <m:ctrlPr>
              <w:rPr>
                <w:rFonts w:ascii="Cambria Math" w:hAnsi="Cambria Math" w:eastAsia="宋体"/>
                <w:sz w:val="24"/>
                <w:szCs w:val="24"/>
              </w:rPr>
            </m:ctrlPr>
          </m:e>
        </m:d>
      </m:oMath>
      <w:r>
        <w:rPr>
          <w:rFonts w:ascii="Times New Roman" w:hAnsi="Times New Roman" w:eastAsia="宋体"/>
          <w:sz w:val="24"/>
          <w:szCs w:val="24"/>
          <w:lang w:eastAsia="zh-CN"/>
        </w:rPr>
        <w:t>与</w:t>
      </w:r>
      <m:oMath>
        <m:r>
          <m:rPr/>
          <w:rPr>
            <w:rFonts w:ascii="Cambria Math" w:hAnsi="Cambria Math" w:eastAsia="宋体"/>
            <w:sz w:val="24"/>
            <w:szCs w:val="24"/>
            <w:lang w:eastAsia="zh-CN"/>
          </w:rPr>
          <m:t>u</m:t>
        </m:r>
        <m:d>
          <m:dPr>
            <m:ctrlPr>
              <w:rPr>
                <w:rFonts w:ascii="Cambria Math" w:hAnsi="Cambria Math" w:eastAsia="宋体"/>
                <w:sz w:val="24"/>
                <w:szCs w:val="24"/>
              </w:rPr>
            </m:ctrlPr>
          </m:dPr>
          <m:e>
            <m:r>
              <m:rPr/>
              <w:rPr>
                <w:rFonts w:ascii="Cambria Math" w:hAnsi="Cambria Math" w:cs="Times New Roman"/>
                <w:lang w:eastAsia="zh-CN"/>
              </w:rPr>
              <m:t>C</m:t>
            </m:r>
            <m:ctrlPr>
              <w:rPr>
                <w:rFonts w:ascii="Cambria Math" w:hAnsi="Cambria Math" w:eastAsia="宋体"/>
                <w:sz w:val="24"/>
                <w:szCs w:val="24"/>
              </w:rPr>
            </m:ctrlPr>
          </m:e>
        </m:d>
      </m:oMath>
      <w:r>
        <w:rPr>
          <w:rFonts w:ascii="Times New Roman" w:hAnsi="Times New Roman" w:eastAsia="宋体"/>
          <w:sz w:val="24"/>
          <w:szCs w:val="24"/>
          <w:lang w:eastAsia="zh-CN"/>
        </w:rPr>
        <w:t>间互不相关。所以</w:t>
      </w:r>
    </w:p>
    <w:p w14:paraId="0E5EAC37">
      <w:pPr>
        <w:spacing w:before="26" w:line="360" w:lineRule="auto"/>
        <w:ind w:left="218"/>
        <w:rPr>
          <w:rFonts w:ascii="Times New Roman" w:hAnsi="Times New Roman" w:eastAsia="宋体" w:cs="Times New Roman"/>
          <w:w w:val="105"/>
          <w:sz w:val="24"/>
          <w:szCs w:val="20"/>
          <w:lang w:eastAsia="zh-CN"/>
        </w:rPr>
      </w:pPr>
      <m:oMathPara>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u</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d>
                <m:dPr>
                  <m:ctrlPr>
                    <w:rPr>
                      <w:rFonts w:ascii="Cambria Math" w:hAnsi="Cambria Math" w:eastAsia="宋体" w:cs="Symbol"/>
                      <w:w w:val="105"/>
                      <w:sz w:val="24"/>
                      <w:szCs w:val="20"/>
                      <w:lang w:eastAsia="zh-CN"/>
                    </w:rPr>
                  </m:ctrlPr>
                </m:dPr>
                <m:e>
                  <m:acc>
                    <m:accPr>
                      <m:chr m:val="̅"/>
                      <m:ctrlPr>
                        <w:rPr>
                          <w:rFonts w:ascii="Cambria Math" w:hAnsi="Cambria Math" w:eastAsia="宋体" w:cs="Symbol"/>
                          <w:w w:val="105"/>
                          <w:sz w:val="24"/>
                          <w:szCs w:val="20"/>
                          <w:lang w:eastAsia="zh-CN"/>
                        </w:rPr>
                      </m:ctrlPr>
                    </m:accPr>
                    <m:e>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acc>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u</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d>
                <m:dPr>
                  <m:ctrlPr>
                    <w:rPr>
                      <w:rFonts w:ascii="Cambria Math" w:hAnsi="Cambria Math" w:eastAsia="宋体" w:cs="Symbol"/>
                      <w:w w:val="105"/>
                      <w:sz w:val="24"/>
                      <w:szCs w:val="20"/>
                      <w:lang w:eastAsia="zh-CN"/>
                    </w:rPr>
                  </m:ctrlPr>
                </m:dPr>
                <m:e>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ctrlPr>
                <w:rPr>
                  <w:rFonts w:ascii="Cambria Math" w:hAnsi="Cambria Math" w:eastAsia="宋体" w:cs="Symbol"/>
                  <w:w w:val="105"/>
                  <w:sz w:val="24"/>
                  <w:szCs w:val="20"/>
                  <w:lang w:eastAsia="zh-CN"/>
                </w:rPr>
              </m:ctrlPr>
            </m:e>
          </m:rad>
        </m:oMath>
      </m:oMathPara>
    </w:p>
    <w:p w14:paraId="3DC0E0D8">
      <w:pPr>
        <w:spacing w:before="26" w:line="360" w:lineRule="auto"/>
        <w:ind w:left="218"/>
        <w:rPr>
          <w:rFonts w:ascii="Times New Roman" w:hAnsi="Times New Roman" w:eastAsia="宋体" w:cs="Times New Roman"/>
          <w:w w:val="105"/>
          <w:sz w:val="24"/>
          <w:szCs w:val="20"/>
          <w:lang w:eastAsia="zh-CN"/>
        </w:rPr>
      </w:pPr>
      <w:r>
        <w:rPr>
          <w:rFonts w:hint="eastAsia" w:ascii="Times New Roman" w:hAnsi="Times New Roman" w:eastAsia="宋体" w:cs="Times New Roman"/>
          <w:w w:val="105"/>
          <w:sz w:val="24"/>
          <w:szCs w:val="20"/>
          <w:lang w:eastAsia="zh-CN"/>
        </w:rPr>
        <w:t>各校准点合成不确定度如下：</w:t>
      </w:r>
    </w:p>
    <w:p w14:paraId="70618142">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校准点1.0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0.003</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0.005</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ctrlPr>
              <w:rPr>
                <w:rFonts w:ascii="Cambria Math" w:hAnsi="Cambria Math" w:eastAsia="宋体" w:cs="Symbol"/>
                <w:w w:val="105"/>
                <w:sz w:val="24"/>
                <w:szCs w:val="20"/>
                <w:lang w:eastAsia="zh-CN"/>
              </w:rPr>
            </m:ctrlPr>
          </m:e>
        </m:rad>
        <m:r>
          <m:rPr/>
          <w:rPr>
            <w:rFonts w:ascii="Cambria Math" w:hAnsi="Cambria Math" w:eastAsia="宋体" w:cs="Symbol"/>
            <w:w w:val="105"/>
            <w:sz w:val="24"/>
            <w:szCs w:val="20"/>
            <w:lang w:eastAsia="zh-CN"/>
          </w:rPr>
          <m:t xml:space="preserve">=0.006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7EC4BC09">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校准点2.5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0.002</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0.013</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ctrlPr>
              <w:rPr>
                <w:rFonts w:ascii="Cambria Math" w:hAnsi="Cambria Math" w:eastAsia="宋体" w:cs="Symbol"/>
                <w:w w:val="105"/>
                <w:sz w:val="24"/>
                <w:szCs w:val="20"/>
                <w:lang w:eastAsia="zh-CN"/>
              </w:rPr>
            </m:ctrlPr>
          </m:e>
        </m:rad>
        <m:r>
          <m:rPr/>
          <w:rPr>
            <w:rFonts w:ascii="Cambria Math" w:hAnsi="Cambria Math" w:eastAsia="宋体" w:cs="Symbol"/>
            <w:w w:val="105"/>
            <w:sz w:val="24"/>
            <w:szCs w:val="20"/>
            <w:lang w:eastAsia="zh-CN"/>
          </w:rPr>
          <m:t xml:space="preserve">=0.013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5FF30BDB">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校准点4.0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sSub>
          <m:sSubPr>
            <m:ctrlPr>
              <w:rPr>
                <w:rFonts w:ascii="Cambria Math" w:hAnsi="Cambria Math" w:eastAsia="宋体" w:cs="Symbol"/>
                <w:w w:val="105"/>
                <w:sz w:val="24"/>
                <w:szCs w:val="20"/>
                <w:lang w:eastAsia="zh-CN"/>
              </w:rPr>
            </m:ctrlPr>
          </m:sSubPr>
          <m:e>
            <m:r>
              <m:rPr/>
              <w:rPr>
                <w:rFonts w:ascii="Cambria Math" w:hAnsi="Cambria Math" w:eastAsia="宋体" w:cs="Symbol"/>
                <w:w w:val="105"/>
                <w:sz w:val="24"/>
                <w:szCs w:val="20"/>
                <w:lang w:eastAsia="zh-CN"/>
              </w:rPr>
              <m:t>u</m:t>
            </m:r>
            <m:ctrlPr>
              <w:rPr>
                <w:rFonts w:ascii="Cambria Math" w:hAnsi="Cambria Math" w:eastAsia="宋体" w:cs="Symbol"/>
                <w:w w:val="105"/>
                <w:sz w:val="24"/>
                <w:szCs w:val="20"/>
                <w:lang w:eastAsia="zh-CN"/>
              </w:rPr>
            </m:ctrlPr>
          </m:e>
          <m:sub>
            <m:r>
              <m:rPr>
                <m:sty m:val="p"/>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sub>
        </m:sSub>
        <m:d>
          <m:dPr>
            <m:ctrlPr>
              <w:rPr>
                <w:rFonts w:ascii="Cambria Math" w:hAnsi="Cambria Math" w:eastAsia="宋体" w:cs="Symbol"/>
                <w:w w:val="105"/>
                <w:sz w:val="24"/>
                <w:szCs w:val="20"/>
                <w:lang w:eastAsia="zh-CN"/>
              </w:rPr>
            </m:ctrlPr>
          </m:dPr>
          <m:e>
            <m:r>
              <m:rPr>
                <m:sty m:val="p"/>
              </m:rPr>
              <w:rPr>
                <w:rFonts w:ascii="Cambria Math" w:hAnsi="Cambria Math" w:eastAsia="宋体" w:cs="Symbol"/>
                <w:w w:val="105"/>
                <w:sz w:val="24"/>
                <w:szCs w:val="20"/>
                <w:lang w:eastAsia="zh-CN"/>
              </w:rPr>
              <m:t>∆</m:t>
            </m:r>
            <m:r>
              <m:rPr/>
              <w:rPr>
                <w:rFonts w:ascii="Cambria Math" w:hAnsi="Cambria Math" w:eastAsia="宋体" w:cs="Symbol"/>
                <w:w w:val="105"/>
                <w:sz w:val="24"/>
                <w:szCs w:val="20"/>
                <w:lang w:eastAsia="zh-CN"/>
              </w:rPr>
              <m:t>C</m:t>
            </m:r>
            <m:ctrlPr>
              <w:rPr>
                <w:rFonts w:ascii="Cambria Math" w:hAnsi="Cambria Math" w:eastAsia="宋体" w:cs="Symbol"/>
                <w:w w:val="105"/>
                <w:sz w:val="24"/>
                <w:szCs w:val="20"/>
                <w:lang w:eastAsia="zh-CN"/>
              </w:rPr>
            </m:ctrlPr>
          </m:e>
        </m:d>
        <m:r>
          <m:rPr>
            <m:sty m:val="p"/>
          </m:rPr>
          <w:rPr>
            <w:rFonts w:ascii="Cambria Math" w:hAnsi="Cambria Math" w:eastAsia="宋体" w:cs="Symbol"/>
            <w:w w:val="105"/>
            <w:sz w:val="24"/>
            <w:szCs w:val="20"/>
            <w:lang w:eastAsia="zh-CN"/>
          </w:rPr>
          <m:t>=</m:t>
        </m:r>
        <m:rad>
          <m:radPr>
            <m:degHide m:val="1"/>
            <m:ctrlPr>
              <w:rPr>
                <w:rFonts w:ascii="Cambria Math" w:hAnsi="Cambria Math" w:eastAsia="宋体" w:cs="Symbol"/>
                <w:w w:val="105"/>
                <w:sz w:val="24"/>
                <w:szCs w:val="20"/>
                <w:lang w:eastAsia="zh-CN"/>
              </w:rPr>
            </m:ctrlPr>
          </m:radPr>
          <m:deg>
            <m:ctrlPr>
              <w:rPr>
                <w:rFonts w:ascii="Cambria Math" w:hAnsi="Cambria Math" w:eastAsia="宋体" w:cs="Symbol"/>
                <w:w w:val="105"/>
                <w:sz w:val="24"/>
                <w:szCs w:val="20"/>
                <w:lang w:eastAsia="zh-CN"/>
              </w:rPr>
            </m:ctrlPr>
          </m:deg>
          <m:e>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0.003</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r>
              <m:rPr>
                <m:sty m:val="p"/>
              </m:rPr>
              <w:rPr>
                <w:rFonts w:ascii="Cambria Math" w:hAnsi="Cambria Math" w:eastAsia="宋体" w:cs="Symbol"/>
                <w:w w:val="105"/>
                <w:sz w:val="24"/>
                <w:szCs w:val="20"/>
                <w:lang w:eastAsia="zh-CN"/>
              </w:rPr>
              <m:t>+</m:t>
            </m:r>
            <m:sSup>
              <m:sSupPr>
                <m:ctrlPr>
                  <w:rPr>
                    <w:rFonts w:ascii="Cambria Math" w:hAnsi="Cambria Math" w:eastAsia="宋体" w:cs="Symbol"/>
                    <w:i/>
                    <w:w w:val="105"/>
                    <w:sz w:val="24"/>
                    <w:szCs w:val="20"/>
                    <w:lang w:eastAsia="zh-CN"/>
                  </w:rPr>
                </m:ctrlPr>
              </m:sSupPr>
              <m:e>
                <m:r>
                  <m:rPr/>
                  <w:rPr>
                    <w:rFonts w:ascii="Cambria Math" w:hAnsi="Cambria Math" w:eastAsia="宋体" w:cs="Symbol"/>
                    <w:w w:val="105"/>
                    <w:sz w:val="24"/>
                    <w:szCs w:val="20"/>
                    <w:lang w:eastAsia="zh-CN"/>
                  </w:rPr>
                  <m:t>0.020</m:t>
                </m:r>
                <m:ctrlPr>
                  <w:rPr>
                    <w:rFonts w:ascii="Cambria Math" w:hAnsi="Cambria Math" w:eastAsia="宋体" w:cs="Symbol"/>
                    <w:i/>
                    <w:w w:val="105"/>
                    <w:sz w:val="24"/>
                    <w:szCs w:val="20"/>
                    <w:lang w:eastAsia="zh-CN"/>
                  </w:rPr>
                </m:ctrlPr>
              </m:e>
              <m:sup>
                <m:r>
                  <m:rPr/>
                  <w:rPr>
                    <w:rFonts w:ascii="Cambria Math" w:hAnsi="Cambria Math" w:eastAsia="宋体" w:cs="Symbol"/>
                    <w:w w:val="105"/>
                    <w:sz w:val="24"/>
                    <w:szCs w:val="20"/>
                    <w:lang w:eastAsia="zh-CN"/>
                  </w:rPr>
                  <m:t>2</m:t>
                </m:r>
                <m:ctrlPr>
                  <w:rPr>
                    <w:rFonts w:ascii="Cambria Math" w:hAnsi="Cambria Math" w:eastAsia="宋体" w:cs="Symbol"/>
                    <w:i/>
                    <w:w w:val="105"/>
                    <w:sz w:val="24"/>
                    <w:szCs w:val="20"/>
                    <w:lang w:eastAsia="zh-CN"/>
                  </w:rPr>
                </m:ctrlPr>
              </m:sup>
            </m:sSup>
            <m:ctrlPr>
              <w:rPr>
                <w:rFonts w:ascii="Cambria Math" w:hAnsi="Cambria Math" w:eastAsia="宋体" w:cs="Symbol"/>
                <w:w w:val="105"/>
                <w:sz w:val="24"/>
                <w:szCs w:val="20"/>
                <w:lang w:eastAsia="zh-CN"/>
              </w:rPr>
            </m:ctrlPr>
          </m:e>
        </m:rad>
        <m:r>
          <m:rPr/>
          <w:rPr>
            <w:rFonts w:ascii="Cambria Math" w:hAnsi="Cambria Math" w:eastAsia="宋体" w:cs="Symbol"/>
            <w:w w:val="105"/>
            <w:sz w:val="24"/>
            <w:szCs w:val="20"/>
            <w:lang w:eastAsia="zh-CN"/>
          </w:rPr>
          <m:t xml:space="preserve">=0.020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0E59F70B">
      <w:pPr>
        <w:spacing w:before="26" w:line="360" w:lineRule="auto"/>
        <w:rPr>
          <w:rFonts w:ascii="Times New Roman" w:hAnsi="Times New Roman" w:eastAsia="宋体" w:cs="Times New Roman"/>
          <w:sz w:val="24"/>
          <w:szCs w:val="10"/>
          <w:lang w:eastAsia="zh-CN"/>
        </w:rPr>
        <w:sectPr>
          <w:type w:val="continuous"/>
          <w:pgSz w:w="11910" w:h="16840"/>
          <w:pgMar w:top="440" w:right="980" w:bottom="280" w:left="120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06C316EB">
      <w:pPr>
        <w:pStyle w:val="5"/>
        <w:spacing w:before="26" w:line="360" w:lineRule="auto"/>
        <w:ind w:left="218"/>
        <w:rPr>
          <w:rFonts w:ascii="Times New Roman" w:hAnsi="Times New Roman"/>
          <w:lang w:eastAsia="zh-CN"/>
        </w:rPr>
      </w:pPr>
      <w:r>
        <w:rPr>
          <w:rFonts w:hint="eastAsia" w:ascii="Times New Roman" w:hAnsi="Times New Roman" w:cs="Times New Roman"/>
          <w:lang w:eastAsia="zh-CN"/>
        </w:rPr>
        <w:t>B</w:t>
      </w:r>
      <w:r>
        <w:rPr>
          <w:rFonts w:ascii="Times New Roman" w:hAnsi="Times New Roman" w:cs="Times New Roman"/>
          <w:lang w:eastAsia="zh-CN"/>
        </w:rPr>
        <w:t>.3.3</w:t>
      </w:r>
      <w:r>
        <w:rPr>
          <w:rFonts w:ascii="Times New Roman" w:hAnsi="Times New Roman" w:cs="Times New Roman"/>
          <w:spacing w:val="-1"/>
          <w:lang w:eastAsia="zh-CN"/>
        </w:rPr>
        <w:t xml:space="preserve"> </w:t>
      </w:r>
      <w:r>
        <w:rPr>
          <w:rFonts w:ascii="Times New Roman" w:hAnsi="Times New Roman"/>
          <w:lang w:eastAsia="zh-CN"/>
        </w:rPr>
        <w:t>扩展不确定度的评定</w:t>
      </w:r>
    </w:p>
    <w:p w14:paraId="2B3173D6">
      <w:pPr>
        <w:pStyle w:val="5"/>
        <w:spacing w:before="135" w:line="360" w:lineRule="auto"/>
        <w:ind w:left="638"/>
        <w:rPr>
          <w:rFonts w:ascii="Times New Roman" w:hAnsi="Times New Roman"/>
          <w:lang w:eastAsia="zh-CN"/>
        </w:rPr>
        <w:sectPr>
          <w:type w:val="continuous"/>
          <w:pgSz w:w="11910" w:h="16840"/>
          <w:pgMar w:top="440" w:right="980" w:bottom="280" w:left="1200" w:header="720" w:footer="720" w:gutter="0"/>
          <w:pgBorders w:offsetFrom="page">
            <w:top w:val="single" w:color="auto" w:sz="4" w:space="24"/>
            <w:left w:val="single" w:color="auto" w:sz="4" w:space="24"/>
            <w:bottom w:val="single" w:color="auto" w:sz="4" w:space="24"/>
            <w:right w:val="single" w:color="auto" w:sz="4" w:space="24"/>
          </w:pgBorders>
          <w:cols w:equalWidth="0" w:num="4">
            <w:col w:w="5039" w:space="40"/>
            <w:col w:w="1744" w:space="40"/>
            <w:col w:w="911" w:space="40"/>
            <w:col w:w="1916"/>
          </w:cols>
        </w:sectPr>
      </w:pPr>
    </w:p>
    <w:p w14:paraId="35C5C2C2">
      <w:pPr>
        <w:pStyle w:val="5"/>
        <w:spacing w:before="135" w:line="360" w:lineRule="auto"/>
        <w:ind w:left="638"/>
        <w:rPr>
          <w:rFonts w:ascii="Times New Roman" w:hAnsi="Times New Roman"/>
          <w:lang w:eastAsia="zh-CN"/>
        </w:rPr>
      </w:pPr>
      <w:r>
        <w:rPr>
          <w:rFonts w:ascii="Times New Roman" w:hAnsi="Times New Roman"/>
          <w:lang w:eastAsia="zh-CN"/>
        </w:rPr>
        <w:t>取包含因子</w:t>
      </w:r>
      <w:r>
        <w:rPr>
          <w:rFonts w:ascii="Times New Roman" w:hAnsi="Times New Roman"/>
          <w:spacing w:val="-61"/>
          <w:lang w:eastAsia="zh-CN"/>
        </w:rPr>
        <w:t xml:space="preserve"> </w:t>
      </w:r>
      <w:r>
        <w:rPr>
          <w:rFonts w:ascii="Times New Roman" w:hAnsi="Times New Roman" w:cs="Times New Roman"/>
          <w:i/>
          <w:lang w:eastAsia="zh-CN"/>
        </w:rPr>
        <w:t>k</w:t>
      </w:r>
      <w:r>
        <w:rPr>
          <w:rFonts w:ascii="Times New Roman" w:hAnsi="Times New Roman" w:cs="Times New Roman"/>
          <w:lang w:eastAsia="zh-CN"/>
        </w:rPr>
        <w:t>=2</w:t>
      </w:r>
      <w:r>
        <w:rPr>
          <w:rFonts w:ascii="Times New Roman" w:hAnsi="Times New Roman"/>
          <w:lang w:eastAsia="zh-CN"/>
        </w:rPr>
        <w:t>，</w:t>
      </w:r>
      <w:r>
        <w:rPr>
          <w:rFonts w:hint="eastAsia" w:ascii="Times New Roman" w:hAnsi="Times New Roman"/>
          <w:lang w:eastAsia="zh-CN"/>
        </w:rPr>
        <w:t>各校准点</w:t>
      </w:r>
      <w:r>
        <w:rPr>
          <w:rFonts w:ascii="Times New Roman" w:hAnsi="Times New Roman"/>
          <w:lang w:eastAsia="zh-CN"/>
        </w:rPr>
        <w:t>扩展不确定度按式计算</w:t>
      </w:r>
    </w:p>
    <w:p w14:paraId="776D887E">
      <w:pPr>
        <w:spacing w:line="360" w:lineRule="auto"/>
        <w:rPr>
          <w:rFonts w:ascii="Times New Roman" w:hAnsi="Times New Roman" w:eastAsia="宋体" w:cs="Times New Roman"/>
          <w:sz w:val="24"/>
          <w:szCs w:val="24"/>
          <w:lang w:eastAsia="zh-CN"/>
        </w:rPr>
      </w:pPr>
      <m:oMathPara>
        <m:oMath>
          <m:r>
            <m:rPr/>
            <w:rPr>
              <w:rFonts w:ascii="Cambria Math" w:hAnsi="Cambria Math" w:eastAsia="宋体" w:cs="Times New Roman"/>
              <w:sz w:val="24"/>
              <w:szCs w:val="24"/>
              <w:lang w:eastAsia="zh-CN"/>
            </w:rPr>
            <m:t>U</m:t>
          </m:r>
          <m:r>
            <m:rPr>
              <m:sty m:val="p"/>
            </m:rPr>
            <w:rPr>
              <w:rFonts w:ascii="Cambria Math" w:hAnsi="Cambria Math" w:eastAsia="宋体" w:cs="Times New Roman"/>
              <w:sz w:val="24"/>
              <w:szCs w:val="24"/>
              <w:lang w:eastAsia="zh-CN"/>
            </w:rPr>
            <m:t>=</m:t>
          </m:r>
          <m:r>
            <m:rPr/>
            <w:rPr>
              <w:rFonts w:ascii="Cambria Math" w:hAnsi="Cambria Math" w:eastAsia="宋体" w:cs="Times New Roman"/>
              <w:sz w:val="24"/>
              <w:szCs w:val="24"/>
              <w:lang w:eastAsia="zh-CN"/>
            </w:rPr>
            <m:t>k</m:t>
          </m:r>
          <m:r>
            <m:rPr>
              <m:sty m:val="p"/>
            </m:rPr>
            <w:rPr>
              <w:rFonts w:ascii="Cambria Math" w:hAnsi="Cambria Math" w:eastAsia="宋体" w:cs="Times New Roman"/>
              <w:sz w:val="24"/>
              <w:szCs w:val="24"/>
              <w:lang w:eastAsia="zh-CN"/>
            </w:rPr>
            <m:t>×</m:t>
          </m:r>
          <m:sSub>
            <m:sSubPr>
              <m:ctrlPr>
                <w:rPr>
                  <w:rFonts w:ascii="Cambria Math" w:hAnsi="Cambria Math" w:eastAsia="宋体" w:cs="Times New Roman"/>
                  <w:sz w:val="24"/>
                  <w:szCs w:val="24"/>
                  <w:lang w:eastAsia="zh-CN"/>
                </w:rPr>
              </m:ctrlPr>
            </m:sSubPr>
            <m:e>
              <m:r>
                <m:rPr/>
                <w:rPr>
                  <w:rFonts w:ascii="Cambria Math" w:hAnsi="Cambria Math" w:eastAsia="宋体" w:cs="Times New Roman"/>
                  <w:sz w:val="24"/>
                  <w:szCs w:val="24"/>
                  <w:lang w:eastAsia="zh-CN"/>
                </w:rPr>
                <m:t>u</m:t>
              </m:r>
              <m:ctrlPr>
                <w:rPr>
                  <w:rFonts w:ascii="Cambria Math" w:hAnsi="Cambria Math" w:eastAsia="宋体" w:cs="Times New Roman"/>
                  <w:sz w:val="24"/>
                  <w:szCs w:val="24"/>
                  <w:lang w:eastAsia="zh-CN"/>
                </w:rPr>
              </m:ctrlPr>
            </m:e>
            <m:sub>
              <m:r>
                <m:rPr>
                  <m:sty m:val="p"/>
                </m:rPr>
                <w:rPr>
                  <w:rFonts w:ascii="Cambria Math" w:hAnsi="Cambria Math" w:eastAsia="宋体" w:cs="Times New Roman"/>
                  <w:sz w:val="24"/>
                  <w:szCs w:val="24"/>
                  <w:lang w:eastAsia="zh-CN"/>
                </w:rPr>
                <m:t>c</m:t>
              </m:r>
              <m:ctrlPr>
                <w:rPr>
                  <w:rFonts w:ascii="Cambria Math" w:hAnsi="Cambria Math" w:eastAsia="宋体" w:cs="Times New Roman"/>
                  <w:sz w:val="24"/>
                  <w:szCs w:val="24"/>
                  <w:lang w:eastAsia="zh-CN"/>
                </w:rPr>
              </m:ctrlPr>
            </m:sub>
          </m:sSub>
          <m:d>
            <m:dPr>
              <m:ctrlPr>
                <w:rPr>
                  <w:rFonts w:ascii="Cambria Math" w:hAnsi="Cambria Math" w:eastAsia="宋体" w:cs="Times New Roman"/>
                  <w:sz w:val="24"/>
                  <w:szCs w:val="24"/>
                  <w:lang w:eastAsia="zh-CN"/>
                </w:rPr>
              </m:ctrlPr>
            </m:dPr>
            <m:e>
              <m:r>
                <m:rPr>
                  <m:sty m:val="p"/>
                </m:rPr>
                <w:rPr>
                  <w:rFonts w:ascii="Cambria Math" w:hAnsi="Cambria Math" w:eastAsia="宋体" w:cs="Times New Roman"/>
                  <w:sz w:val="24"/>
                  <w:szCs w:val="24"/>
                  <w:lang w:eastAsia="zh-CN"/>
                </w:rPr>
                <m:t>∆</m:t>
              </m:r>
              <m:r>
                <m:rPr/>
                <w:rPr>
                  <w:rFonts w:ascii="Cambria Math" w:hAnsi="Cambria Math" w:eastAsia="宋体" w:cs="Times New Roman"/>
                  <w:sz w:val="24"/>
                  <w:szCs w:val="24"/>
                  <w:lang w:eastAsia="zh-CN"/>
                </w:rPr>
                <m:t>C</m:t>
              </m:r>
              <m:ctrlPr>
                <w:rPr>
                  <w:rFonts w:ascii="Cambria Math" w:hAnsi="Cambria Math" w:eastAsia="宋体" w:cs="Times New Roman"/>
                  <w:sz w:val="24"/>
                  <w:szCs w:val="24"/>
                  <w:lang w:eastAsia="zh-CN"/>
                </w:rPr>
              </m:ctrlPr>
            </m:e>
          </m:d>
        </m:oMath>
      </m:oMathPara>
    </w:p>
    <w:p w14:paraId="7AA045C9">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校准点1.0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r>
          <m:rPr/>
          <w:rPr>
            <w:rFonts w:ascii="Cambria Math" w:hAnsi="Cambria Math" w:eastAsia="宋体" w:cs="Symbol"/>
            <w:w w:val="105"/>
            <w:sz w:val="24"/>
            <w:szCs w:val="20"/>
            <w:lang w:eastAsia="zh-CN"/>
          </w:rPr>
          <m:t>U</m:t>
        </m:r>
        <m:r>
          <m:rPr>
            <m:sty m:val="p"/>
          </m:rPr>
          <w:rPr>
            <w:rFonts w:ascii="Cambria Math" w:hAnsi="Cambria Math" w:eastAsia="宋体" w:cs="Symbol"/>
            <w:w w:val="105"/>
            <w:sz w:val="24"/>
            <w:szCs w:val="20"/>
            <w:lang w:eastAsia="zh-CN"/>
          </w:rPr>
          <m:t>=2×0.006</m:t>
        </m:r>
        <m:r>
          <m:rPr/>
          <w:rPr>
            <w:rFonts w:ascii="Cambria Math" w:hAnsi="Cambria Math" w:eastAsia="宋体" w:cs="Symbol"/>
            <w:w w:val="105"/>
            <w:sz w:val="24"/>
            <w:szCs w:val="20"/>
            <w:lang w:eastAsia="zh-CN"/>
          </w:rPr>
          <m:t xml:space="preserve">=0.02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0E9644A1">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校准点2.5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r>
          <m:rPr/>
          <w:rPr>
            <w:rFonts w:ascii="Cambria Math" w:hAnsi="Cambria Math" w:eastAsia="宋体" w:cs="Symbol"/>
            <w:w w:val="105"/>
            <w:sz w:val="24"/>
            <w:szCs w:val="20"/>
            <w:lang w:eastAsia="zh-CN"/>
          </w:rPr>
          <m:t>U</m:t>
        </m:r>
        <m:r>
          <m:rPr>
            <m:sty m:val="p"/>
          </m:rPr>
          <w:rPr>
            <w:rFonts w:ascii="Cambria Math" w:hAnsi="Cambria Math" w:eastAsia="宋体" w:cs="Symbol"/>
            <w:w w:val="105"/>
            <w:sz w:val="24"/>
            <w:szCs w:val="20"/>
            <w:lang w:eastAsia="zh-CN"/>
          </w:rPr>
          <m:t>=2×0.013</m:t>
        </m:r>
        <m:r>
          <m:rPr/>
          <w:rPr>
            <w:rFonts w:ascii="Cambria Math" w:hAnsi="Cambria Math" w:eastAsia="宋体" w:cs="Symbol"/>
            <w:w w:val="105"/>
            <w:sz w:val="24"/>
            <w:szCs w:val="20"/>
            <w:lang w:eastAsia="zh-CN"/>
          </w:rPr>
          <m:t xml:space="preserve">=0.03 </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0FE3F1BC">
      <w:pPr>
        <w:spacing w:before="26" w:line="360" w:lineRule="auto"/>
        <w:ind w:left="218"/>
        <w:rPr>
          <w:rFonts w:ascii="Times New Roman" w:hAnsi="Times New Roman" w:cs="Times New Roman"/>
          <w:w w:val="105"/>
          <w:sz w:val="24"/>
          <w:szCs w:val="20"/>
          <w:lang w:eastAsia="zh-CN"/>
        </w:rPr>
      </w:pPr>
      <w:r>
        <w:rPr>
          <w:rFonts w:hint="eastAsia" w:ascii="Times New Roman" w:hAnsi="Times New Roman" w:eastAsia="宋体" w:cs="Times New Roman"/>
          <w:w w:val="105"/>
          <w:sz w:val="24"/>
          <w:szCs w:val="20"/>
          <w:lang w:eastAsia="zh-CN"/>
        </w:rPr>
        <w:t xml:space="preserve">校准点4.0 </w:t>
      </w:r>
      <w:r>
        <w:rPr>
          <w:rFonts w:ascii="Times New Roman" w:hAnsi="Times New Roman" w:cs="Times New Roman"/>
        </w:rPr>
        <w:t>μ</w:t>
      </w:r>
      <w:r>
        <w:rPr>
          <w:rFonts w:ascii="Times New Roman" w:hAnsi="Times New Roman" w:cs="Times New Roman"/>
          <w:lang w:eastAsia="zh-CN"/>
        </w:rPr>
        <w:t>mol/mol</w:t>
      </w:r>
      <w:r>
        <w:rPr>
          <w:rFonts w:hint="eastAsia" w:ascii="Times New Roman" w:hAnsi="Times New Roman" w:cs="Times New Roman"/>
          <w:lang w:eastAsia="zh-CN"/>
        </w:rPr>
        <w:t xml:space="preserve">: </w:t>
      </w:r>
      <m:oMath>
        <m:r>
          <m:rPr/>
          <w:rPr>
            <w:rFonts w:ascii="Cambria Math" w:hAnsi="Cambria Math" w:eastAsia="宋体" w:cs="Symbol"/>
            <w:w w:val="105"/>
            <w:sz w:val="24"/>
            <w:szCs w:val="20"/>
            <w:lang w:eastAsia="zh-CN"/>
          </w:rPr>
          <m:t>U</m:t>
        </m:r>
        <m:r>
          <m:rPr>
            <m:sty m:val="p"/>
          </m:rPr>
          <w:rPr>
            <w:rFonts w:ascii="Cambria Math" w:hAnsi="Cambria Math" w:eastAsia="宋体" w:cs="Symbol"/>
            <w:w w:val="105"/>
            <w:sz w:val="24"/>
            <w:szCs w:val="20"/>
            <w:lang w:eastAsia="zh-CN"/>
          </w:rPr>
          <m:t>=2×0.020</m:t>
        </m:r>
        <m:r>
          <m:rPr/>
          <w:rPr>
            <w:rFonts w:ascii="Cambria Math" w:hAnsi="Cambria Math" w:eastAsia="宋体" w:cs="Symbol"/>
            <w:w w:val="105"/>
            <w:sz w:val="24"/>
            <w:szCs w:val="20"/>
            <w:lang w:eastAsia="zh-CN"/>
          </w:rPr>
          <m:t>=0.04</m:t>
        </m:r>
        <m:r>
          <m:rPr>
            <m:sty m:val="p"/>
          </m:rPr>
          <w:rPr>
            <w:rFonts w:ascii="Cambria Math" w:hAnsi="Cambria Math" w:eastAsia="宋体" w:cs="Symbol"/>
            <w:w w:val="105"/>
            <w:sz w:val="24"/>
            <w:szCs w:val="20"/>
            <w:lang w:eastAsia="zh-CN"/>
          </w:rPr>
          <m:t>μmol/mol</m:t>
        </m:r>
      </m:oMath>
      <w:r>
        <w:rPr>
          <w:rFonts w:hint="eastAsia" w:ascii="Times New Roman" w:hAnsi="Times New Roman" w:cs="Times New Roman"/>
          <w:w w:val="105"/>
          <w:sz w:val="24"/>
          <w:szCs w:val="20"/>
          <w:lang w:eastAsia="zh-CN"/>
        </w:rPr>
        <w:t>;</w:t>
      </w:r>
    </w:p>
    <w:p w14:paraId="2DC8FF09">
      <w:pPr>
        <w:rPr>
          <w:rFonts w:ascii="Times New Roman" w:hAnsi="Times New Roman" w:cs="Times New Roman"/>
          <w:sz w:val="18"/>
          <w:szCs w:val="18"/>
          <w:lang w:eastAsia="zh-CN"/>
        </w:rPr>
      </w:pPr>
    </w:p>
    <w:p w14:paraId="04B34374">
      <w:pPr>
        <w:rPr>
          <w:rFonts w:ascii="Times New Roman" w:hAnsi="Times New Roman" w:cs="Times New Roman"/>
          <w:sz w:val="18"/>
          <w:szCs w:val="18"/>
          <w:lang w:eastAsia="zh-CN"/>
        </w:rPr>
      </w:pPr>
    </w:p>
    <w:p w14:paraId="5240212D">
      <w:pPr>
        <w:rPr>
          <w:rFonts w:ascii="Times New Roman" w:hAnsi="Times New Roman" w:cs="Times New Roman"/>
          <w:sz w:val="18"/>
          <w:szCs w:val="18"/>
          <w:lang w:eastAsia="zh-CN"/>
        </w:rPr>
        <w:sectPr>
          <w:type w:val="continuous"/>
          <w:pgSz w:w="11910" w:h="16840"/>
          <w:pgMar w:top="440" w:right="980" w:bottom="280" w:left="1200" w:header="720" w:footer="720" w:gutter="0"/>
          <w:pgBorders w:offsetFrom="page">
            <w:top w:val="single" w:color="auto" w:sz="4" w:space="24"/>
            <w:left w:val="single" w:color="auto" w:sz="4" w:space="24"/>
            <w:bottom w:val="single" w:color="auto" w:sz="4" w:space="24"/>
            <w:right w:val="single" w:color="auto" w:sz="4" w:space="24"/>
          </w:pgBorders>
          <w:cols w:space="720" w:num="1"/>
        </w:sectPr>
      </w:pPr>
    </w:p>
    <w:p w14:paraId="53ABB83F">
      <w:pPr>
        <w:rPr>
          <w:rFonts w:ascii="Times New Roman" w:hAnsi="Times New Roman" w:eastAsia="Times New Roman" w:cs="Times New Roman"/>
          <w:sz w:val="20"/>
          <w:szCs w:val="20"/>
          <w:lang w:eastAsia="zh-CN"/>
        </w:rPr>
      </w:pPr>
    </w:p>
    <w:p w14:paraId="134E27F5">
      <w:pPr>
        <w:spacing w:before="14"/>
        <w:ind w:left="138" w:right="2084"/>
        <w:outlineLvl w:val="0"/>
        <w:rPr>
          <w:rFonts w:ascii="黑体" w:hAnsi="黑体" w:eastAsia="黑体" w:cs="黑体"/>
          <w:sz w:val="28"/>
          <w:szCs w:val="28"/>
          <w:lang w:eastAsia="zh-CN"/>
        </w:rPr>
      </w:pPr>
      <w:bookmarkStart w:id="25" w:name="_Toc184305813"/>
      <w:r>
        <w:rPr>
          <w:rFonts w:ascii="黑体" w:hAnsi="黑体" w:eastAsia="黑体" w:cs="黑体"/>
          <w:sz w:val="28"/>
          <w:szCs w:val="28"/>
          <w:lang w:eastAsia="zh-CN"/>
        </w:rPr>
        <w:t xml:space="preserve">附录 </w:t>
      </w:r>
      <w:r>
        <w:rPr>
          <w:rFonts w:hint="eastAsia" w:ascii="黑体" w:hAnsi="黑体" w:eastAsia="黑体" w:cs="黑体"/>
          <w:sz w:val="28"/>
          <w:szCs w:val="28"/>
          <w:lang w:eastAsia="zh-CN"/>
        </w:rPr>
        <w:t>C</w:t>
      </w:r>
      <w:bookmarkEnd w:id="25"/>
    </w:p>
    <w:p w14:paraId="0DE6697A">
      <w:pPr>
        <w:spacing w:line="621" w:lineRule="exact"/>
        <w:ind w:left="170" w:firstLine="1120" w:firstLineChars="400"/>
        <w:rPr>
          <w:rFonts w:ascii="黑体" w:hAnsi="黑体" w:eastAsia="黑体" w:cs="黑体"/>
          <w:sz w:val="28"/>
          <w:szCs w:val="28"/>
          <w:lang w:eastAsia="zh-CN"/>
        </w:rPr>
      </w:pPr>
      <w:r>
        <w:rPr>
          <w:rFonts w:ascii="Times New Roman" w:hAnsi="Times New Roman" w:eastAsia="黑体" w:cs="Times New Roman"/>
          <w:sz w:val="28"/>
          <w:szCs w:val="28"/>
          <w:lang w:eastAsia="zh-CN"/>
        </w:rPr>
        <w:t>环境空气温室气体（CO</w:t>
      </w:r>
      <w:r>
        <w:rPr>
          <w:rFonts w:ascii="Times New Roman" w:hAnsi="Times New Roman" w:eastAsia="黑体" w:cs="Times New Roman"/>
          <w:sz w:val="28"/>
          <w:szCs w:val="28"/>
          <w:vertAlign w:val="subscript"/>
          <w:lang w:eastAsia="zh-CN"/>
        </w:rPr>
        <w:t>2</w:t>
      </w:r>
      <w:r>
        <w:rPr>
          <w:rFonts w:ascii="Times New Roman" w:hAnsi="Times New Roman" w:eastAsia="黑体" w:cs="Times New Roman"/>
          <w:sz w:val="28"/>
          <w:szCs w:val="28"/>
          <w:lang w:eastAsia="zh-CN"/>
        </w:rPr>
        <w:t xml:space="preserve"> 、CH</w:t>
      </w:r>
      <w:r>
        <w:rPr>
          <w:rFonts w:ascii="Times New Roman" w:hAnsi="Times New Roman" w:eastAsia="黑体" w:cs="Times New Roman"/>
          <w:sz w:val="28"/>
          <w:szCs w:val="28"/>
          <w:vertAlign w:val="subscript"/>
          <w:lang w:eastAsia="zh-CN"/>
        </w:rPr>
        <w:t>4</w:t>
      </w:r>
      <w:r>
        <w:rPr>
          <w:rFonts w:ascii="Times New Roman" w:hAnsi="Times New Roman" w:eastAsia="黑体" w:cs="Times New Roman"/>
          <w:sz w:val="28"/>
          <w:szCs w:val="28"/>
          <w:lang w:eastAsia="zh-CN"/>
        </w:rPr>
        <w:t>）分析仪（II型）</w:t>
      </w:r>
      <w:r>
        <w:rPr>
          <w:rFonts w:ascii="黑体" w:hAnsi="黑体" w:eastAsia="黑体" w:cs="黑体"/>
          <w:sz w:val="28"/>
          <w:szCs w:val="28"/>
          <w:lang w:eastAsia="zh-CN"/>
        </w:rPr>
        <w:t>校准记录（参考）</w:t>
      </w:r>
    </w:p>
    <w:p w14:paraId="11B4C389">
      <w:pPr>
        <w:tabs>
          <w:tab w:val="left" w:pos="525"/>
          <w:tab w:val="left" w:pos="1365"/>
        </w:tabs>
        <w:spacing w:before="159"/>
        <w:ind w:right="341"/>
        <w:jc w:val="right"/>
        <w:rPr>
          <w:rFonts w:ascii="宋体" w:hAnsi="宋体" w:eastAsia="宋体" w:cs="宋体"/>
          <w:sz w:val="21"/>
          <w:szCs w:val="21"/>
        </w:rPr>
      </w:pPr>
      <w:r>
        <w:rPr>
          <w:rFonts w:ascii="宋体" w:hAnsi="宋体" w:eastAsia="宋体" w:cs="宋体"/>
          <w:sz w:val="21"/>
          <w:szCs w:val="21"/>
        </w:rPr>
        <w:t>第</w:t>
      </w:r>
      <w:r>
        <w:rPr>
          <w:rFonts w:ascii="宋体" w:hAnsi="宋体" w:eastAsia="宋体" w:cs="宋体"/>
          <w:sz w:val="21"/>
          <w:szCs w:val="21"/>
        </w:rPr>
        <w:tab/>
      </w:r>
      <w:r>
        <w:rPr>
          <w:rFonts w:ascii="宋体" w:hAnsi="宋体" w:eastAsia="宋体" w:cs="宋体"/>
          <w:sz w:val="21"/>
          <w:szCs w:val="21"/>
        </w:rPr>
        <w:t>页 共</w:t>
      </w:r>
      <w:r>
        <w:rPr>
          <w:rFonts w:ascii="宋体" w:hAnsi="宋体" w:eastAsia="宋体" w:cs="宋体"/>
          <w:sz w:val="21"/>
          <w:szCs w:val="21"/>
        </w:rPr>
        <w:tab/>
      </w:r>
      <w:r>
        <w:rPr>
          <w:rFonts w:ascii="宋体" w:hAnsi="宋体" w:eastAsia="宋体" w:cs="宋体"/>
          <w:sz w:val="21"/>
          <w:szCs w:val="21"/>
        </w:rPr>
        <w:t>页</w:t>
      </w:r>
    </w:p>
    <w:p w14:paraId="3BB0F18E">
      <w:pPr>
        <w:spacing w:before="10"/>
        <w:rPr>
          <w:rFonts w:ascii="宋体" w:hAnsi="宋体" w:eastAsia="宋体" w:cs="宋体"/>
          <w:sz w:val="3"/>
          <w:szCs w:val="3"/>
        </w:rPr>
      </w:pPr>
    </w:p>
    <w:tbl>
      <w:tblPr>
        <w:tblStyle w:val="17"/>
        <w:tblW w:w="0" w:type="auto"/>
        <w:tblInd w:w="151" w:type="dxa"/>
        <w:tblLayout w:type="fixed"/>
        <w:tblCellMar>
          <w:top w:w="0" w:type="dxa"/>
          <w:left w:w="0" w:type="dxa"/>
          <w:bottom w:w="0" w:type="dxa"/>
          <w:right w:w="0" w:type="dxa"/>
        </w:tblCellMar>
      </w:tblPr>
      <w:tblGrid>
        <w:gridCol w:w="1610"/>
        <w:gridCol w:w="2355"/>
        <w:gridCol w:w="970"/>
        <w:gridCol w:w="1315"/>
        <w:gridCol w:w="1237"/>
        <w:gridCol w:w="2117"/>
      </w:tblGrid>
      <w:tr w14:paraId="2172B0BC">
        <w:tblPrEx>
          <w:tblCellMar>
            <w:top w:w="0" w:type="dxa"/>
            <w:left w:w="0" w:type="dxa"/>
            <w:bottom w:w="0" w:type="dxa"/>
            <w:right w:w="0" w:type="dxa"/>
          </w:tblCellMar>
        </w:tblPrEx>
        <w:trPr>
          <w:trHeight w:val="384" w:hRule="exact"/>
        </w:trPr>
        <w:tc>
          <w:tcPr>
            <w:tcW w:w="1610" w:type="dxa"/>
            <w:tcBorders>
              <w:top w:val="single" w:color="000000" w:sz="2" w:space="0"/>
              <w:left w:val="single" w:color="000000" w:sz="2" w:space="0"/>
              <w:bottom w:val="single" w:color="000000" w:sz="2" w:space="0"/>
              <w:right w:val="single" w:color="000000" w:sz="2" w:space="0"/>
            </w:tcBorders>
          </w:tcPr>
          <w:p w14:paraId="358D7007">
            <w:pPr>
              <w:pStyle w:val="19"/>
              <w:spacing w:before="59"/>
              <w:ind w:left="381"/>
              <w:rPr>
                <w:rFonts w:ascii="宋体" w:hAnsi="宋体" w:eastAsia="宋体" w:cs="宋体"/>
                <w:sz w:val="21"/>
                <w:szCs w:val="21"/>
              </w:rPr>
            </w:pPr>
            <w:r>
              <w:rPr>
                <w:rFonts w:ascii="宋体" w:hAnsi="宋体" w:eastAsia="宋体" w:cs="宋体"/>
                <w:sz w:val="21"/>
                <w:szCs w:val="21"/>
              </w:rPr>
              <w:t>客户名称</w:t>
            </w:r>
          </w:p>
        </w:tc>
        <w:tc>
          <w:tcPr>
            <w:tcW w:w="3325" w:type="dxa"/>
            <w:gridSpan w:val="2"/>
            <w:tcBorders>
              <w:top w:val="single" w:color="000000" w:sz="2" w:space="0"/>
              <w:left w:val="single" w:color="000000" w:sz="2" w:space="0"/>
              <w:bottom w:val="single" w:color="000000" w:sz="2" w:space="0"/>
              <w:right w:val="single" w:color="000000" w:sz="4" w:space="0"/>
            </w:tcBorders>
          </w:tcPr>
          <w:p w14:paraId="37E52239"/>
        </w:tc>
        <w:tc>
          <w:tcPr>
            <w:tcW w:w="1315" w:type="dxa"/>
            <w:tcBorders>
              <w:top w:val="single" w:color="000000" w:sz="2" w:space="0"/>
              <w:left w:val="single" w:color="000000" w:sz="4" w:space="0"/>
              <w:bottom w:val="single" w:color="000000" w:sz="2" w:space="0"/>
              <w:right w:val="single" w:color="000000" w:sz="4" w:space="0"/>
            </w:tcBorders>
          </w:tcPr>
          <w:p w14:paraId="6B423183">
            <w:pPr>
              <w:pStyle w:val="19"/>
              <w:spacing w:before="59"/>
              <w:ind w:left="232"/>
              <w:rPr>
                <w:rFonts w:ascii="宋体" w:hAnsi="宋体" w:eastAsia="宋体" w:cs="宋体"/>
                <w:sz w:val="21"/>
                <w:szCs w:val="21"/>
              </w:rPr>
            </w:pPr>
            <w:r>
              <w:rPr>
                <w:rFonts w:ascii="宋体" w:hAnsi="宋体" w:eastAsia="宋体" w:cs="宋体"/>
                <w:sz w:val="21"/>
                <w:szCs w:val="21"/>
              </w:rPr>
              <w:t>客户地址</w:t>
            </w:r>
          </w:p>
        </w:tc>
        <w:tc>
          <w:tcPr>
            <w:tcW w:w="3354" w:type="dxa"/>
            <w:gridSpan w:val="2"/>
            <w:tcBorders>
              <w:top w:val="single" w:color="000000" w:sz="2" w:space="0"/>
              <w:left w:val="single" w:color="000000" w:sz="4" w:space="0"/>
              <w:bottom w:val="single" w:color="000000" w:sz="2" w:space="0"/>
              <w:right w:val="single" w:color="000000" w:sz="2" w:space="0"/>
            </w:tcBorders>
          </w:tcPr>
          <w:p w14:paraId="4D563078"/>
        </w:tc>
      </w:tr>
      <w:tr w14:paraId="116D72D5">
        <w:tblPrEx>
          <w:tblCellMar>
            <w:top w:w="0" w:type="dxa"/>
            <w:left w:w="0" w:type="dxa"/>
            <w:bottom w:w="0" w:type="dxa"/>
            <w:right w:w="0" w:type="dxa"/>
          </w:tblCellMar>
        </w:tblPrEx>
        <w:trPr>
          <w:trHeight w:val="386" w:hRule="exact"/>
        </w:trPr>
        <w:tc>
          <w:tcPr>
            <w:tcW w:w="1610" w:type="dxa"/>
            <w:tcBorders>
              <w:top w:val="single" w:color="000000" w:sz="2" w:space="0"/>
              <w:left w:val="single" w:color="000000" w:sz="2" w:space="0"/>
              <w:bottom w:val="single" w:color="000000" w:sz="2" w:space="0"/>
              <w:right w:val="single" w:color="000000" w:sz="2" w:space="0"/>
            </w:tcBorders>
          </w:tcPr>
          <w:p w14:paraId="2185FCCB">
            <w:pPr>
              <w:pStyle w:val="19"/>
              <w:spacing w:before="62"/>
              <w:ind w:left="381"/>
              <w:rPr>
                <w:rFonts w:ascii="宋体" w:hAnsi="宋体" w:eastAsia="宋体" w:cs="宋体"/>
                <w:sz w:val="21"/>
                <w:szCs w:val="21"/>
              </w:rPr>
            </w:pPr>
            <w:r>
              <w:rPr>
                <w:rFonts w:ascii="宋体" w:hAnsi="宋体" w:eastAsia="宋体" w:cs="宋体"/>
                <w:sz w:val="21"/>
                <w:szCs w:val="21"/>
              </w:rPr>
              <w:t>仪器名称</w:t>
            </w:r>
          </w:p>
        </w:tc>
        <w:tc>
          <w:tcPr>
            <w:tcW w:w="2355" w:type="dxa"/>
            <w:tcBorders>
              <w:top w:val="single" w:color="000000" w:sz="2" w:space="0"/>
              <w:left w:val="single" w:color="000000" w:sz="2" w:space="0"/>
              <w:bottom w:val="single" w:color="000000" w:sz="2" w:space="0"/>
              <w:right w:val="single" w:color="000000" w:sz="2" w:space="0"/>
            </w:tcBorders>
          </w:tcPr>
          <w:p w14:paraId="27119EEF"/>
        </w:tc>
        <w:tc>
          <w:tcPr>
            <w:tcW w:w="970" w:type="dxa"/>
            <w:tcBorders>
              <w:top w:val="single" w:color="000000" w:sz="2" w:space="0"/>
              <w:left w:val="single" w:color="000000" w:sz="2" w:space="0"/>
              <w:bottom w:val="single" w:color="000000" w:sz="2" w:space="0"/>
              <w:right w:val="single" w:color="000000" w:sz="4" w:space="0"/>
            </w:tcBorders>
          </w:tcPr>
          <w:p w14:paraId="23ED1E34">
            <w:pPr>
              <w:pStyle w:val="19"/>
              <w:spacing w:before="62"/>
              <w:ind w:left="62"/>
              <w:rPr>
                <w:rFonts w:ascii="宋体" w:hAnsi="宋体" w:eastAsia="宋体" w:cs="宋体"/>
                <w:sz w:val="21"/>
                <w:szCs w:val="21"/>
              </w:rPr>
            </w:pPr>
            <w:r>
              <w:rPr>
                <w:rFonts w:ascii="宋体" w:hAnsi="宋体" w:eastAsia="宋体" w:cs="宋体"/>
                <w:sz w:val="21"/>
                <w:szCs w:val="21"/>
              </w:rPr>
              <w:t>仪器型号</w:t>
            </w:r>
          </w:p>
        </w:tc>
        <w:tc>
          <w:tcPr>
            <w:tcW w:w="1315" w:type="dxa"/>
            <w:tcBorders>
              <w:top w:val="single" w:color="000000" w:sz="2" w:space="0"/>
              <w:left w:val="single" w:color="000000" w:sz="4" w:space="0"/>
              <w:bottom w:val="single" w:color="000000" w:sz="2" w:space="0"/>
              <w:right w:val="single" w:color="000000" w:sz="4" w:space="0"/>
            </w:tcBorders>
          </w:tcPr>
          <w:p w14:paraId="2EE03D20"/>
        </w:tc>
        <w:tc>
          <w:tcPr>
            <w:tcW w:w="1237" w:type="dxa"/>
            <w:tcBorders>
              <w:top w:val="single" w:color="000000" w:sz="2" w:space="0"/>
              <w:left w:val="single" w:color="000000" w:sz="4" w:space="0"/>
              <w:bottom w:val="single" w:color="000000" w:sz="2" w:space="0"/>
              <w:right w:val="single" w:color="000000" w:sz="4" w:space="0"/>
            </w:tcBorders>
          </w:tcPr>
          <w:p w14:paraId="701981E0">
            <w:pPr>
              <w:pStyle w:val="19"/>
              <w:spacing w:before="62"/>
              <w:ind w:left="192"/>
              <w:rPr>
                <w:rFonts w:ascii="宋体" w:hAnsi="宋体" w:eastAsia="宋体" w:cs="宋体"/>
                <w:sz w:val="21"/>
                <w:szCs w:val="21"/>
              </w:rPr>
            </w:pPr>
            <w:r>
              <w:rPr>
                <w:rFonts w:ascii="宋体" w:hAnsi="宋体" w:eastAsia="宋体" w:cs="宋体"/>
                <w:sz w:val="21"/>
                <w:szCs w:val="21"/>
              </w:rPr>
              <w:t>证书编号</w:t>
            </w:r>
          </w:p>
        </w:tc>
        <w:tc>
          <w:tcPr>
            <w:tcW w:w="2117" w:type="dxa"/>
            <w:tcBorders>
              <w:top w:val="single" w:color="000000" w:sz="2" w:space="0"/>
              <w:left w:val="single" w:color="000000" w:sz="4" w:space="0"/>
              <w:bottom w:val="single" w:color="000000" w:sz="2" w:space="0"/>
              <w:right w:val="single" w:color="000000" w:sz="2" w:space="0"/>
            </w:tcBorders>
          </w:tcPr>
          <w:p w14:paraId="06B3179B"/>
        </w:tc>
      </w:tr>
      <w:tr w14:paraId="2893106A">
        <w:tblPrEx>
          <w:tblCellMar>
            <w:top w:w="0" w:type="dxa"/>
            <w:left w:w="0" w:type="dxa"/>
            <w:bottom w:w="0" w:type="dxa"/>
            <w:right w:w="0" w:type="dxa"/>
          </w:tblCellMar>
        </w:tblPrEx>
        <w:trPr>
          <w:trHeight w:val="385" w:hRule="exact"/>
        </w:trPr>
        <w:tc>
          <w:tcPr>
            <w:tcW w:w="1610" w:type="dxa"/>
            <w:tcBorders>
              <w:top w:val="single" w:color="000000" w:sz="2" w:space="0"/>
              <w:left w:val="single" w:color="000000" w:sz="2" w:space="0"/>
              <w:bottom w:val="single" w:color="000000" w:sz="2" w:space="0"/>
              <w:right w:val="single" w:color="000000" w:sz="2" w:space="0"/>
            </w:tcBorders>
          </w:tcPr>
          <w:p w14:paraId="5DBBA12A">
            <w:pPr>
              <w:pStyle w:val="19"/>
              <w:spacing w:before="60"/>
              <w:ind w:left="381"/>
              <w:rPr>
                <w:rFonts w:ascii="宋体" w:hAnsi="宋体" w:eastAsia="宋体" w:cs="宋体"/>
                <w:sz w:val="21"/>
                <w:szCs w:val="21"/>
              </w:rPr>
            </w:pPr>
            <w:r>
              <w:rPr>
                <w:rFonts w:ascii="宋体" w:hAnsi="宋体" w:eastAsia="宋体" w:cs="宋体"/>
                <w:sz w:val="21"/>
                <w:szCs w:val="21"/>
              </w:rPr>
              <w:t>生产厂家</w:t>
            </w:r>
          </w:p>
        </w:tc>
        <w:tc>
          <w:tcPr>
            <w:tcW w:w="2355" w:type="dxa"/>
            <w:tcBorders>
              <w:top w:val="single" w:color="000000" w:sz="2" w:space="0"/>
              <w:left w:val="single" w:color="000000" w:sz="2" w:space="0"/>
              <w:bottom w:val="single" w:color="000000" w:sz="2" w:space="0"/>
              <w:right w:val="single" w:color="000000" w:sz="2" w:space="0"/>
            </w:tcBorders>
          </w:tcPr>
          <w:p w14:paraId="42BFF54F"/>
        </w:tc>
        <w:tc>
          <w:tcPr>
            <w:tcW w:w="970" w:type="dxa"/>
            <w:tcBorders>
              <w:top w:val="single" w:color="000000" w:sz="2" w:space="0"/>
              <w:left w:val="single" w:color="000000" w:sz="2" w:space="0"/>
              <w:bottom w:val="single" w:color="000000" w:sz="2" w:space="0"/>
              <w:right w:val="single" w:color="000000" w:sz="2" w:space="0"/>
            </w:tcBorders>
          </w:tcPr>
          <w:p w14:paraId="6198897F">
            <w:pPr>
              <w:pStyle w:val="19"/>
              <w:spacing w:before="60"/>
              <w:ind w:left="62"/>
              <w:rPr>
                <w:rFonts w:ascii="宋体" w:hAnsi="宋体" w:eastAsia="宋体" w:cs="宋体"/>
                <w:sz w:val="21"/>
                <w:szCs w:val="21"/>
              </w:rPr>
            </w:pPr>
            <w:r>
              <w:rPr>
                <w:rFonts w:ascii="宋体" w:hAnsi="宋体" w:eastAsia="宋体" w:cs="宋体"/>
                <w:sz w:val="21"/>
                <w:szCs w:val="21"/>
              </w:rPr>
              <w:t>仪器编号</w:t>
            </w:r>
          </w:p>
        </w:tc>
        <w:tc>
          <w:tcPr>
            <w:tcW w:w="1315" w:type="dxa"/>
            <w:tcBorders>
              <w:top w:val="single" w:color="000000" w:sz="2" w:space="0"/>
              <w:left w:val="single" w:color="000000" w:sz="2" w:space="0"/>
              <w:bottom w:val="single" w:color="000000" w:sz="2" w:space="0"/>
              <w:right w:val="single" w:color="000000" w:sz="4" w:space="0"/>
            </w:tcBorders>
          </w:tcPr>
          <w:p w14:paraId="31A21E73"/>
        </w:tc>
        <w:tc>
          <w:tcPr>
            <w:tcW w:w="1237" w:type="dxa"/>
            <w:tcBorders>
              <w:top w:val="single" w:color="000000" w:sz="2" w:space="0"/>
              <w:left w:val="single" w:color="000000" w:sz="4" w:space="0"/>
              <w:bottom w:val="single" w:color="000000" w:sz="2" w:space="0"/>
              <w:right w:val="single" w:color="000000" w:sz="4" w:space="0"/>
            </w:tcBorders>
          </w:tcPr>
          <w:p w14:paraId="4DFB1AFD">
            <w:pPr>
              <w:pStyle w:val="19"/>
              <w:tabs>
                <w:tab w:val="left" w:pos="720"/>
              </w:tabs>
              <w:spacing w:before="60"/>
              <w:ind w:left="298"/>
              <w:rPr>
                <w:rFonts w:ascii="宋体" w:hAnsi="宋体" w:eastAsia="宋体" w:cs="宋体"/>
                <w:sz w:val="21"/>
                <w:szCs w:val="21"/>
              </w:rPr>
            </w:pPr>
            <w:r>
              <w:rPr>
                <w:rFonts w:ascii="宋体" w:hAnsi="宋体" w:eastAsia="宋体" w:cs="宋体"/>
                <w:sz w:val="21"/>
                <w:szCs w:val="21"/>
              </w:rPr>
              <w:t>温</w:t>
            </w:r>
            <w:r>
              <w:rPr>
                <w:rFonts w:ascii="宋体" w:hAnsi="宋体" w:eastAsia="宋体" w:cs="宋体"/>
                <w:sz w:val="21"/>
                <w:szCs w:val="21"/>
              </w:rPr>
              <w:tab/>
            </w:r>
            <w:r>
              <w:rPr>
                <w:rFonts w:ascii="宋体" w:hAnsi="宋体" w:eastAsia="宋体" w:cs="宋体"/>
                <w:sz w:val="21"/>
                <w:szCs w:val="21"/>
              </w:rPr>
              <w:t>度</w:t>
            </w:r>
          </w:p>
        </w:tc>
        <w:tc>
          <w:tcPr>
            <w:tcW w:w="2117" w:type="dxa"/>
            <w:tcBorders>
              <w:top w:val="single" w:color="000000" w:sz="2" w:space="0"/>
              <w:left w:val="single" w:color="000000" w:sz="4" w:space="0"/>
              <w:bottom w:val="single" w:color="000000" w:sz="2" w:space="0"/>
              <w:right w:val="single" w:color="000000" w:sz="2" w:space="0"/>
            </w:tcBorders>
          </w:tcPr>
          <w:p w14:paraId="35CEE5FD"/>
        </w:tc>
      </w:tr>
      <w:tr w14:paraId="65D6E02D">
        <w:tblPrEx>
          <w:tblCellMar>
            <w:top w:w="0" w:type="dxa"/>
            <w:left w:w="0" w:type="dxa"/>
            <w:bottom w:w="0" w:type="dxa"/>
            <w:right w:w="0" w:type="dxa"/>
          </w:tblCellMar>
        </w:tblPrEx>
        <w:trPr>
          <w:trHeight w:val="386" w:hRule="exact"/>
        </w:trPr>
        <w:tc>
          <w:tcPr>
            <w:tcW w:w="1610" w:type="dxa"/>
            <w:tcBorders>
              <w:top w:val="single" w:color="000000" w:sz="2" w:space="0"/>
              <w:left w:val="single" w:color="000000" w:sz="2" w:space="0"/>
              <w:bottom w:val="single" w:color="000000" w:sz="2" w:space="0"/>
              <w:right w:val="single" w:color="000000" w:sz="2" w:space="0"/>
            </w:tcBorders>
          </w:tcPr>
          <w:p w14:paraId="32743858">
            <w:pPr>
              <w:pStyle w:val="19"/>
              <w:spacing w:before="59"/>
              <w:ind w:left="381"/>
              <w:rPr>
                <w:rFonts w:ascii="宋体" w:hAnsi="宋体" w:eastAsia="宋体" w:cs="宋体"/>
                <w:sz w:val="21"/>
                <w:szCs w:val="21"/>
              </w:rPr>
            </w:pPr>
            <w:r>
              <w:rPr>
                <w:rFonts w:ascii="宋体" w:hAnsi="宋体" w:eastAsia="宋体" w:cs="宋体"/>
                <w:sz w:val="21"/>
                <w:szCs w:val="21"/>
              </w:rPr>
              <w:t>校准地点</w:t>
            </w:r>
          </w:p>
        </w:tc>
        <w:tc>
          <w:tcPr>
            <w:tcW w:w="4640" w:type="dxa"/>
            <w:gridSpan w:val="3"/>
            <w:tcBorders>
              <w:top w:val="single" w:color="000000" w:sz="2" w:space="0"/>
              <w:left w:val="single" w:color="000000" w:sz="2" w:space="0"/>
              <w:bottom w:val="single" w:color="000000" w:sz="2" w:space="0"/>
              <w:right w:val="single" w:color="000000" w:sz="4" w:space="0"/>
            </w:tcBorders>
          </w:tcPr>
          <w:p w14:paraId="1FEACA6C"/>
        </w:tc>
        <w:tc>
          <w:tcPr>
            <w:tcW w:w="1237" w:type="dxa"/>
            <w:tcBorders>
              <w:top w:val="single" w:color="000000" w:sz="2" w:space="0"/>
              <w:left w:val="single" w:color="000000" w:sz="4" w:space="0"/>
              <w:bottom w:val="single" w:color="000000" w:sz="2" w:space="0"/>
              <w:right w:val="single" w:color="000000" w:sz="4" w:space="0"/>
            </w:tcBorders>
          </w:tcPr>
          <w:p w14:paraId="6C0F4E3A">
            <w:pPr>
              <w:pStyle w:val="19"/>
              <w:tabs>
                <w:tab w:val="left" w:pos="720"/>
              </w:tabs>
              <w:spacing w:before="59"/>
              <w:ind w:left="298"/>
              <w:rPr>
                <w:rFonts w:ascii="宋体" w:hAnsi="宋体" w:eastAsia="宋体" w:cs="宋体"/>
                <w:sz w:val="21"/>
                <w:szCs w:val="21"/>
              </w:rPr>
            </w:pPr>
            <w:r>
              <w:rPr>
                <w:rFonts w:ascii="宋体" w:hAnsi="宋体" w:eastAsia="宋体" w:cs="宋体"/>
                <w:sz w:val="21"/>
                <w:szCs w:val="21"/>
              </w:rPr>
              <w:t>湿</w:t>
            </w:r>
            <w:r>
              <w:rPr>
                <w:rFonts w:ascii="宋体" w:hAnsi="宋体" w:eastAsia="宋体" w:cs="宋体"/>
                <w:sz w:val="21"/>
                <w:szCs w:val="21"/>
              </w:rPr>
              <w:tab/>
            </w:r>
            <w:r>
              <w:rPr>
                <w:rFonts w:ascii="宋体" w:hAnsi="宋体" w:eastAsia="宋体" w:cs="宋体"/>
                <w:sz w:val="21"/>
                <w:szCs w:val="21"/>
              </w:rPr>
              <w:t>度</w:t>
            </w:r>
          </w:p>
        </w:tc>
        <w:tc>
          <w:tcPr>
            <w:tcW w:w="2117" w:type="dxa"/>
            <w:tcBorders>
              <w:top w:val="single" w:color="000000" w:sz="2" w:space="0"/>
              <w:left w:val="single" w:color="000000" w:sz="4" w:space="0"/>
              <w:bottom w:val="single" w:color="000000" w:sz="2" w:space="0"/>
              <w:right w:val="single" w:color="000000" w:sz="2" w:space="0"/>
            </w:tcBorders>
          </w:tcPr>
          <w:p w14:paraId="5F77BBDF"/>
        </w:tc>
      </w:tr>
      <w:tr w14:paraId="1EBF012D">
        <w:tblPrEx>
          <w:tblCellMar>
            <w:top w:w="0" w:type="dxa"/>
            <w:left w:w="0" w:type="dxa"/>
            <w:bottom w:w="0" w:type="dxa"/>
            <w:right w:w="0" w:type="dxa"/>
          </w:tblCellMar>
        </w:tblPrEx>
        <w:trPr>
          <w:trHeight w:val="384" w:hRule="exact"/>
        </w:trPr>
        <w:tc>
          <w:tcPr>
            <w:tcW w:w="1610" w:type="dxa"/>
            <w:tcBorders>
              <w:top w:val="single" w:color="000000" w:sz="2" w:space="0"/>
              <w:left w:val="single" w:color="000000" w:sz="2" w:space="0"/>
              <w:bottom w:val="single" w:color="000000" w:sz="2" w:space="0"/>
              <w:right w:val="single" w:color="000000" w:sz="2" w:space="0"/>
            </w:tcBorders>
          </w:tcPr>
          <w:p w14:paraId="170B1378">
            <w:pPr>
              <w:pStyle w:val="19"/>
              <w:spacing w:before="59"/>
              <w:ind w:left="381"/>
              <w:rPr>
                <w:rFonts w:ascii="宋体" w:hAnsi="宋体" w:eastAsia="宋体" w:cs="宋体"/>
                <w:sz w:val="21"/>
                <w:szCs w:val="21"/>
              </w:rPr>
            </w:pPr>
            <w:r>
              <w:rPr>
                <w:rFonts w:ascii="宋体" w:hAnsi="宋体" w:eastAsia="宋体" w:cs="宋体"/>
                <w:sz w:val="21"/>
                <w:szCs w:val="21"/>
              </w:rPr>
              <w:t>校准依据</w:t>
            </w:r>
          </w:p>
        </w:tc>
        <w:tc>
          <w:tcPr>
            <w:tcW w:w="7994" w:type="dxa"/>
            <w:gridSpan w:val="5"/>
            <w:tcBorders>
              <w:top w:val="single" w:color="000000" w:sz="2" w:space="0"/>
              <w:left w:val="single" w:color="000000" w:sz="2" w:space="0"/>
              <w:bottom w:val="single" w:color="000000" w:sz="2" w:space="0"/>
              <w:right w:val="single" w:color="000000" w:sz="2" w:space="0"/>
            </w:tcBorders>
          </w:tcPr>
          <w:p w14:paraId="2AD81FF9"/>
        </w:tc>
      </w:tr>
    </w:tbl>
    <w:p w14:paraId="331B5276">
      <w:pPr>
        <w:spacing w:before="2"/>
        <w:rPr>
          <w:rFonts w:ascii="宋体" w:hAnsi="宋体" w:eastAsia="宋体" w:cs="宋体"/>
          <w:sz w:val="9"/>
          <w:szCs w:val="9"/>
        </w:rPr>
      </w:pPr>
    </w:p>
    <w:tbl>
      <w:tblPr>
        <w:tblStyle w:val="17"/>
        <w:tblW w:w="0" w:type="auto"/>
        <w:tblInd w:w="103" w:type="dxa"/>
        <w:tblLayout w:type="fixed"/>
        <w:tblCellMar>
          <w:top w:w="0" w:type="dxa"/>
          <w:left w:w="0" w:type="dxa"/>
          <w:bottom w:w="0" w:type="dxa"/>
          <w:right w:w="0" w:type="dxa"/>
        </w:tblCellMar>
      </w:tblPr>
      <w:tblGrid>
        <w:gridCol w:w="1162"/>
        <w:gridCol w:w="708"/>
        <w:gridCol w:w="850"/>
        <w:gridCol w:w="1205"/>
        <w:gridCol w:w="1940"/>
        <w:gridCol w:w="1107"/>
        <w:gridCol w:w="1224"/>
        <w:gridCol w:w="1419"/>
      </w:tblGrid>
      <w:tr w14:paraId="24204CB1">
        <w:tblPrEx>
          <w:tblCellMar>
            <w:top w:w="0" w:type="dxa"/>
            <w:left w:w="0" w:type="dxa"/>
            <w:bottom w:w="0" w:type="dxa"/>
            <w:right w:w="0" w:type="dxa"/>
          </w:tblCellMar>
        </w:tblPrEx>
        <w:trPr>
          <w:trHeight w:val="638" w:hRule="exact"/>
        </w:trPr>
        <w:tc>
          <w:tcPr>
            <w:tcW w:w="1162" w:type="dxa"/>
            <w:tcBorders>
              <w:top w:val="single" w:color="000000" w:sz="6" w:space="0"/>
              <w:left w:val="single" w:color="000000" w:sz="6" w:space="0"/>
              <w:bottom w:val="single" w:color="000000" w:sz="6" w:space="0"/>
              <w:right w:val="single" w:color="000000" w:sz="6" w:space="0"/>
            </w:tcBorders>
          </w:tcPr>
          <w:p w14:paraId="3BA1049A">
            <w:pPr>
              <w:pStyle w:val="19"/>
              <w:spacing w:before="143"/>
              <w:ind w:left="362"/>
              <w:rPr>
                <w:rFonts w:ascii="宋体" w:hAnsi="宋体" w:eastAsia="宋体" w:cs="宋体"/>
                <w:sz w:val="21"/>
                <w:szCs w:val="21"/>
              </w:rPr>
            </w:pPr>
            <w:r>
              <w:rPr>
                <w:rFonts w:ascii="宋体" w:hAnsi="宋体" w:eastAsia="宋体" w:cs="宋体"/>
                <w:sz w:val="21"/>
                <w:szCs w:val="21"/>
              </w:rPr>
              <w:t>名称</w:t>
            </w:r>
          </w:p>
        </w:tc>
        <w:tc>
          <w:tcPr>
            <w:tcW w:w="708" w:type="dxa"/>
            <w:tcBorders>
              <w:top w:val="single" w:color="000000" w:sz="6" w:space="0"/>
              <w:left w:val="single" w:color="000000" w:sz="6" w:space="0"/>
              <w:bottom w:val="single" w:color="000000" w:sz="6" w:space="0"/>
              <w:right w:val="single" w:color="000000" w:sz="6" w:space="0"/>
            </w:tcBorders>
          </w:tcPr>
          <w:p w14:paraId="7D5B55BF">
            <w:pPr>
              <w:pStyle w:val="19"/>
              <w:spacing w:line="273" w:lineRule="auto"/>
              <w:ind w:left="239" w:right="29" w:hanging="212"/>
              <w:rPr>
                <w:rFonts w:ascii="宋体" w:hAnsi="宋体" w:eastAsia="宋体" w:cs="宋体"/>
                <w:sz w:val="21"/>
                <w:szCs w:val="21"/>
              </w:rPr>
            </w:pPr>
            <w:r>
              <w:rPr>
                <w:rFonts w:ascii="宋体" w:hAnsi="宋体" w:eastAsia="宋体" w:cs="宋体"/>
                <w:sz w:val="21"/>
                <w:szCs w:val="21"/>
              </w:rPr>
              <w:t>型号</w:t>
            </w:r>
          </w:p>
          <w:p w14:paraId="180E8CC7">
            <w:pPr>
              <w:pStyle w:val="19"/>
              <w:spacing w:line="273" w:lineRule="auto"/>
              <w:ind w:left="239" w:right="29" w:hanging="212"/>
              <w:rPr>
                <w:rFonts w:ascii="宋体" w:hAnsi="宋体" w:eastAsia="宋体" w:cs="宋体"/>
                <w:sz w:val="21"/>
                <w:szCs w:val="21"/>
              </w:rPr>
            </w:pPr>
            <w:r>
              <w:rPr>
                <w:rFonts w:ascii="宋体" w:hAnsi="宋体" w:eastAsia="宋体" w:cs="宋体"/>
                <w:sz w:val="21"/>
                <w:szCs w:val="21"/>
              </w:rPr>
              <w:t>规</w:t>
            </w:r>
            <w:r>
              <w:rPr>
                <w:rFonts w:ascii="宋体" w:hAnsi="宋体" w:eastAsia="宋体" w:cs="宋体"/>
                <w:spacing w:val="-102"/>
                <w:sz w:val="21"/>
                <w:szCs w:val="21"/>
              </w:rPr>
              <w:t xml:space="preserve"> </w:t>
            </w:r>
            <w:r>
              <w:rPr>
                <w:rFonts w:ascii="宋体" w:hAnsi="宋体" w:eastAsia="宋体" w:cs="宋体"/>
                <w:sz w:val="21"/>
                <w:szCs w:val="21"/>
              </w:rPr>
              <w:t>格</w:t>
            </w:r>
          </w:p>
        </w:tc>
        <w:tc>
          <w:tcPr>
            <w:tcW w:w="850" w:type="dxa"/>
            <w:tcBorders>
              <w:top w:val="single" w:color="000000" w:sz="6" w:space="0"/>
              <w:left w:val="single" w:color="000000" w:sz="6" w:space="0"/>
              <w:bottom w:val="single" w:color="000000" w:sz="6" w:space="0"/>
              <w:right w:val="single" w:color="000000" w:sz="6" w:space="0"/>
            </w:tcBorders>
          </w:tcPr>
          <w:p w14:paraId="45D2321D">
            <w:pPr>
              <w:pStyle w:val="19"/>
              <w:tabs>
                <w:tab w:val="left" w:pos="523"/>
              </w:tabs>
              <w:spacing w:before="143"/>
              <w:ind w:left="100"/>
              <w:rPr>
                <w:rFonts w:ascii="宋体" w:hAnsi="宋体" w:eastAsia="宋体" w:cs="宋体"/>
                <w:sz w:val="21"/>
                <w:szCs w:val="21"/>
              </w:rPr>
            </w:pPr>
            <w:r>
              <w:rPr>
                <w:rFonts w:ascii="宋体" w:hAnsi="宋体" w:eastAsia="宋体" w:cs="宋体"/>
                <w:sz w:val="21"/>
                <w:szCs w:val="21"/>
              </w:rPr>
              <w:t>编</w:t>
            </w:r>
            <w:r>
              <w:rPr>
                <w:rFonts w:ascii="宋体" w:hAnsi="宋体" w:eastAsia="宋体" w:cs="宋体"/>
                <w:sz w:val="21"/>
                <w:szCs w:val="21"/>
              </w:rPr>
              <w:tab/>
            </w:r>
            <w:r>
              <w:rPr>
                <w:rFonts w:ascii="宋体" w:hAnsi="宋体" w:eastAsia="宋体" w:cs="宋体"/>
                <w:sz w:val="21"/>
                <w:szCs w:val="21"/>
              </w:rPr>
              <w:t>号</w:t>
            </w:r>
          </w:p>
        </w:tc>
        <w:tc>
          <w:tcPr>
            <w:tcW w:w="1205" w:type="dxa"/>
            <w:tcBorders>
              <w:top w:val="single" w:color="000000" w:sz="6" w:space="0"/>
              <w:left w:val="single" w:color="000000" w:sz="6" w:space="0"/>
              <w:bottom w:val="single" w:color="000000" w:sz="6" w:space="0"/>
              <w:right w:val="single" w:color="000000" w:sz="6" w:space="0"/>
            </w:tcBorders>
          </w:tcPr>
          <w:p w14:paraId="7BBAC7FF">
            <w:pPr>
              <w:pStyle w:val="19"/>
              <w:spacing w:before="143"/>
              <w:ind w:left="175"/>
              <w:rPr>
                <w:rFonts w:ascii="宋体" w:hAnsi="宋体" w:eastAsia="宋体" w:cs="宋体"/>
                <w:sz w:val="21"/>
                <w:szCs w:val="21"/>
              </w:rPr>
            </w:pPr>
            <w:r>
              <w:rPr>
                <w:rFonts w:ascii="宋体" w:hAnsi="宋体" w:eastAsia="宋体" w:cs="宋体"/>
                <w:sz w:val="21"/>
                <w:szCs w:val="21"/>
              </w:rPr>
              <w:t>测量范围</w:t>
            </w:r>
          </w:p>
        </w:tc>
        <w:tc>
          <w:tcPr>
            <w:tcW w:w="1940" w:type="dxa"/>
            <w:tcBorders>
              <w:top w:val="single" w:color="000000" w:sz="6" w:space="0"/>
              <w:left w:val="single" w:color="000000" w:sz="6" w:space="0"/>
              <w:bottom w:val="single" w:color="000000" w:sz="6" w:space="0"/>
              <w:right w:val="single" w:color="000000" w:sz="6" w:space="0"/>
            </w:tcBorders>
          </w:tcPr>
          <w:p w14:paraId="0C43739C">
            <w:pPr>
              <w:pStyle w:val="19"/>
              <w:spacing w:line="256" w:lineRule="auto"/>
              <w:ind w:left="196" w:right="89" w:hanging="104"/>
              <w:rPr>
                <w:rFonts w:ascii="宋体" w:hAnsi="宋体" w:eastAsia="宋体" w:cs="宋体"/>
                <w:sz w:val="21"/>
                <w:szCs w:val="21"/>
                <w:lang w:eastAsia="zh-CN"/>
              </w:rPr>
            </w:pPr>
            <w:r>
              <w:rPr>
                <w:rFonts w:ascii="宋体" w:hAnsi="宋体" w:eastAsia="宋体" w:cs="宋体"/>
                <w:sz w:val="21"/>
                <w:szCs w:val="21"/>
                <w:lang w:eastAsia="zh-CN"/>
              </w:rPr>
              <w:t>不确定度</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准确度等 级</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最大允许误差</w:t>
            </w:r>
          </w:p>
        </w:tc>
        <w:tc>
          <w:tcPr>
            <w:tcW w:w="1107" w:type="dxa"/>
            <w:tcBorders>
              <w:top w:val="single" w:color="000000" w:sz="6" w:space="0"/>
              <w:left w:val="single" w:color="000000" w:sz="6" w:space="0"/>
              <w:bottom w:val="single" w:color="000000" w:sz="6" w:space="0"/>
              <w:right w:val="single" w:color="000000" w:sz="6" w:space="0"/>
            </w:tcBorders>
          </w:tcPr>
          <w:p w14:paraId="47A20A5F">
            <w:pPr>
              <w:pStyle w:val="19"/>
              <w:spacing w:line="256" w:lineRule="auto"/>
              <w:ind w:left="124" w:right="98" w:hanging="29"/>
              <w:rPr>
                <w:rFonts w:ascii="宋体" w:hAnsi="宋体" w:eastAsia="宋体" w:cs="宋体"/>
                <w:sz w:val="21"/>
                <w:szCs w:val="21"/>
              </w:rPr>
            </w:pPr>
            <w:r>
              <w:rPr>
                <w:rFonts w:ascii="宋体" w:hAnsi="宋体" w:eastAsia="宋体" w:cs="宋体"/>
                <w:sz w:val="21"/>
                <w:szCs w:val="21"/>
              </w:rPr>
              <w:t>检定</w:t>
            </w:r>
            <w:r>
              <w:rPr>
                <w:rFonts w:ascii="Times New Roman" w:hAnsi="Times New Roman" w:eastAsia="Times New Roman" w:cs="Times New Roman"/>
                <w:sz w:val="21"/>
                <w:szCs w:val="21"/>
              </w:rPr>
              <w:t>/</w:t>
            </w:r>
            <w:r>
              <w:rPr>
                <w:rFonts w:ascii="宋体" w:hAnsi="宋体" w:eastAsia="宋体" w:cs="宋体"/>
                <w:sz w:val="21"/>
                <w:szCs w:val="21"/>
              </w:rPr>
              <w:t>校准</w:t>
            </w:r>
            <w:r>
              <w:rPr>
                <w:rFonts w:ascii="宋体" w:hAnsi="宋体" w:eastAsia="宋体" w:cs="宋体"/>
                <w:spacing w:val="-3"/>
                <w:sz w:val="21"/>
                <w:szCs w:val="21"/>
              </w:rPr>
              <w:t xml:space="preserve"> </w:t>
            </w:r>
            <w:r>
              <w:rPr>
                <w:rFonts w:ascii="宋体" w:hAnsi="宋体" w:eastAsia="宋体" w:cs="宋体"/>
                <w:sz w:val="21"/>
                <w:szCs w:val="21"/>
              </w:rPr>
              <w:t>证书编号</w:t>
            </w:r>
          </w:p>
        </w:tc>
        <w:tc>
          <w:tcPr>
            <w:tcW w:w="1224" w:type="dxa"/>
            <w:tcBorders>
              <w:top w:val="single" w:color="000000" w:sz="6" w:space="0"/>
              <w:left w:val="single" w:color="000000" w:sz="6" w:space="0"/>
              <w:bottom w:val="single" w:color="000000" w:sz="6" w:space="0"/>
              <w:right w:val="single" w:color="000000" w:sz="4" w:space="0"/>
            </w:tcBorders>
          </w:tcPr>
          <w:p w14:paraId="5CF63825">
            <w:pPr>
              <w:pStyle w:val="19"/>
              <w:spacing w:before="143"/>
              <w:ind w:left="184"/>
              <w:rPr>
                <w:rFonts w:ascii="宋体" w:hAnsi="宋体" w:eastAsia="宋体" w:cs="宋体"/>
                <w:sz w:val="21"/>
                <w:szCs w:val="21"/>
              </w:rPr>
            </w:pPr>
            <w:r>
              <w:rPr>
                <w:rFonts w:ascii="宋体" w:hAnsi="宋体" w:eastAsia="宋体" w:cs="宋体"/>
                <w:sz w:val="21"/>
                <w:szCs w:val="21"/>
              </w:rPr>
              <w:t>有效期至</w:t>
            </w:r>
          </w:p>
        </w:tc>
        <w:tc>
          <w:tcPr>
            <w:tcW w:w="1419" w:type="dxa"/>
            <w:tcBorders>
              <w:top w:val="single" w:color="000000" w:sz="6" w:space="0"/>
              <w:left w:val="single" w:color="000000" w:sz="4" w:space="0"/>
              <w:bottom w:val="single" w:color="000000" w:sz="6" w:space="0"/>
              <w:right w:val="single" w:color="000000" w:sz="6" w:space="0"/>
            </w:tcBorders>
          </w:tcPr>
          <w:p w14:paraId="1024BCD7">
            <w:pPr>
              <w:pStyle w:val="19"/>
              <w:spacing w:line="273" w:lineRule="auto"/>
              <w:ind w:left="492" w:right="70" w:hanging="421"/>
              <w:rPr>
                <w:rFonts w:ascii="宋体" w:hAnsi="宋体" w:eastAsia="宋体" w:cs="宋体"/>
                <w:sz w:val="21"/>
                <w:szCs w:val="21"/>
              </w:rPr>
            </w:pPr>
            <w:r>
              <w:rPr>
                <w:rFonts w:ascii="宋体" w:hAnsi="宋体" w:eastAsia="宋体" w:cs="宋体"/>
                <w:sz w:val="21"/>
                <w:szCs w:val="21"/>
              </w:rPr>
              <w:t>上级溯源机构 名称</w:t>
            </w:r>
          </w:p>
        </w:tc>
      </w:tr>
      <w:tr w14:paraId="259C9A64">
        <w:tblPrEx>
          <w:tblCellMar>
            <w:top w:w="0" w:type="dxa"/>
            <w:left w:w="0" w:type="dxa"/>
            <w:bottom w:w="0" w:type="dxa"/>
            <w:right w:w="0" w:type="dxa"/>
          </w:tblCellMar>
        </w:tblPrEx>
        <w:trPr>
          <w:trHeight w:val="408" w:hRule="exact"/>
        </w:trPr>
        <w:tc>
          <w:tcPr>
            <w:tcW w:w="1162" w:type="dxa"/>
            <w:tcBorders>
              <w:top w:val="single" w:color="000000" w:sz="6" w:space="0"/>
              <w:left w:val="single" w:color="000000" w:sz="6" w:space="0"/>
              <w:bottom w:val="single" w:color="000000" w:sz="6" w:space="0"/>
              <w:right w:val="single" w:color="000000" w:sz="6" w:space="0"/>
            </w:tcBorders>
          </w:tcPr>
          <w:p w14:paraId="03558495"/>
        </w:tc>
        <w:tc>
          <w:tcPr>
            <w:tcW w:w="708" w:type="dxa"/>
            <w:tcBorders>
              <w:top w:val="single" w:color="000000" w:sz="6" w:space="0"/>
              <w:left w:val="single" w:color="000000" w:sz="6" w:space="0"/>
              <w:bottom w:val="single" w:color="000000" w:sz="6" w:space="0"/>
              <w:right w:val="single" w:color="000000" w:sz="6" w:space="0"/>
            </w:tcBorders>
          </w:tcPr>
          <w:p w14:paraId="2B9A5CB3"/>
        </w:tc>
        <w:tc>
          <w:tcPr>
            <w:tcW w:w="850" w:type="dxa"/>
            <w:tcBorders>
              <w:top w:val="single" w:color="000000" w:sz="6" w:space="0"/>
              <w:left w:val="single" w:color="000000" w:sz="6" w:space="0"/>
              <w:bottom w:val="single" w:color="000000" w:sz="6" w:space="0"/>
              <w:right w:val="single" w:color="000000" w:sz="6" w:space="0"/>
            </w:tcBorders>
          </w:tcPr>
          <w:p w14:paraId="718C5F9C"/>
        </w:tc>
        <w:tc>
          <w:tcPr>
            <w:tcW w:w="1205" w:type="dxa"/>
            <w:tcBorders>
              <w:top w:val="single" w:color="000000" w:sz="6" w:space="0"/>
              <w:left w:val="single" w:color="000000" w:sz="6" w:space="0"/>
              <w:bottom w:val="single" w:color="000000" w:sz="6" w:space="0"/>
              <w:right w:val="single" w:color="000000" w:sz="6" w:space="0"/>
            </w:tcBorders>
          </w:tcPr>
          <w:p w14:paraId="1541B671"/>
        </w:tc>
        <w:tc>
          <w:tcPr>
            <w:tcW w:w="1940" w:type="dxa"/>
            <w:tcBorders>
              <w:top w:val="single" w:color="000000" w:sz="6" w:space="0"/>
              <w:left w:val="single" w:color="000000" w:sz="6" w:space="0"/>
              <w:bottom w:val="single" w:color="000000" w:sz="6" w:space="0"/>
              <w:right w:val="single" w:color="000000" w:sz="6" w:space="0"/>
            </w:tcBorders>
          </w:tcPr>
          <w:p w14:paraId="27E65F2E"/>
        </w:tc>
        <w:tc>
          <w:tcPr>
            <w:tcW w:w="1107" w:type="dxa"/>
            <w:tcBorders>
              <w:top w:val="single" w:color="000000" w:sz="6" w:space="0"/>
              <w:left w:val="single" w:color="000000" w:sz="6" w:space="0"/>
              <w:bottom w:val="single" w:color="000000" w:sz="6" w:space="0"/>
              <w:right w:val="single" w:color="000000" w:sz="6" w:space="0"/>
            </w:tcBorders>
          </w:tcPr>
          <w:p w14:paraId="0BC7B009"/>
        </w:tc>
        <w:tc>
          <w:tcPr>
            <w:tcW w:w="1224" w:type="dxa"/>
            <w:tcBorders>
              <w:top w:val="single" w:color="000000" w:sz="6" w:space="0"/>
              <w:left w:val="single" w:color="000000" w:sz="6" w:space="0"/>
              <w:bottom w:val="single" w:color="000000" w:sz="6" w:space="0"/>
              <w:right w:val="single" w:color="000000" w:sz="4" w:space="0"/>
            </w:tcBorders>
          </w:tcPr>
          <w:p w14:paraId="3C7724A4"/>
        </w:tc>
        <w:tc>
          <w:tcPr>
            <w:tcW w:w="1419" w:type="dxa"/>
            <w:tcBorders>
              <w:top w:val="single" w:color="000000" w:sz="6" w:space="0"/>
              <w:left w:val="single" w:color="000000" w:sz="4" w:space="0"/>
              <w:bottom w:val="single" w:color="000000" w:sz="6" w:space="0"/>
              <w:right w:val="single" w:color="000000" w:sz="6" w:space="0"/>
            </w:tcBorders>
          </w:tcPr>
          <w:p w14:paraId="68FD8569"/>
        </w:tc>
      </w:tr>
    </w:tbl>
    <w:p w14:paraId="2059C035">
      <w:pPr>
        <w:spacing w:before="3"/>
        <w:rPr>
          <w:rFonts w:ascii="宋体" w:hAnsi="宋体" w:eastAsia="宋体" w:cs="宋体"/>
          <w:sz w:val="8"/>
          <w:szCs w:val="8"/>
        </w:rPr>
      </w:pPr>
    </w:p>
    <w:p w14:paraId="436924BD">
      <w:pPr>
        <w:spacing w:before="3"/>
        <w:rPr>
          <w:rFonts w:ascii="Times New Roman" w:hAnsi="Times New Roman" w:eastAsia="Times New Roman" w:cs="Times New Roman"/>
          <w:sz w:val="12"/>
          <w:szCs w:val="12"/>
          <w:lang w:eastAsia="zh-CN"/>
        </w:rPr>
      </w:pPr>
    </w:p>
    <w:p w14:paraId="4CDB620F">
      <w:pPr>
        <w:tabs>
          <w:tab w:val="left" w:pos="6841"/>
          <w:tab w:val="left" w:pos="9568"/>
        </w:tabs>
        <w:spacing w:before="36"/>
        <w:ind w:left="27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r>
        <w:rPr>
          <w:rFonts w:ascii="Times New Roman" w:hAnsi="Times New Roman" w:eastAsia="Times New Roman" w:cs="Times New Roman"/>
          <w:spacing w:val="52"/>
          <w:sz w:val="21"/>
          <w:szCs w:val="21"/>
        </w:rPr>
        <w:t xml:space="preserve"> </w:t>
      </w:r>
      <w:r>
        <w:rPr>
          <w:rFonts w:ascii="宋体" w:hAnsi="宋体" w:eastAsia="宋体" w:cs="宋体"/>
          <w:sz w:val="21"/>
          <w:szCs w:val="21"/>
        </w:rPr>
        <w:t>示值误差</w:t>
      </w:r>
      <w:r>
        <w:rPr>
          <w:rFonts w:ascii="宋体" w:hAnsi="宋体" w:eastAsia="宋体" w:cs="宋体"/>
          <w:sz w:val="21"/>
          <w:szCs w:val="21"/>
        </w:rPr>
        <w:tab/>
      </w:r>
      <w:r>
        <w:rPr>
          <w:rFonts w:hint="eastAsia" w:ascii="宋体" w:hAnsi="宋体" w:eastAsia="宋体" w:cs="宋体"/>
          <w:sz w:val="21"/>
          <w:szCs w:val="21"/>
          <w:lang w:eastAsia="zh-CN"/>
        </w:rPr>
        <w:t>满</w:t>
      </w:r>
      <w:r>
        <w:rPr>
          <w:rFonts w:ascii="宋体" w:hAnsi="宋体" w:eastAsia="宋体" w:cs="宋体"/>
          <w:sz w:val="21"/>
          <w:szCs w:val="21"/>
        </w:rPr>
        <w:t>量程：</w:t>
      </w: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p>
    <w:p w14:paraId="64149C9A">
      <w:pPr>
        <w:spacing w:before="11"/>
        <w:rPr>
          <w:rFonts w:ascii="Times New Roman" w:hAnsi="Times New Roman" w:eastAsia="Times New Roman" w:cs="Times New Roman"/>
          <w:sz w:val="2"/>
          <w:szCs w:val="2"/>
        </w:rPr>
      </w:pPr>
    </w:p>
    <w:tbl>
      <w:tblPr>
        <w:tblStyle w:val="17"/>
        <w:tblW w:w="9478" w:type="dxa"/>
        <w:tblInd w:w="166" w:type="dxa"/>
        <w:tblLayout w:type="fixed"/>
        <w:tblCellMar>
          <w:top w:w="0" w:type="dxa"/>
          <w:left w:w="0" w:type="dxa"/>
          <w:bottom w:w="0" w:type="dxa"/>
          <w:right w:w="0" w:type="dxa"/>
        </w:tblCellMar>
      </w:tblPr>
      <w:tblGrid>
        <w:gridCol w:w="1824"/>
        <w:gridCol w:w="1134"/>
        <w:gridCol w:w="992"/>
        <w:gridCol w:w="1134"/>
        <w:gridCol w:w="2268"/>
        <w:gridCol w:w="2126"/>
      </w:tblGrid>
      <w:tr w14:paraId="1C6B03F3">
        <w:tblPrEx>
          <w:tblCellMar>
            <w:top w:w="0" w:type="dxa"/>
            <w:left w:w="0" w:type="dxa"/>
            <w:bottom w:w="0" w:type="dxa"/>
            <w:right w:w="0" w:type="dxa"/>
          </w:tblCellMar>
        </w:tblPrEx>
        <w:trPr>
          <w:trHeight w:val="444" w:hRule="exact"/>
        </w:trPr>
        <w:tc>
          <w:tcPr>
            <w:tcW w:w="1824" w:type="dxa"/>
            <w:vMerge w:val="restart"/>
            <w:tcBorders>
              <w:top w:val="single" w:color="000000" w:sz="4" w:space="0"/>
              <w:left w:val="single" w:color="000000" w:sz="4" w:space="0"/>
              <w:right w:val="single" w:color="000000" w:sz="4" w:space="0"/>
            </w:tcBorders>
          </w:tcPr>
          <w:p w14:paraId="7A5F20EC">
            <w:pPr>
              <w:pStyle w:val="19"/>
              <w:spacing w:before="174"/>
              <w:ind w:left="155"/>
              <w:rPr>
                <w:rFonts w:ascii="宋体" w:hAnsi="宋体" w:eastAsia="宋体" w:cs="宋体"/>
                <w:sz w:val="21"/>
                <w:szCs w:val="21"/>
                <w:lang w:eastAsia="zh-CN"/>
              </w:rPr>
            </w:pPr>
            <w:r>
              <w:rPr>
                <w:rFonts w:ascii="宋体" w:hAnsi="宋体" w:eastAsia="宋体" w:cs="宋体"/>
                <w:sz w:val="21"/>
                <w:szCs w:val="21"/>
                <w:lang w:eastAsia="zh-CN"/>
              </w:rPr>
              <w:t>标准</w:t>
            </w:r>
            <w:r>
              <w:rPr>
                <w:rFonts w:hint="eastAsia" w:ascii="宋体" w:hAnsi="宋体" w:eastAsia="宋体" w:cs="宋体"/>
                <w:sz w:val="21"/>
                <w:szCs w:val="21"/>
                <w:lang w:eastAsia="zh-CN"/>
              </w:rPr>
              <w:t>物质</w:t>
            </w:r>
            <w:r>
              <w:rPr>
                <w:rFonts w:ascii="宋体" w:hAnsi="宋体" w:eastAsia="宋体" w:cs="宋体"/>
                <w:sz w:val="21"/>
                <w:szCs w:val="21"/>
                <w:lang w:eastAsia="zh-CN"/>
              </w:rPr>
              <w:t>浓度值</w:t>
            </w:r>
          </w:p>
          <w:p w14:paraId="5ACC3CE5">
            <w:pPr>
              <w:pStyle w:val="19"/>
              <w:spacing w:before="37"/>
              <w:ind w:left="163"/>
              <w:rPr>
                <w:rFonts w:ascii="宋体" w:hAnsi="宋体" w:eastAsia="宋体" w:cs="宋体"/>
                <w:sz w:val="21"/>
                <w:szCs w:val="21"/>
                <w:lang w:eastAsia="zh-CN"/>
              </w:rPr>
            </w:pPr>
          </w:p>
        </w:tc>
        <w:tc>
          <w:tcPr>
            <w:tcW w:w="5528" w:type="dxa"/>
            <w:gridSpan w:val="4"/>
            <w:tcBorders>
              <w:top w:val="single" w:color="000000" w:sz="4" w:space="0"/>
              <w:left w:val="single" w:color="000000" w:sz="4" w:space="0"/>
              <w:bottom w:val="single" w:color="000000" w:sz="4" w:space="0"/>
              <w:right w:val="single" w:color="auto" w:sz="4" w:space="0"/>
            </w:tcBorders>
          </w:tcPr>
          <w:p w14:paraId="6F6559E9">
            <w:pPr>
              <w:pStyle w:val="19"/>
              <w:spacing w:before="157"/>
              <w:jc w:val="center"/>
              <w:rPr>
                <w:rFonts w:ascii="宋体" w:hAnsi="宋体" w:eastAsia="宋体" w:cs="宋体"/>
                <w:sz w:val="21"/>
                <w:szCs w:val="21"/>
              </w:rPr>
            </w:pPr>
            <w:r>
              <w:rPr>
                <w:rFonts w:ascii="宋体" w:hAnsi="宋体" w:eastAsia="宋体" w:cs="宋体"/>
                <w:sz w:val="21"/>
                <w:szCs w:val="21"/>
              </w:rPr>
              <w:t>测量值</w:t>
            </w:r>
          </w:p>
        </w:tc>
        <w:tc>
          <w:tcPr>
            <w:tcW w:w="2126" w:type="dxa"/>
            <w:vMerge w:val="restart"/>
            <w:tcBorders>
              <w:top w:val="single" w:color="000000" w:sz="4" w:space="0"/>
              <w:left w:val="single" w:color="auto" w:sz="4" w:space="0"/>
              <w:right w:val="single" w:color="000000" w:sz="4" w:space="0"/>
            </w:tcBorders>
            <w:vAlign w:val="center"/>
          </w:tcPr>
          <w:p w14:paraId="6EE260CD">
            <w:pPr>
              <w:pStyle w:val="19"/>
              <w:spacing w:before="114"/>
              <w:jc w:val="center"/>
              <w:rPr>
                <w:rFonts w:ascii="宋体" w:hAnsi="宋体" w:eastAsia="宋体" w:cs="宋体"/>
                <w:sz w:val="21"/>
                <w:szCs w:val="21"/>
              </w:rPr>
            </w:pPr>
            <w:r>
              <w:rPr>
                <w:rFonts w:ascii="宋体" w:hAnsi="宋体" w:eastAsia="宋体" w:cs="宋体"/>
                <w:sz w:val="21"/>
                <w:szCs w:val="21"/>
              </w:rPr>
              <w:t>示值误差</w:t>
            </w:r>
          </w:p>
        </w:tc>
      </w:tr>
      <w:tr w14:paraId="4CE27B21">
        <w:tblPrEx>
          <w:tblCellMar>
            <w:top w:w="0" w:type="dxa"/>
            <w:left w:w="0" w:type="dxa"/>
            <w:bottom w:w="0" w:type="dxa"/>
            <w:right w:w="0" w:type="dxa"/>
          </w:tblCellMar>
        </w:tblPrEx>
        <w:trPr>
          <w:trHeight w:val="446" w:hRule="exact"/>
        </w:trPr>
        <w:tc>
          <w:tcPr>
            <w:tcW w:w="1824" w:type="dxa"/>
            <w:vMerge w:val="continue"/>
            <w:tcBorders>
              <w:left w:val="single" w:color="000000" w:sz="4" w:space="0"/>
              <w:bottom w:val="single" w:color="000000" w:sz="4" w:space="0"/>
              <w:right w:val="single" w:color="000000" w:sz="4" w:space="0"/>
            </w:tcBorders>
          </w:tcPr>
          <w:p w14:paraId="72426FC8"/>
        </w:tc>
        <w:tc>
          <w:tcPr>
            <w:tcW w:w="1134" w:type="dxa"/>
            <w:tcBorders>
              <w:top w:val="single" w:color="000000" w:sz="4" w:space="0"/>
              <w:left w:val="single" w:color="000000" w:sz="4" w:space="0"/>
              <w:bottom w:val="single" w:color="000000" w:sz="4" w:space="0"/>
              <w:right w:val="single" w:color="000000" w:sz="4" w:space="0"/>
            </w:tcBorders>
            <w:vAlign w:val="center"/>
          </w:tcPr>
          <w:p w14:paraId="760934D2">
            <w:pPr>
              <w:pStyle w:val="19"/>
              <w:spacing w:before="156"/>
              <w:jc w:val="center"/>
              <w:rPr>
                <w:rFonts w:ascii="Times New Roman" w:hAnsi="Times New Roman" w:eastAsia="Times New Roman" w:cs="Times New Roman"/>
                <w:sz w:val="21"/>
                <w:szCs w:val="21"/>
              </w:rPr>
            </w:pPr>
            <w:r>
              <w:rPr>
                <w:rFonts w:ascii="Times New Roman"/>
                <w:sz w:val="21"/>
              </w:rPr>
              <w:t>1</w:t>
            </w:r>
          </w:p>
        </w:tc>
        <w:tc>
          <w:tcPr>
            <w:tcW w:w="992" w:type="dxa"/>
            <w:tcBorders>
              <w:top w:val="single" w:color="000000" w:sz="4" w:space="0"/>
              <w:left w:val="single" w:color="000000" w:sz="4" w:space="0"/>
              <w:bottom w:val="single" w:color="000000" w:sz="4" w:space="0"/>
              <w:right w:val="single" w:color="000000" w:sz="4" w:space="0"/>
            </w:tcBorders>
            <w:vAlign w:val="center"/>
          </w:tcPr>
          <w:p w14:paraId="5C4ACE1E">
            <w:pPr>
              <w:pStyle w:val="19"/>
              <w:spacing w:before="156"/>
              <w:jc w:val="center"/>
              <w:rPr>
                <w:rFonts w:ascii="Times New Roman" w:hAnsi="Times New Roman" w:eastAsia="Times New Roman" w:cs="Times New Roman"/>
                <w:sz w:val="21"/>
                <w:szCs w:val="21"/>
              </w:rPr>
            </w:pPr>
            <w:r>
              <w:rPr>
                <w:rFonts w:ascii="Times New Roman"/>
                <w:sz w:val="21"/>
              </w:rPr>
              <w:t>2</w:t>
            </w:r>
          </w:p>
        </w:tc>
        <w:tc>
          <w:tcPr>
            <w:tcW w:w="1134" w:type="dxa"/>
            <w:tcBorders>
              <w:top w:val="single" w:color="000000" w:sz="4" w:space="0"/>
              <w:left w:val="single" w:color="000000" w:sz="4" w:space="0"/>
              <w:bottom w:val="single" w:color="000000" w:sz="4" w:space="0"/>
              <w:right w:val="single" w:color="000000" w:sz="4" w:space="0"/>
            </w:tcBorders>
            <w:vAlign w:val="center"/>
          </w:tcPr>
          <w:p w14:paraId="74B7E6F0">
            <w:pPr>
              <w:pStyle w:val="19"/>
              <w:spacing w:before="156"/>
              <w:jc w:val="center"/>
              <w:rPr>
                <w:rFonts w:ascii="Times New Roman" w:hAnsi="Times New Roman" w:eastAsia="Times New Roman" w:cs="Times New Roman"/>
                <w:sz w:val="21"/>
                <w:szCs w:val="21"/>
              </w:rPr>
            </w:pPr>
            <w:r>
              <w:rPr>
                <w:rFonts w:ascii="Times New Roman"/>
                <w:sz w:val="21"/>
              </w:rPr>
              <w:t>3</w:t>
            </w:r>
          </w:p>
        </w:tc>
        <w:tc>
          <w:tcPr>
            <w:tcW w:w="2268" w:type="dxa"/>
            <w:tcBorders>
              <w:top w:val="single" w:color="000000" w:sz="4" w:space="0"/>
              <w:left w:val="single" w:color="000000" w:sz="4" w:space="0"/>
              <w:bottom w:val="single" w:color="000000" w:sz="4" w:space="0"/>
              <w:right w:val="single" w:color="auto" w:sz="4" w:space="0"/>
            </w:tcBorders>
            <w:vAlign w:val="center"/>
          </w:tcPr>
          <w:p w14:paraId="04B92E91">
            <w:pPr>
              <w:jc w:val="center"/>
            </w:pPr>
            <w:r>
              <w:rPr>
                <w:rFonts w:ascii="宋体" w:hAnsi="宋体" w:eastAsia="宋体" w:cs="宋体"/>
                <w:sz w:val="21"/>
                <w:szCs w:val="21"/>
              </w:rPr>
              <w:t>平均值</w:t>
            </w:r>
          </w:p>
        </w:tc>
        <w:tc>
          <w:tcPr>
            <w:tcW w:w="2126" w:type="dxa"/>
            <w:vMerge w:val="continue"/>
            <w:tcBorders>
              <w:left w:val="single" w:color="auto" w:sz="4" w:space="0"/>
              <w:bottom w:val="single" w:color="000000" w:sz="4" w:space="0"/>
              <w:right w:val="single" w:color="000000" w:sz="4" w:space="0"/>
            </w:tcBorders>
          </w:tcPr>
          <w:p w14:paraId="2C7B0E9F"/>
        </w:tc>
      </w:tr>
      <w:tr w14:paraId="0C7FF7B3">
        <w:tblPrEx>
          <w:tblCellMar>
            <w:top w:w="0" w:type="dxa"/>
            <w:left w:w="0" w:type="dxa"/>
            <w:bottom w:w="0" w:type="dxa"/>
            <w:right w:w="0" w:type="dxa"/>
          </w:tblCellMar>
        </w:tblPrEx>
        <w:trPr>
          <w:trHeight w:val="442" w:hRule="exact"/>
        </w:trPr>
        <w:tc>
          <w:tcPr>
            <w:tcW w:w="1824" w:type="dxa"/>
            <w:tcBorders>
              <w:top w:val="single" w:color="000000" w:sz="4" w:space="0"/>
              <w:left w:val="single" w:color="000000" w:sz="4" w:space="0"/>
              <w:bottom w:val="single" w:color="000000" w:sz="4" w:space="0"/>
              <w:right w:val="single" w:color="000000" w:sz="4" w:space="0"/>
            </w:tcBorders>
          </w:tcPr>
          <w:p w14:paraId="1895B1B1"/>
        </w:tc>
        <w:tc>
          <w:tcPr>
            <w:tcW w:w="1134" w:type="dxa"/>
            <w:tcBorders>
              <w:top w:val="single" w:color="000000" w:sz="4" w:space="0"/>
              <w:left w:val="single" w:color="000000" w:sz="4" w:space="0"/>
              <w:bottom w:val="single" w:color="000000" w:sz="4" w:space="0"/>
              <w:right w:val="single" w:color="000000" w:sz="4" w:space="0"/>
            </w:tcBorders>
          </w:tcPr>
          <w:p w14:paraId="7200325D"/>
        </w:tc>
        <w:tc>
          <w:tcPr>
            <w:tcW w:w="992" w:type="dxa"/>
            <w:tcBorders>
              <w:top w:val="single" w:color="000000" w:sz="4" w:space="0"/>
              <w:left w:val="single" w:color="000000" w:sz="4" w:space="0"/>
              <w:bottom w:val="single" w:color="000000" w:sz="4" w:space="0"/>
              <w:right w:val="single" w:color="000000" w:sz="4" w:space="0"/>
            </w:tcBorders>
          </w:tcPr>
          <w:p w14:paraId="76694C24"/>
        </w:tc>
        <w:tc>
          <w:tcPr>
            <w:tcW w:w="1134" w:type="dxa"/>
            <w:tcBorders>
              <w:top w:val="single" w:color="000000" w:sz="4" w:space="0"/>
              <w:left w:val="single" w:color="000000" w:sz="4" w:space="0"/>
              <w:bottom w:val="single" w:color="000000" w:sz="4" w:space="0"/>
              <w:right w:val="single" w:color="000000" w:sz="4" w:space="0"/>
            </w:tcBorders>
          </w:tcPr>
          <w:p w14:paraId="11907FC2"/>
        </w:tc>
        <w:tc>
          <w:tcPr>
            <w:tcW w:w="2268" w:type="dxa"/>
            <w:tcBorders>
              <w:top w:val="single" w:color="000000" w:sz="4" w:space="0"/>
              <w:left w:val="single" w:color="000000" w:sz="4" w:space="0"/>
              <w:bottom w:val="single" w:color="000000" w:sz="4" w:space="0"/>
              <w:right w:val="single" w:color="000000" w:sz="4" w:space="0"/>
            </w:tcBorders>
          </w:tcPr>
          <w:p w14:paraId="2D0F7EB8"/>
        </w:tc>
        <w:tc>
          <w:tcPr>
            <w:tcW w:w="2126" w:type="dxa"/>
            <w:tcBorders>
              <w:top w:val="single" w:color="000000" w:sz="4" w:space="0"/>
              <w:left w:val="single" w:color="000000" w:sz="4" w:space="0"/>
              <w:bottom w:val="single" w:color="000000" w:sz="4" w:space="0"/>
              <w:right w:val="single" w:color="000000" w:sz="4" w:space="0"/>
            </w:tcBorders>
          </w:tcPr>
          <w:p w14:paraId="675D487D"/>
        </w:tc>
      </w:tr>
      <w:tr w14:paraId="3A77B689">
        <w:tblPrEx>
          <w:tblCellMar>
            <w:top w:w="0" w:type="dxa"/>
            <w:left w:w="0" w:type="dxa"/>
            <w:bottom w:w="0" w:type="dxa"/>
            <w:right w:w="0" w:type="dxa"/>
          </w:tblCellMar>
        </w:tblPrEx>
        <w:trPr>
          <w:trHeight w:val="442" w:hRule="exact"/>
        </w:trPr>
        <w:tc>
          <w:tcPr>
            <w:tcW w:w="1824" w:type="dxa"/>
            <w:tcBorders>
              <w:top w:val="single" w:color="000000" w:sz="4" w:space="0"/>
              <w:left w:val="single" w:color="000000" w:sz="4" w:space="0"/>
              <w:bottom w:val="single" w:color="000000" w:sz="4" w:space="0"/>
              <w:right w:val="single" w:color="000000" w:sz="4" w:space="0"/>
            </w:tcBorders>
          </w:tcPr>
          <w:p w14:paraId="724F2FE5"/>
        </w:tc>
        <w:tc>
          <w:tcPr>
            <w:tcW w:w="1134" w:type="dxa"/>
            <w:tcBorders>
              <w:top w:val="single" w:color="000000" w:sz="4" w:space="0"/>
              <w:left w:val="single" w:color="000000" w:sz="4" w:space="0"/>
              <w:bottom w:val="single" w:color="000000" w:sz="4" w:space="0"/>
              <w:right w:val="single" w:color="000000" w:sz="4" w:space="0"/>
            </w:tcBorders>
          </w:tcPr>
          <w:p w14:paraId="1F095CE3"/>
        </w:tc>
        <w:tc>
          <w:tcPr>
            <w:tcW w:w="992" w:type="dxa"/>
            <w:tcBorders>
              <w:top w:val="single" w:color="000000" w:sz="4" w:space="0"/>
              <w:left w:val="single" w:color="000000" w:sz="4" w:space="0"/>
              <w:bottom w:val="single" w:color="000000" w:sz="4" w:space="0"/>
              <w:right w:val="single" w:color="000000" w:sz="4" w:space="0"/>
            </w:tcBorders>
          </w:tcPr>
          <w:p w14:paraId="72717CC3"/>
        </w:tc>
        <w:tc>
          <w:tcPr>
            <w:tcW w:w="1134" w:type="dxa"/>
            <w:tcBorders>
              <w:top w:val="single" w:color="000000" w:sz="4" w:space="0"/>
              <w:left w:val="single" w:color="000000" w:sz="4" w:space="0"/>
              <w:bottom w:val="single" w:color="000000" w:sz="4" w:space="0"/>
              <w:right w:val="single" w:color="000000" w:sz="4" w:space="0"/>
            </w:tcBorders>
          </w:tcPr>
          <w:p w14:paraId="3A90E0D9"/>
        </w:tc>
        <w:tc>
          <w:tcPr>
            <w:tcW w:w="2268" w:type="dxa"/>
            <w:tcBorders>
              <w:top w:val="single" w:color="000000" w:sz="4" w:space="0"/>
              <w:left w:val="single" w:color="000000" w:sz="4" w:space="0"/>
              <w:bottom w:val="single" w:color="000000" w:sz="4" w:space="0"/>
              <w:right w:val="single" w:color="000000" w:sz="4" w:space="0"/>
            </w:tcBorders>
          </w:tcPr>
          <w:p w14:paraId="21CFF5AC"/>
        </w:tc>
        <w:tc>
          <w:tcPr>
            <w:tcW w:w="2126" w:type="dxa"/>
            <w:tcBorders>
              <w:top w:val="single" w:color="000000" w:sz="4" w:space="0"/>
              <w:left w:val="single" w:color="000000" w:sz="4" w:space="0"/>
              <w:bottom w:val="single" w:color="000000" w:sz="4" w:space="0"/>
              <w:right w:val="single" w:color="000000" w:sz="4" w:space="0"/>
            </w:tcBorders>
          </w:tcPr>
          <w:p w14:paraId="3AEC214D"/>
        </w:tc>
      </w:tr>
      <w:tr w14:paraId="3886CFA6">
        <w:tblPrEx>
          <w:tblCellMar>
            <w:top w:w="0" w:type="dxa"/>
            <w:left w:w="0" w:type="dxa"/>
            <w:bottom w:w="0" w:type="dxa"/>
            <w:right w:w="0" w:type="dxa"/>
          </w:tblCellMar>
        </w:tblPrEx>
        <w:trPr>
          <w:trHeight w:val="442" w:hRule="exact"/>
        </w:trPr>
        <w:tc>
          <w:tcPr>
            <w:tcW w:w="1824" w:type="dxa"/>
            <w:tcBorders>
              <w:top w:val="single" w:color="000000" w:sz="4" w:space="0"/>
              <w:left w:val="single" w:color="000000" w:sz="4" w:space="0"/>
              <w:bottom w:val="single" w:color="000000" w:sz="4" w:space="0"/>
              <w:right w:val="single" w:color="000000" w:sz="4" w:space="0"/>
            </w:tcBorders>
          </w:tcPr>
          <w:p w14:paraId="1BD14CFD"/>
        </w:tc>
        <w:tc>
          <w:tcPr>
            <w:tcW w:w="1134" w:type="dxa"/>
            <w:tcBorders>
              <w:top w:val="single" w:color="000000" w:sz="4" w:space="0"/>
              <w:left w:val="single" w:color="000000" w:sz="4" w:space="0"/>
              <w:bottom w:val="single" w:color="000000" w:sz="4" w:space="0"/>
              <w:right w:val="single" w:color="000000" w:sz="4" w:space="0"/>
            </w:tcBorders>
          </w:tcPr>
          <w:p w14:paraId="70FC1324"/>
        </w:tc>
        <w:tc>
          <w:tcPr>
            <w:tcW w:w="992" w:type="dxa"/>
            <w:tcBorders>
              <w:top w:val="single" w:color="000000" w:sz="4" w:space="0"/>
              <w:left w:val="single" w:color="000000" w:sz="4" w:space="0"/>
              <w:bottom w:val="single" w:color="000000" w:sz="4" w:space="0"/>
              <w:right w:val="single" w:color="000000" w:sz="4" w:space="0"/>
            </w:tcBorders>
          </w:tcPr>
          <w:p w14:paraId="39ED2895"/>
        </w:tc>
        <w:tc>
          <w:tcPr>
            <w:tcW w:w="1134" w:type="dxa"/>
            <w:tcBorders>
              <w:top w:val="single" w:color="000000" w:sz="4" w:space="0"/>
              <w:left w:val="single" w:color="000000" w:sz="4" w:space="0"/>
              <w:bottom w:val="single" w:color="000000" w:sz="4" w:space="0"/>
              <w:right w:val="single" w:color="000000" w:sz="4" w:space="0"/>
            </w:tcBorders>
          </w:tcPr>
          <w:p w14:paraId="2BDFFC9A"/>
        </w:tc>
        <w:tc>
          <w:tcPr>
            <w:tcW w:w="2268" w:type="dxa"/>
            <w:tcBorders>
              <w:top w:val="single" w:color="000000" w:sz="4" w:space="0"/>
              <w:left w:val="single" w:color="000000" w:sz="4" w:space="0"/>
              <w:bottom w:val="single" w:color="000000" w:sz="4" w:space="0"/>
              <w:right w:val="single" w:color="000000" w:sz="4" w:space="0"/>
            </w:tcBorders>
          </w:tcPr>
          <w:p w14:paraId="4900FB88"/>
        </w:tc>
        <w:tc>
          <w:tcPr>
            <w:tcW w:w="2126" w:type="dxa"/>
            <w:tcBorders>
              <w:top w:val="single" w:color="000000" w:sz="4" w:space="0"/>
              <w:left w:val="single" w:color="000000" w:sz="4" w:space="0"/>
              <w:bottom w:val="single" w:color="000000" w:sz="4" w:space="0"/>
              <w:right w:val="single" w:color="000000" w:sz="4" w:space="0"/>
            </w:tcBorders>
          </w:tcPr>
          <w:p w14:paraId="070368AB"/>
        </w:tc>
      </w:tr>
    </w:tbl>
    <w:p w14:paraId="484765EF">
      <w:pPr>
        <w:spacing w:before="2"/>
        <w:rPr>
          <w:rFonts w:ascii="Times New Roman" w:hAnsi="Times New Roman" w:eastAsia="Times New Roman" w:cs="Times New Roman"/>
          <w:sz w:val="6"/>
          <w:szCs w:val="6"/>
        </w:rPr>
      </w:pPr>
    </w:p>
    <w:p w14:paraId="247725E2">
      <w:pPr>
        <w:spacing w:before="36"/>
        <w:ind w:left="278"/>
        <w:rPr>
          <w:rFonts w:ascii="宋体" w:hAnsi="宋体" w:eastAsia="宋体" w:cs="宋体"/>
          <w:sz w:val="21"/>
          <w:szCs w:val="21"/>
        </w:rPr>
      </w:pPr>
      <w:r>
        <w:rPr>
          <w:rFonts w:ascii="Times New Roman" w:hAnsi="Times New Roman" w:eastAsia="Times New Roman" w:cs="Times New Roman"/>
          <w:sz w:val="21"/>
          <w:szCs w:val="21"/>
        </w:rPr>
        <w:t xml:space="preserve">2. </w:t>
      </w:r>
      <w:r>
        <w:rPr>
          <w:rFonts w:ascii="宋体" w:hAnsi="宋体" w:eastAsia="宋体" w:cs="宋体"/>
          <w:sz w:val="21"/>
          <w:szCs w:val="21"/>
        </w:rPr>
        <w:t>重复性</w:t>
      </w:r>
    </w:p>
    <w:p w14:paraId="7D35832D">
      <w:pPr>
        <w:spacing w:before="8"/>
        <w:rPr>
          <w:rFonts w:ascii="宋体" w:hAnsi="宋体" w:eastAsia="宋体" w:cs="宋体"/>
          <w:sz w:val="2"/>
          <w:szCs w:val="2"/>
        </w:rPr>
      </w:pPr>
    </w:p>
    <w:tbl>
      <w:tblPr>
        <w:tblStyle w:val="17"/>
        <w:tblW w:w="0" w:type="auto"/>
        <w:tblInd w:w="166" w:type="dxa"/>
        <w:tblLayout w:type="fixed"/>
        <w:tblCellMar>
          <w:top w:w="0" w:type="dxa"/>
          <w:left w:w="0" w:type="dxa"/>
          <w:bottom w:w="0" w:type="dxa"/>
          <w:right w:w="0" w:type="dxa"/>
        </w:tblCellMar>
      </w:tblPr>
      <w:tblGrid>
        <w:gridCol w:w="1788"/>
        <w:gridCol w:w="1105"/>
        <w:gridCol w:w="1104"/>
        <w:gridCol w:w="1104"/>
        <w:gridCol w:w="1104"/>
        <w:gridCol w:w="1105"/>
        <w:gridCol w:w="1104"/>
        <w:gridCol w:w="1104"/>
      </w:tblGrid>
      <w:tr w14:paraId="13A6D5D5">
        <w:tblPrEx>
          <w:tblCellMar>
            <w:top w:w="0" w:type="dxa"/>
            <w:left w:w="0" w:type="dxa"/>
            <w:bottom w:w="0" w:type="dxa"/>
            <w:right w:w="0" w:type="dxa"/>
          </w:tblCellMar>
        </w:tblPrEx>
        <w:trPr>
          <w:trHeight w:val="444" w:hRule="exact"/>
        </w:trPr>
        <w:tc>
          <w:tcPr>
            <w:tcW w:w="1788" w:type="dxa"/>
            <w:vMerge w:val="restart"/>
            <w:tcBorders>
              <w:top w:val="single" w:color="000000" w:sz="4" w:space="0"/>
              <w:left w:val="single" w:color="000000" w:sz="4" w:space="0"/>
              <w:right w:val="single" w:color="000000" w:sz="4" w:space="0"/>
            </w:tcBorders>
          </w:tcPr>
          <w:p w14:paraId="5F5C733A">
            <w:pPr>
              <w:pStyle w:val="19"/>
              <w:spacing w:before="110"/>
              <w:ind w:left="2"/>
              <w:jc w:val="center"/>
              <w:rPr>
                <w:rFonts w:ascii="宋体" w:hAnsi="宋体" w:eastAsia="宋体" w:cs="宋体"/>
                <w:sz w:val="21"/>
                <w:szCs w:val="21"/>
                <w:lang w:eastAsia="zh-CN"/>
              </w:rPr>
            </w:pPr>
            <w:r>
              <w:rPr>
                <w:rFonts w:ascii="宋体" w:hAnsi="宋体" w:eastAsia="宋体" w:cs="宋体"/>
                <w:sz w:val="21"/>
                <w:szCs w:val="21"/>
                <w:lang w:eastAsia="zh-CN"/>
              </w:rPr>
              <w:t>标准</w:t>
            </w:r>
            <w:r>
              <w:rPr>
                <w:rFonts w:hint="eastAsia" w:ascii="宋体" w:hAnsi="宋体" w:eastAsia="宋体" w:cs="宋体"/>
                <w:sz w:val="21"/>
                <w:szCs w:val="21"/>
                <w:lang w:eastAsia="zh-CN"/>
              </w:rPr>
              <w:t>物质</w:t>
            </w:r>
            <w:r>
              <w:rPr>
                <w:rFonts w:ascii="宋体" w:hAnsi="宋体" w:eastAsia="宋体" w:cs="宋体"/>
                <w:sz w:val="21"/>
                <w:szCs w:val="21"/>
                <w:lang w:eastAsia="zh-CN"/>
              </w:rPr>
              <w:t>浓度值</w:t>
            </w:r>
          </w:p>
          <w:p w14:paraId="2A60D3D3">
            <w:pPr>
              <w:pStyle w:val="19"/>
              <w:spacing w:before="37"/>
              <w:jc w:val="center"/>
              <w:rPr>
                <w:rFonts w:ascii="宋体" w:hAnsi="宋体" w:eastAsia="宋体" w:cs="宋体"/>
                <w:sz w:val="21"/>
                <w:szCs w:val="21"/>
                <w:lang w:eastAsia="zh-CN"/>
              </w:rPr>
            </w:pPr>
          </w:p>
        </w:tc>
        <w:tc>
          <w:tcPr>
            <w:tcW w:w="6626" w:type="dxa"/>
            <w:gridSpan w:val="6"/>
            <w:tcBorders>
              <w:top w:val="single" w:color="000000" w:sz="4" w:space="0"/>
              <w:left w:val="single" w:color="000000" w:sz="4" w:space="0"/>
              <w:bottom w:val="single" w:color="000000" w:sz="4" w:space="0"/>
              <w:right w:val="single" w:color="000000" w:sz="4" w:space="0"/>
            </w:tcBorders>
          </w:tcPr>
          <w:p w14:paraId="178A9CB7">
            <w:pPr>
              <w:pStyle w:val="19"/>
              <w:spacing w:before="110"/>
              <w:jc w:val="center"/>
              <w:rPr>
                <w:rFonts w:ascii="宋体" w:hAnsi="宋体" w:eastAsia="宋体" w:cs="宋体"/>
                <w:sz w:val="21"/>
                <w:szCs w:val="21"/>
              </w:rPr>
            </w:pPr>
            <w:r>
              <w:rPr>
                <w:rFonts w:ascii="宋体" w:hAnsi="宋体" w:eastAsia="宋体" w:cs="宋体"/>
                <w:sz w:val="21"/>
                <w:szCs w:val="21"/>
              </w:rPr>
              <w:t>测量值（</w:t>
            </w:r>
            <w:r>
              <w:rPr>
                <w:rFonts w:ascii="Times New Roman" w:hAnsi="Times New Roman" w:eastAsia="Times New Roman" w:cs="Times New Roman"/>
                <w:sz w:val="21"/>
                <w:szCs w:val="21"/>
              </w:rPr>
              <w:t>μmol/mol</w:t>
            </w:r>
            <w:r>
              <w:rPr>
                <w:rFonts w:ascii="宋体" w:hAnsi="宋体" w:eastAsia="宋体" w:cs="宋体"/>
                <w:sz w:val="21"/>
                <w:szCs w:val="21"/>
              </w:rPr>
              <w:t>）</w:t>
            </w:r>
          </w:p>
        </w:tc>
        <w:tc>
          <w:tcPr>
            <w:tcW w:w="1104" w:type="dxa"/>
            <w:vMerge w:val="restart"/>
            <w:tcBorders>
              <w:top w:val="single" w:color="000000" w:sz="4" w:space="0"/>
              <w:left w:val="single" w:color="000000" w:sz="4" w:space="0"/>
              <w:right w:val="single" w:color="000000" w:sz="4" w:space="0"/>
            </w:tcBorders>
          </w:tcPr>
          <w:p w14:paraId="448C2376">
            <w:pPr>
              <w:pStyle w:val="19"/>
              <w:spacing w:before="110"/>
              <w:ind w:left="228"/>
              <w:rPr>
                <w:rFonts w:ascii="宋体" w:hAnsi="宋体" w:eastAsia="宋体" w:cs="宋体"/>
                <w:sz w:val="21"/>
                <w:szCs w:val="21"/>
              </w:rPr>
            </w:pPr>
            <w:r>
              <w:rPr>
                <w:rFonts w:ascii="宋体" w:hAnsi="宋体" w:eastAsia="宋体" w:cs="宋体"/>
                <w:sz w:val="21"/>
                <w:szCs w:val="21"/>
              </w:rPr>
              <w:t>重复性</w:t>
            </w:r>
          </w:p>
          <w:p w14:paraId="32EA59EB">
            <w:pPr>
              <w:pStyle w:val="19"/>
              <w:spacing w:before="37"/>
              <w:ind w:left="247"/>
              <w:rPr>
                <w:rFonts w:ascii="宋体" w:hAnsi="宋体" w:eastAsia="宋体" w:cs="宋体"/>
                <w:sz w:val="21"/>
                <w:szCs w:val="21"/>
              </w:rPr>
            </w:pPr>
            <w:r>
              <w:rPr>
                <w:rFonts w:ascii="宋体" w:hAnsi="宋体" w:eastAsia="宋体" w:cs="宋体"/>
                <w:sz w:val="21"/>
                <w:szCs w:val="21"/>
              </w:rPr>
              <w:t>（</w:t>
            </w:r>
            <w:r>
              <w:rPr>
                <w:rFonts w:ascii="Times New Roman" w:hAnsi="Times New Roman" w:eastAsia="Times New Roman" w:cs="Times New Roman"/>
                <w:sz w:val="21"/>
                <w:szCs w:val="21"/>
              </w:rPr>
              <w:t>%</w:t>
            </w:r>
            <w:r>
              <w:rPr>
                <w:rFonts w:ascii="宋体" w:hAnsi="宋体" w:eastAsia="宋体" w:cs="宋体"/>
                <w:sz w:val="21"/>
                <w:szCs w:val="21"/>
              </w:rPr>
              <w:t>）</w:t>
            </w:r>
          </w:p>
        </w:tc>
      </w:tr>
      <w:tr w14:paraId="0F7CB6E6">
        <w:tblPrEx>
          <w:tblCellMar>
            <w:top w:w="0" w:type="dxa"/>
            <w:left w:w="0" w:type="dxa"/>
            <w:bottom w:w="0" w:type="dxa"/>
            <w:right w:w="0" w:type="dxa"/>
          </w:tblCellMar>
        </w:tblPrEx>
        <w:trPr>
          <w:trHeight w:val="442" w:hRule="exact"/>
        </w:trPr>
        <w:tc>
          <w:tcPr>
            <w:tcW w:w="1788" w:type="dxa"/>
            <w:vMerge w:val="continue"/>
            <w:tcBorders>
              <w:left w:val="single" w:color="000000" w:sz="4" w:space="0"/>
              <w:bottom w:val="single" w:color="000000" w:sz="4" w:space="0"/>
              <w:right w:val="single" w:color="000000" w:sz="4" w:space="0"/>
            </w:tcBorders>
          </w:tcPr>
          <w:p w14:paraId="2CCF5799"/>
        </w:tc>
        <w:tc>
          <w:tcPr>
            <w:tcW w:w="1105" w:type="dxa"/>
            <w:tcBorders>
              <w:top w:val="single" w:color="000000" w:sz="4" w:space="0"/>
              <w:left w:val="single" w:color="000000" w:sz="4" w:space="0"/>
              <w:bottom w:val="single" w:color="000000" w:sz="4" w:space="0"/>
              <w:right w:val="single" w:color="000000" w:sz="4" w:space="0"/>
            </w:tcBorders>
          </w:tcPr>
          <w:p w14:paraId="1D5251F8">
            <w:pPr>
              <w:pStyle w:val="19"/>
              <w:spacing w:before="154"/>
              <w:jc w:val="center"/>
              <w:rPr>
                <w:rFonts w:ascii="Times New Roman" w:hAnsi="Times New Roman" w:eastAsia="Times New Roman" w:cs="Times New Roman"/>
                <w:sz w:val="21"/>
                <w:szCs w:val="21"/>
              </w:rPr>
            </w:pPr>
            <w:r>
              <w:rPr>
                <w:rFonts w:ascii="Times New Roman"/>
                <w:sz w:val="21"/>
              </w:rPr>
              <w:t>1</w:t>
            </w:r>
          </w:p>
        </w:tc>
        <w:tc>
          <w:tcPr>
            <w:tcW w:w="1104" w:type="dxa"/>
            <w:tcBorders>
              <w:top w:val="single" w:color="000000" w:sz="4" w:space="0"/>
              <w:left w:val="single" w:color="000000" w:sz="4" w:space="0"/>
              <w:bottom w:val="single" w:color="000000" w:sz="4" w:space="0"/>
              <w:right w:val="single" w:color="000000" w:sz="4" w:space="0"/>
            </w:tcBorders>
          </w:tcPr>
          <w:p w14:paraId="2C62AC60">
            <w:pPr>
              <w:pStyle w:val="19"/>
              <w:spacing w:before="154"/>
              <w:ind w:right="2"/>
              <w:jc w:val="center"/>
              <w:rPr>
                <w:rFonts w:ascii="Times New Roman" w:hAnsi="Times New Roman" w:eastAsia="Times New Roman" w:cs="Times New Roman"/>
                <w:sz w:val="21"/>
                <w:szCs w:val="21"/>
              </w:rPr>
            </w:pPr>
            <w:r>
              <w:rPr>
                <w:rFonts w:ascii="Times New Roman"/>
                <w:sz w:val="21"/>
              </w:rPr>
              <w:t>2</w:t>
            </w:r>
          </w:p>
        </w:tc>
        <w:tc>
          <w:tcPr>
            <w:tcW w:w="1104" w:type="dxa"/>
            <w:tcBorders>
              <w:top w:val="single" w:color="000000" w:sz="4" w:space="0"/>
              <w:left w:val="single" w:color="000000" w:sz="4" w:space="0"/>
              <w:bottom w:val="single" w:color="000000" w:sz="4" w:space="0"/>
              <w:right w:val="single" w:color="000000" w:sz="4" w:space="0"/>
            </w:tcBorders>
          </w:tcPr>
          <w:p w14:paraId="01271097">
            <w:pPr>
              <w:pStyle w:val="19"/>
              <w:spacing w:before="154"/>
              <w:ind w:right="2"/>
              <w:jc w:val="center"/>
              <w:rPr>
                <w:rFonts w:ascii="Times New Roman" w:hAnsi="Times New Roman" w:eastAsia="Times New Roman" w:cs="Times New Roman"/>
                <w:sz w:val="21"/>
                <w:szCs w:val="21"/>
              </w:rPr>
            </w:pPr>
            <w:r>
              <w:rPr>
                <w:rFonts w:ascii="Times New Roman"/>
                <w:sz w:val="21"/>
              </w:rPr>
              <w:t>3</w:t>
            </w:r>
          </w:p>
        </w:tc>
        <w:tc>
          <w:tcPr>
            <w:tcW w:w="1104" w:type="dxa"/>
            <w:tcBorders>
              <w:top w:val="single" w:color="000000" w:sz="4" w:space="0"/>
              <w:left w:val="single" w:color="000000" w:sz="4" w:space="0"/>
              <w:bottom w:val="single" w:color="000000" w:sz="4" w:space="0"/>
              <w:right w:val="single" w:color="000000" w:sz="4" w:space="0"/>
            </w:tcBorders>
          </w:tcPr>
          <w:p w14:paraId="1A2F6E8D">
            <w:pPr>
              <w:pStyle w:val="19"/>
              <w:spacing w:before="154"/>
              <w:ind w:right="2"/>
              <w:jc w:val="center"/>
              <w:rPr>
                <w:rFonts w:ascii="Times New Roman" w:hAnsi="Times New Roman" w:eastAsia="Times New Roman" w:cs="Times New Roman"/>
                <w:sz w:val="21"/>
                <w:szCs w:val="21"/>
              </w:rPr>
            </w:pPr>
            <w:r>
              <w:rPr>
                <w:rFonts w:ascii="Times New Roman"/>
                <w:sz w:val="21"/>
              </w:rPr>
              <w:t>4</w:t>
            </w:r>
          </w:p>
        </w:tc>
        <w:tc>
          <w:tcPr>
            <w:tcW w:w="1105" w:type="dxa"/>
            <w:tcBorders>
              <w:top w:val="single" w:color="000000" w:sz="4" w:space="0"/>
              <w:left w:val="single" w:color="000000" w:sz="4" w:space="0"/>
              <w:bottom w:val="single" w:color="000000" w:sz="4" w:space="0"/>
              <w:right w:val="single" w:color="000000" w:sz="4" w:space="0"/>
            </w:tcBorders>
          </w:tcPr>
          <w:p w14:paraId="4658B455">
            <w:pPr>
              <w:pStyle w:val="19"/>
              <w:spacing w:before="154"/>
              <w:ind w:right="2"/>
              <w:jc w:val="center"/>
              <w:rPr>
                <w:rFonts w:ascii="Times New Roman" w:hAnsi="Times New Roman" w:eastAsia="Times New Roman" w:cs="Times New Roman"/>
                <w:sz w:val="21"/>
                <w:szCs w:val="21"/>
              </w:rPr>
            </w:pPr>
            <w:r>
              <w:rPr>
                <w:rFonts w:ascii="Times New Roman"/>
                <w:sz w:val="21"/>
              </w:rPr>
              <w:t>5</w:t>
            </w:r>
          </w:p>
        </w:tc>
        <w:tc>
          <w:tcPr>
            <w:tcW w:w="1104" w:type="dxa"/>
            <w:tcBorders>
              <w:top w:val="single" w:color="000000" w:sz="4" w:space="0"/>
              <w:left w:val="single" w:color="000000" w:sz="4" w:space="0"/>
              <w:bottom w:val="single" w:color="000000" w:sz="4" w:space="0"/>
              <w:right w:val="single" w:color="000000" w:sz="4" w:space="0"/>
            </w:tcBorders>
          </w:tcPr>
          <w:p w14:paraId="597BC767">
            <w:pPr>
              <w:pStyle w:val="19"/>
              <w:spacing w:before="154"/>
              <w:ind w:right="2"/>
              <w:jc w:val="center"/>
              <w:rPr>
                <w:rFonts w:ascii="Times New Roman" w:hAnsi="Times New Roman" w:eastAsia="Times New Roman" w:cs="Times New Roman"/>
                <w:sz w:val="21"/>
                <w:szCs w:val="21"/>
              </w:rPr>
            </w:pPr>
            <w:r>
              <w:rPr>
                <w:rFonts w:ascii="Times New Roman"/>
                <w:sz w:val="21"/>
              </w:rPr>
              <w:t>6</w:t>
            </w:r>
          </w:p>
        </w:tc>
        <w:tc>
          <w:tcPr>
            <w:tcW w:w="1104" w:type="dxa"/>
            <w:vMerge w:val="continue"/>
            <w:tcBorders>
              <w:left w:val="single" w:color="000000" w:sz="4" w:space="0"/>
              <w:bottom w:val="single" w:color="000000" w:sz="4" w:space="0"/>
              <w:right w:val="single" w:color="000000" w:sz="4" w:space="0"/>
            </w:tcBorders>
          </w:tcPr>
          <w:p w14:paraId="307B5FBC"/>
        </w:tc>
      </w:tr>
      <w:tr w14:paraId="2C95B525">
        <w:tblPrEx>
          <w:tblCellMar>
            <w:top w:w="0" w:type="dxa"/>
            <w:left w:w="0" w:type="dxa"/>
            <w:bottom w:w="0" w:type="dxa"/>
            <w:right w:w="0" w:type="dxa"/>
          </w:tblCellMar>
        </w:tblPrEx>
        <w:trPr>
          <w:trHeight w:val="442" w:hRule="exact"/>
        </w:trPr>
        <w:tc>
          <w:tcPr>
            <w:tcW w:w="1788" w:type="dxa"/>
            <w:tcBorders>
              <w:top w:val="single" w:color="000000" w:sz="4" w:space="0"/>
              <w:left w:val="single" w:color="000000" w:sz="4" w:space="0"/>
              <w:bottom w:val="single" w:color="000000" w:sz="4" w:space="0"/>
              <w:right w:val="single" w:color="000000" w:sz="4" w:space="0"/>
            </w:tcBorders>
          </w:tcPr>
          <w:p w14:paraId="11945E22"/>
        </w:tc>
        <w:tc>
          <w:tcPr>
            <w:tcW w:w="1105" w:type="dxa"/>
            <w:tcBorders>
              <w:top w:val="single" w:color="000000" w:sz="4" w:space="0"/>
              <w:left w:val="single" w:color="000000" w:sz="4" w:space="0"/>
              <w:bottom w:val="single" w:color="000000" w:sz="4" w:space="0"/>
              <w:right w:val="single" w:color="000000" w:sz="4" w:space="0"/>
            </w:tcBorders>
          </w:tcPr>
          <w:p w14:paraId="20AF0141"/>
        </w:tc>
        <w:tc>
          <w:tcPr>
            <w:tcW w:w="1104" w:type="dxa"/>
            <w:tcBorders>
              <w:top w:val="single" w:color="000000" w:sz="4" w:space="0"/>
              <w:left w:val="single" w:color="000000" w:sz="4" w:space="0"/>
              <w:bottom w:val="single" w:color="000000" w:sz="4" w:space="0"/>
              <w:right w:val="single" w:color="000000" w:sz="4" w:space="0"/>
            </w:tcBorders>
          </w:tcPr>
          <w:p w14:paraId="382E993A"/>
        </w:tc>
        <w:tc>
          <w:tcPr>
            <w:tcW w:w="1104" w:type="dxa"/>
            <w:tcBorders>
              <w:top w:val="single" w:color="000000" w:sz="4" w:space="0"/>
              <w:left w:val="single" w:color="000000" w:sz="4" w:space="0"/>
              <w:bottom w:val="single" w:color="000000" w:sz="4" w:space="0"/>
              <w:right w:val="single" w:color="000000" w:sz="4" w:space="0"/>
            </w:tcBorders>
          </w:tcPr>
          <w:p w14:paraId="1713ABE5"/>
        </w:tc>
        <w:tc>
          <w:tcPr>
            <w:tcW w:w="1104" w:type="dxa"/>
            <w:tcBorders>
              <w:top w:val="single" w:color="000000" w:sz="4" w:space="0"/>
              <w:left w:val="single" w:color="000000" w:sz="4" w:space="0"/>
              <w:bottom w:val="single" w:color="000000" w:sz="4" w:space="0"/>
              <w:right w:val="single" w:color="000000" w:sz="4" w:space="0"/>
            </w:tcBorders>
          </w:tcPr>
          <w:p w14:paraId="0CC1C021"/>
        </w:tc>
        <w:tc>
          <w:tcPr>
            <w:tcW w:w="1105" w:type="dxa"/>
            <w:tcBorders>
              <w:top w:val="single" w:color="000000" w:sz="4" w:space="0"/>
              <w:left w:val="single" w:color="000000" w:sz="4" w:space="0"/>
              <w:bottom w:val="single" w:color="000000" w:sz="4" w:space="0"/>
              <w:right w:val="single" w:color="000000" w:sz="4" w:space="0"/>
            </w:tcBorders>
          </w:tcPr>
          <w:p w14:paraId="2773D723"/>
        </w:tc>
        <w:tc>
          <w:tcPr>
            <w:tcW w:w="1104" w:type="dxa"/>
            <w:tcBorders>
              <w:top w:val="single" w:color="000000" w:sz="4" w:space="0"/>
              <w:left w:val="single" w:color="000000" w:sz="4" w:space="0"/>
              <w:bottom w:val="single" w:color="000000" w:sz="4" w:space="0"/>
              <w:right w:val="single" w:color="000000" w:sz="4" w:space="0"/>
            </w:tcBorders>
          </w:tcPr>
          <w:p w14:paraId="082F40C7"/>
        </w:tc>
        <w:tc>
          <w:tcPr>
            <w:tcW w:w="1104" w:type="dxa"/>
            <w:tcBorders>
              <w:top w:val="single" w:color="000000" w:sz="4" w:space="0"/>
              <w:left w:val="single" w:color="000000" w:sz="4" w:space="0"/>
              <w:bottom w:val="single" w:color="000000" w:sz="4" w:space="0"/>
              <w:right w:val="single" w:color="000000" w:sz="4" w:space="0"/>
            </w:tcBorders>
          </w:tcPr>
          <w:p w14:paraId="173CA1AF"/>
        </w:tc>
      </w:tr>
    </w:tbl>
    <w:p w14:paraId="2ED840F6">
      <w:pPr>
        <w:spacing w:before="6"/>
        <w:rPr>
          <w:rFonts w:ascii="宋体" w:hAnsi="宋体" w:eastAsia="宋体" w:cs="宋体"/>
          <w:sz w:val="5"/>
          <w:szCs w:val="5"/>
        </w:rPr>
      </w:pPr>
    </w:p>
    <w:p w14:paraId="5EB04809">
      <w:pPr>
        <w:spacing w:before="120"/>
        <w:ind w:left="278"/>
        <w:rPr>
          <w:rFonts w:ascii="宋体" w:hAnsi="宋体" w:eastAsia="宋体" w:cs="宋体"/>
          <w:sz w:val="21"/>
          <w:szCs w:val="21"/>
          <w:lang w:eastAsia="zh-CN"/>
        </w:rPr>
      </w:pPr>
      <w:r>
        <w:rPr>
          <w:rFonts w:hint="eastAsia" w:ascii="宋体" w:hAnsi="宋体" w:eastAsia="宋体" w:cs="宋体"/>
          <w:sz w:val="21"/>
          <w:szCs w:val="21"/>
          <w:lang w:eastAsia="zh-CN"/>
        </w:rPr>
        <w:t>3</w:t>
      </w:r>
      <w:r>
        <w:rPr>
          <w:rFonts w:ascii="宋体" w:hAnsi="宋体" w:eastAsia="宋体" w:cs="宋体"/>
          <w:sz w:val="21"/>
          <w:szCs w:val="21"/>
        </w:rPr>
        <w:t xml:space="preserve">. </w:t>
      </w:r>
      <w:r>
        <w:rPr>
          <w:rFonts w:hint="eastAsia" w:ascii="宋体" w:hAnsi="宋体" w:eastAsia="宋体" w:cs="宋体"/>
          <w:sz w:val="21"/>
          <w:szCs w:val="21"/>
          <w:lang w:eastAsia="zh-CN"/>
        </w:rPr>
        <w:t>响应时间</w:t>
      </w:r>
    </w:p>
    <w:p w14:paraId="793A660C">
      <w:pPr>
        <w:spacing w:before="8"/>
        <w:rPr>
          <w:rFonts w:ascii="宋体" w:hAnsi="宋体" w:eastAsia="宋体" w:cs="宋体"/>
          <w:sz w:val="2"/>
          <w:szCs w:val="2"/>
        </w:rPr>
      </w:pPr>
    </w:p>
    <w:tbl>
      <w:tblPr>
        <w:tblStyle w:val="17"/>
        <w:tblW w:w="0" w:type="auto"/>
        <w:tblInd w:w="166" w:type="dxa"/>
        <w:tblLayout w:type="fixed"/>
        <w:tblCellMar>
          <w:top w:w="0" w:type="dxa"/>
          <w:left w:w="0" w:type="dxa"/>
          <w:bottom w:w="0" w:type="dxa"/>
          <w:right w:w="0" w:type="dxa"/>
        </w:tblCellMar>
      </w:tblPr>
      <w:tblGrid>
        <w:gridCol w:w="1903"/>
        <w:gridCol w:w="1904"/>
        <w:gridCol w:w="1904"/>
        <w:gridCol w:w="1904"/>
        <w:gridCol w:w="1904"/>
      </w:tblGrid>
      <w:tr w14:paraId="1D316185">
        <w:tblPrEx>
          <w:tblCellMar>
            <w:top w:w="0" w:type="dxa"/>
            <w:left w:w="0" w:type="dxa"/>
            <w:bottom w:w="0" w:type="dxa"/>
            <w:right w:w="0" w:type="dxa"/>
          </w:tblCellMar>
        </w:tblPrEx>
        <w:trPr>
          <w:trHeight w:val="442" w:hRule="exact"/>
        </w:trPr>
        <w:tc>
          <w:tcPr>
            <w:tcW w:w="1903" w:type="dxa"/>
            <w:vMerge w:val="restart"/>
            <w:tcBorders>
              <w:top w:val="single" w:color="000000" w:sz="4" w:space="0"/>
              <w:left w:val="single" w:color="000000" w:sz="4" w:space="0"/>
              <w:right w:val="single" w:color="000000" w:sz="4" w:space="0"/>
            </w:tcBorders>
          </w:tcPr>
          <w:p w14:paraId="6923607E">
            <w:pPr>
              <w:pStyle w:val="19"/>
              <w:spacing w:before="172"/>
              <w:ind w:left="2"/>
              <w:jc w:val="center"/>
              <w:rPr>
                <w:rFonts w:ascii="宋体" w:hAnsi="宋体" w:eastAsia="宋体" w:cs="宋体"/>
                <w:sz w:val="21"/>
                <w:szCs w:val="21"/>
                <w:lang w:eastAsia="zh-CN"/>
              </w:rPr>
            </w:pPr>
            <w:r>
              <w:rPr>
                <w:rFonts w:ascii="宋体" w:hAnsi="宋体" w:eastAsia="宋体" w:cs="宋体"/>
                <w:sz w:val="21"/>
                <w:szCs w:val="21"/>
                <w:lang w:eastAsia="zh-CN"/>
              </w:rPr>
              <w:t>标准</w:t>
            </w:r>
            <w:r>
              <w:rPr>
                <w:rFonts w:hint="eastAsia" w:ascii="宋体" w:hAnsi="宋体" w:eastAsia="宋体" w:cs="宋体"/>
                <w:sz w:val="21"/>
                <w:szCs w:val="21"/>
                <w:lang w:eastAsia="zh-CN"/>
              </w:rPr>
              <w:t>物质</w:t>
            </w:r>
            <w:r>
              <w:rPr>
                <w:rFonts w:ascii="宋体" w:hAnsi="宋体" w:eastAsia="宋体" w:cs="宋体"/>
                <w:sz w:val="21"/>
                <w:szCs w:val="21"/>
                <w:lang w:eastAsia="zh-CN"/>
              </w:rPr>
              <w:t>浓度值</w:t>
            </w:r>
          </w:p>
          <w:p w14:paraId="7CBDC11A">
            <w:pPr>
              <w:pStyle w:val="19"/>
              <w:spacing w:before="37"/>
              <w:jc w:val="center"/>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rPr>
              <w:t>μ</w:t>
            </w:r>
            <w:r>
              <w:rPr>
                <w:rFonts w:ascii="Times New Roman" w:hAnsi="Times New Roman" w:eastAsia="Times New Roman" w:cs="Times New Roman"/>
                <w:sz w:val="21"/>
                <w:szCs w:val="21"/>
                <w:lang w:eastAsia="zh-CN"/>
              </w:rPr>
              <w:t>mol/mol</w:t>
            </w:r>
            <w:r>
              <w:rPr>
                <w:rFonts w:ascii="宋体" w:hAnsi="宋体" w:eastAsia="宋体" w:cs="宋体"/>
                <w:sz w:val="21"/>
                <w:szCs w:val="21"/>
                <w:lang w:eastAsia="zh-CN"/>
              </w:rPr>
              <w:t>）</w:t>
            </w:r>
          </w:p>
        </w:tc>
        <w:tc>
          <w:tcPr>
            <w:tcW w:w="7615" w:type="dxa"/>
            <w:gridSpan w:val="4"/>
            <w:tcBorders>
              <w:top w:val="single" w:color="000000" w:sz="4" w:space="0"/>
              <w:left w:val="single" w:color="000000" w:sz="4" w:space="0"/>
              <w:bottom w:val="single" w:color="000000" w:sz="4" w:space="0"/>
              <w:right w:val="single" w:color="000000" w:sz="4" w:space="0"/>
            </w:tcBorders>
          </w:tcPr>
          <w:p w14:paraId="2E4683B7">
            <w:pPr>
              <w:pStyle w:val="19"/>
              <w:spacing w:before="107"/>
              <w:ind w:right="1"/>
              <w:jc w:val="center"/>
              <w:rPr>
                <w:rFonts w:ascii="宋体" w:hAnsi="宋体" w:eastAsia="宋体" w:cs="宋体"/>
                <w:sz w:val="21"/>
                <w:szCs w:val="21"/>
              </w:rPr>
            </w:pPr>
            <w:r>
              <w:rPr>
                <w:rFonts w:hint="eastAsia" w:ascii="宋体" w:hAnsi="宋体" w:eastAsia="宋体" w:cs="宋体"/>
                <w:sz w:val="21"/>
                <w:szCs w:val="21"/>
                <w:lang w:eastAsia="zh-CN"/>
              </w:rPr>
              <w:t>响应时间</w:t>
            </w:r>
            <w:r>
              <w:rPr>
                <w:rFonts w:ascii="宋体" w:hAnsi="宋体" w:eastAsia="宋体" w:cs="宋体"/>
                <w:sz w:val="21"/>
                <w:szCs w:val="21"/>
              </w:rPr>
              <w:t>（</w:t>
            </w:r>
            <w:r>
              <w:rPr>
                <w:rFonts w:ascii="Times New Roman" w:hAnsi="Times New Roman" w:eastAsia="Times New Roman" w:cs="Times New Roman"/>
                <w:sz w:val="21"/>
                <w:szCs w:val="21"/>
              </w:rPr>
              <w:t>s</w:t>
            </w:r>
            <w:r>
              <w:rPr>
                <w:rFonts w:ascii="宋体" w:hAnsi="宋体" w:eastAsia="宋体" w:cs="宋体"/>
                <w:sz w:val="21"/>
                <w:szCs w:val="21"/>
              </w:rPr>
              <w:t>）</w:t>
            </w:r>
          </w:p>
        </w:tc>
      </w:tr>
      <w:tr w14:paraId="089A0A77">
        <w:tblPrEx>
          <w:tblCellMar>
            <w:top w:w="0" w:type="dxa"/>
            <w:left w:w="0" w:type="dxa"/>
            <w:bottom w:w="0" w:type="dxa"/>
            <w:right w:w="0" w:type="dxa"/>
          </w:tblCellMar>
        </w:tblPrEx>
        <w:trPr>
          <w:trHeight w:val="442" w:hRule="exact"/>
        </w:trPr>
        <w:tc>
          <w:tcPr>
            <w:tcW w:w="1903" w:type="dxa"/>
            <w:vMerge w:val="continue"/>
            <w:tcBorders>
              <w:left w:val="single" w:color="000000" w:sz="4" w:space="0"/>
              <w:bottom w:val="single" w:color="000000" w:sz="4" w:space="0"/>
              <w:right w:val="single" w:color="000000" w:sz="4" w:space="0"/>
            </w:tcBorders>
          </w:tcPr>
          <w:p w14:paraId="696A78C6"/>
        </w:tc>
        <w:tc>
          <w:tcPr>
            <w:tcW w:w="1904" w:type="dxa"/>
            <w:tcBorders>
              <w:top w:val="single" w:color="000000" w:sz="4" w:space="0"/>
              <w:left w:val="single" w:color="000000" w:sz="4" w:space="0"/>
              <w:bottom w:val="single" w:color="000000" w:sz="4" w:space="0"/>
              <w:right w:val="single" w:color="000000" w:sz="4" w:space="0"/>
            </w:tcBorders>
          </w:tcPr>
          <w:p w14:paraId="67BC3E82">
            <w:pPr>
              <w:pStyle w:val="19"/>
              <w:spacing w:before="154"/>
              <w:ind w:right="1"/>
              <w:jc w:val="center"/>
              <w:rPr>
                <w:rFonts w:ascii="Times New Roman" w:hAnsi="Times New Roman" w:eastAsia="Times New Roman" w:cs="Times New Roman"/>
                <w:sz w:val="21"/>
                <w:szCs w:val="21"/>
              </w:rPr>
            </w:pPr>
            <w:r>
              <w:rPr>
                <w:rFonts w:ascii="Times New Roman"/>
                <w:sz w:val="21"/>
              </w:rPr>
              <w:t>1</w:t>
            </w:r>
          </w:p>
        </w:tc>
        <w:tc>
          <w:tcPr>
            <w:tcW w:w="1904" w:type="dxa"/>
            <w:tcBorders>
              <w:top w:val="single" w:color="000000" w:sz="4" w:space="0"/>
              <w:left w:val="single" w:color="000000" w:sz="4" w:space="0"/>
              <w:bottom w:val="single" w:color="000000" w:sz="4" w:space="0"/>
              <w:right w:val="single" w:color="000000" w:sz="4" w:space="0"/>
            </w:tcBorders>
          </w:tcPr>
          <w:p w14:paraId="7FD849E0">
            <w:pPr>
              <w:pStyle w:val="19"/>
              <w:spacing w:before="154"/>
              <w:ind w:right="1"/>
              <w:jc w:val="center"/>
              <w:rPr>
                <w:rFonts w:ascii="Times New Roman" w:hAnsi="Times New Roman" w:eastAsia="Times New Roman" w:cs="Times New Roman"/>
                <w:sz w:val="21"/>
                <w:szCs w:val="21"/>
              </w:rPr>
            </w:pPr>
            <w:r>
              <w:rPr>
                <w:rFonts w:ascii="Times New Roman"/>
                <w:sz w:val="21"/>
              </w:rPr>
              <w:t>2</w:t>
            </w:r>
          </w:p>
        </w:tc>
        <w:tc>
          <w:tcPr>
            <w:tcW w:w="1904" w:type="dxa"/>
            <w:tcBorders>
              <w:top w:val="single" w:color="000000" w:sz="4" w:space="0"/>
              <w:left w:val="single" w:color="000000" w:sz="4" w:space="0"/>
              <w:bottom w:val="single" w:color="000000" w:sz="4" w:space="0"/>
              <w:right w:val="single" w:color="000000" w:sz="4" w:space="0"/>
            </w:tcBorders>
          </w:tcPr>
          <w:p w14:paraId="1ED24F68">
            <w:pPr>
              <w:pStyle w:val="19"/>
              <w:spacing w:before="154"/>
              <w:ind w:right="1"/>
              <w:jc w:val="center"/>
              <w:rPr>
                <w:rFonts w:ascii="Times New Roman" w:hAnsi="Times New Roman" w:eastAsia="Times New Roman" w:cs="Times New Roman"/>
                <w:sz w:val="21"/>
                <w:szCs w:val="21"/>
              </w:rPr>
            </w:pPr>
            <w:r>
              <w:rPr>
                <w:rFonts w:ascii="Times New Roman"/>
                <w:sz w:val="21"/>
              </w:rPr>
              <w:t>3</w:t>
            </w:r>
          </w:p>
        </w:tc>
        <w:tc>
          <w:tcPr>
            <w:tcW w:w="1904" w:type="dxa"/>
            <w:tcBorders>
              <w:top w:val="single" w:color="000000" w:sz="4" w:space="0"/>
              <w:left w:val="single" w:color="000000" w:sz="4" w:space="0"/>
              <w:bottom w:val="single" w:color="000000" w:sz="4" w:space="0"/>
              <w:right w:val="single" w:color="000000" w:sz="4" w:space="0"/>
            </w:tcBorders>
          </w:tcPr>
          <w:p w14:paraId="1B2C0191">
            <w:pPr>
              <w:pStyle w:val="19"/>
              <w:spacing w:before="107"/>
              <w:ind w:left="523"/>
              <w:rPr>
                <w:rFonts w:ascii="宋体" w:hAnsi="宋体" w:eastAsia="宋体" w:cs="宋体"/>
                <w:sz w:val="21"/>
                <w:szCs w:val="21"/>
                <w:lang w:eastAsia="zh-CN"/>
              </w:rPr>
            </w:pPr>
            <w:r>
              <w:rPr>
                <w:rFonts w:hint="eastAsia" w:ascii="宋体" w:hAnsi="宋体" w:eastAsia="宋体" w:cs="宋体"/>
                <w:sz w:val="21"/>
                <w:szCs w:val="21"/>
                <w:lang w:eastAsia="zh-CN"/>
              </w:rPr>
              <w:t>平均值（s）</w:t>
            </w:r>
          </w:p>
        </w:tc>
      </w:tr>
      <w:tr w14:paraId="0340857B">
        <w:tblPrEx>
          <w:tblCellMar>
            <w:top w:w="0" w:type="dxa"/>
            <w:left w:w="0" w:type="dxa"/>
            <w:bottom w:w="0" w:type="dxa"/>
            <w:right w:w="0" w:type="dxa"/>
          </w:tblCellMar>
        </w:tblPrEx>
        <w:trPr>
          <w:trHeight w:val="444" w:hRule="exact"/>
        </w:trPr>
        <w:tc>
          <w:tcPr>
            <w:tcW w:w="1903" w:type="dxa"/>
            <w:tcBorders>
              <w:top w:val="single" w:color="000000" w:sz="4" w:space="0"/>
              <w:left w:val="single" w:color="000000" w:sz="4" w:space="0"/>
              <w:bottom w:val="single" w:color="000000" w:sz="4" w:space="0"/>
              <w:right w:val="single" w:color="000000" w:sz="4" w:space="0"/>
            </w:tcBorders>
          </w:tcPr>
          <w:p w14:paraId="296C9572"/>
        </w:tc>
        <w:tc>
          <w:tcPr>
            <w:tcW w:w="1904" w:type="dxa"/>
            <w:tcBorders>
              <w:top w:val="single" w:color="000000" w:sz="4" w:space="0"/>
              <w:left w:val="single" w:color="000000" w:sz="4" w:space="0"/>
              <w:bottom w:val="single" w:color="000000" w:sz="4" w:space="0"/>
              <w:right w:val="single" w:color="000000" w:sz="4" w:space="0"/>
            </w:tcBorders>
          </w:tcPr>
          <w:p w14:paraId="37A98B3D"/>
        </w:tc>
        <w:tc>
          <w:tcPr>
            <w:tcW w:w="1904" w:type="dxa"/>
            <w:tcBorders>
              <w:top w:val="single" w:color="000000" w:sz="4" w:space="0"/>
              <w:left w:val="single" w:color="000000" w:sz="4" w:space="0"/>
              <w:bottom w:val="single" w:color="000000" w:sz="4" w:space="0"/>
              <w:right w:val="single" w:color="000000" w:sz="4" w:space="0"/>
            </w:tcBorders>
          </w:tcPr>
          <w:p w14:paraId="63F80620"/>
        </w:tc>
        <w:tc>
          <w:tcPr>
            <w:tcW w:w="1904" w:type="dxa"/>
            <w:tcBorders>
              <w:top w:val="single" w:color="000000" w:sz="4" w:space="0"/>
              <w:left w:val="single" w:color="000000" w:sz="4" w:space="0"/>
              <w:bottom w:val="single" w:color="000000" w:sz="4" w:space="0"/>
              <w:right w:val="single" w:color="000000" w:sz="4" w:space="0"/>
            </w:tcBorders>
          </w:tcPr>
          <w:p w14:paraId="5FDDB9B3"/>
        </w:tc>
        <w:tc>
          <w:tcPr>
            <w:tcW w:w="1904" w:type="dxa"/>
            <w:tcBorders>
              <w:top w:val="single" w:color="000000" w:sz="4" w:space="0"/>
              <w:left w:val="single" w:color="000000" w:sz="4" w:space="0"/>
              <w:bottom w:val="single" w:color="000000" w:sz="4" w:space="0"/>
              <w:right w:val="single" w:color="000000" w:sz="4" w:space="0"/>
            </w:tcBorders>
          </w:tcPr>
          <w:p w14:paraId="3AB9053A"/>
        </w:tc>
      </w:tr>
    </w:tbl>
    <w:p w14:paraId="242EE68A">
      <w:pPr>
        <w:spacing w:before="6"/>
        <w:rPr>
          <w:rFonts w:ascii="宋体" w:hAnsi="宋体" w:eastAsia="宋体" w:cs="宋体"/>
          <w:sz w:val="5"/>
          <w:szCs w:val="5"/>
        </w:rPr>
      </w:pPr>
    </w:p>
    <w:p w14:paraId="56C03C48">
      <w:pPr>
        <w:tabs>
          <w:tab w:val="left" w:pos="3056"/>
          <w:tab w:val="left" w:pos="5994"/>
          <w:tab w:val="left" w:pos="9086"/>
        </w:tabs>
        <w:spacing w:before="64"/>
        <w:ind w:left="218"/>
        <w:rPr>
          <w:rFonts w:ascii="宋体" w:hAnsi="宋体" w:eastAsia="宋体" w:cs="宋体"/>
          <w:spacing w:val="-1"/>
          <w:sz w:val="21"/>
          <w:szCs w:val="21"/>
          <w:lang w:eastAsia="zh-CN"/>
        </w:rPr>
      </w:pPr>
    </w:p>
    <w:p w14:paraId="5B4B6330">
      <w:pPr>
        <w:tabs>
          <w:tab w:val="left" w:pos="3056"/>
          <w:tab w:val="left" w:pos="5994"/>
          <w:tab w:val="left" w:pos="9086"/>
        </w:tabs>
        <w:spacing w:before="64"/>
        <w:rPr>
          <w:rFonts w:ascii="宋体" w:hAnsi="宋体" w:eastAsia="宋体" w:cs="宋体"/>
          <w:spacing w:val="-1"/>
          <w:sz w:val="21"/>
          <w:szCs w:val="21"/>
          <w:lang w:eastAsia="zh-CN"/>
        </w:rPr>
      </w:pPr>
    </w:p>
    <w:p w14:paraId="5A675583">
      <w:pPr>
        <w:tabs>
          <w:tab w:val="left" w:pos="3056"/>
          <w:tab w:val="left" w:pos="5994"/>
          <w:tab w:val="left" w:pos="9086"/>
        </w:tabs>
        <w:spacing w:before="64"/>
        <w:rPr>
          <w:rFonts w:ascii="宋体" w:hAnsi="宋体" w:eastAsia="宋体" w:cs="宋体"/>
          <w:spacing w:val="-1"/>
          <w:sz w:val="21"/>
          <w:szCs w:val="21"/>
          <w:lang w:eastAsia="zh-CN"/>
        </w:rPr>
      </w:pPr>
    </w:p>
    <w:p w14:paraId="02F62BC6">
      <w:pPr>
        <w:tabs>
          <w:tab w:val="left" w:pos="3056"/>
          <w:tab w:val="left" w:pos="5994"/>
          <w:tab w:val="left" w:pos="9086"/>
        </w:tabs>
        <w:spacing w:before="64"/>
        <w:rPr>
          <w:rFonts w:ascii="宋体" w:hAnsi="宋体" w:eastAsia="宋体" w:cs="宋体"/>
          <w:spacing w:val="-1"/>
          <w:sz w:val="21"/>
          <w:szCs w:val="21"/>
          <w:lang w:eastAsia="zh-CN"/>
        </w:rPr>
      </w:pPr>
    </w:p>
    <w:p w14:paraId="16342639">
      <w:pPr>
        <w:tabs>
          <w:tab w:val="left" w:pos="3056"/>
          <w:tab w:val="left" w:pos="5994"/>
          <w:tab w:val="left" w:pos="9086"/>
        </w:tabs>
        <w:spacing w:before="64"/>
        <w:rPr>
          <w:rFonts w:ascii="宋体" w:hAnsi="宋体" w:eastAsia="宋体" w:cs="宋体"/>
          <w:spacing w:val="-1"/>
          <w:sz w:val="21"/>
          <w:szCs w:val="21"/>
          <w:lang w:eastAsia="zh-CN"/>
        </w:rPr>
      </w:pPr>
    </w:p>
    <w:p w14:paraId="59B43BED">
      <w:pPr>
        <w:tabs>
          <w:tab w:val="left" w:pos="3056"/>
          <w:tab w:val="left" w:pos="5994"/>
          <w:tab w:val="left" w:pos="9086"/>
        </w:tabs>
        <w:spacing w:before="64"/>
        <w:ind w:left="218"/>
        <w:rPr>
          <w:rFonts w:ascii="Times New Roman" w:hAnsi="Times New Roman" w:eastAsia="Times New Roman" w:cs="Times New Roman"/>
          <w:sz w:val="21"/>
          <w:szCs w:val="21"/>
          <w:lang w:eastAsia="zh-CN"/>
        </w:rPr>
      </w:pPr>
      <w:r>
        <w:rPr>
          <w:rFonts w:ascii="宋体" w:hAnsi="宋体" w:eastAsia="宋体" w:cs="宋体"/>
          <w:spacing w:val="-1"/>
          <w:sz w:val="21"/>
          <w:szCs w:val="21"/>
          <w:lang w:eastAsia="zh-CN"/>
        </w:rPr>
        <w:t>校准员：</w:t>
      </w:r>
      <w:r>
        <w:rPr>
          <w:rFonts w:ascii="Times New Roman" w:hAnsi="Times New Roman" w:eastAsia="Times New Roman" w:cs="Times New Roman"/>
          <w:spacing w:val="-1"/>
          <w:sz w:val="21"/>
          <w:szCs w:val="21"/>
          <w:u w:val="single" w:color="000000"/>
          <w:lang w:eastAsia="zh-CN"/>
        </w:rPr>
        <w:tab/>
      </w:r>
      <w:r>
        <w:rPr>
          <w:rFonts w:ascii="宋体" w:hAnsi="宋体" w:eastAsia="宋体" w:cs="宋体"/>
          <w:spacing w:val="-2"/>
          <w:sz w:val="21"/>
          <w:szCs w:val="21"/>
          <w:lang w:eastAsia="zh-CN"/>
        </w:rPr>
        <w:t>核验员：</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校准日期：</w:t>
      </w:r>
      <w:r>
        <w:rPr>
          <w:rFonts w:ascii="Times New Roman" w:hAnsi="Times New Roman" w:eastAsia="Times New Roman" w:cs="Times New Roman"/>
          <w:spacing w:val="-2"/>
          <w:sz w:val="21"/>
          <w:szCs w:val="21"/>
          <w:u w:val="single" w:color="000000"/>
          <w:lang w:eastAsia="zh-CN"/>
        </w:rPr>
        <w:t xml:space="preserve"> </w:t>
      </w:r>
      <w:r>
        <w:rPr>
          <w:rFonts w:ascii="Times New Roman" w:hAnsi="Times New Roman" w:eastAsia="Times New Roman" w:cs="Times New Roman"/>
          <w:spacing w:val="-2"/>
          <w:sz w:val="21"/>
          <w:szCs w:val="21"/>
          <w:u w:val="single" w:color="000000"/>
          <w:lang w:eastAsia="zh-CN"/>
        </w:rPr>
        <w:tab/>
      </w:r>
    </w:p>
    <w:p w14:paraId="32824285">
      <w:pPr>
        <w:spacing w:before="76"/>
        <w:ind w:left="278"/>
        <w:rPr>
          <w:rFonts w:ascii="Times New Roman"/>
          <w:sz w:val="18"/>
          <w:lang w:eastAsia="zh-CN"/>
        </w:rPr>
      </w:pPr>
    </w:p>
    <w:p w14:paraId="680339F8">
      <w:pPr>
        <w:spacing w:before="76"/>
        <w:ind w:left="278"/>
        <w:rPr>
          <w:rFonts w:ascii="Times New Roman"/>
          <w:sz w:val="18"/>
          <w:lang w:eastAsia="zh-CN"/>
        </w:rPr>
      </w:pPr>
    </w:p>
    <w:p w14:paraId="4052E9CC">
      <w:pPr>
        <w:spacing w:before="76"/>
        <w:rPr>
          <w:rFonts w:ascii="Times New Roman"/>
          <w:sz w:val="18"/>
          <w:lang w:eastAsia="zh-CN"/>
        </w:rPr>
      </w:pPr>
    </w:p>
    <w:p w14:paraId="6911FDA5">
      <w:pPr>
        <w:rPr>
          <w:rFonts w:ascii="Times New Roman" w:hAnsi="Times New Roman" w:cs="Times New Roman"/>
          <w:sz w:val="20"/>
          <w:szCs w:val="20"/>
          <w:lang w:eastAsia="zh-CN"/>
        </w:rPr>
        <w:sectPr>
          <w:pgSz w:w="11910" w:h="16840"/>
          <w:pgMar w:top="1140" w:right="900" w:bottom="280" w:left="1140" w:header="908" w:footer="0" w:gutter="0"/>
          <w:pgBorders w:offsetFrom="page">
            <w:top w:val="single" w:color="auto" w:sz="4" w:space="24"/>
            <w:left w:val="single" w:color="auto" w:sz="4" w:space="24"/>
            <w:bottom w:val="single" w:color="auto" w:sz="4" w:space="24"/>
            <w:right w:val="single" w:color="auto" w:sz="4" w:space="24"/>
          </w:pgBorders>
          <w:cols w:space="720" w:num="1"/>
        </w:sectPr>
      </w:pPr>
    </w:p>
    <w:p w14:paraId="5CCC9B60">
      <w:pPr>
        <w:rPr>
          <w:rFonts w:ascii="Times New Roman" w:hAnsi="Times New Roman" w:cs="Times New Roman"/>
          <w:sz w:val="20"/>
          <w:szCs w:val="20"/>
          <w:lang w:eastAsia="zh-CN"/>
        </w:rPr>
      </w:pPr>
    </w:p>
    <w:p w14:paraId="447BA7E7">
      <w:pPr>
        <w:spacing w:before="14"/>
        <w:ind w:left="138" w:right="2084"/>
        <w:outlineLvl w:val="0"/>
        <w:rPr>
          <w:rFonts w:ascii="黑体" w:hAnsi="黑体" w:eastAsia="黑体" w:cs="黑体"/>
          <w:sz w:val="28"/>
          <w:szCs w:val="28"/>
          <w:lang w:eastAsia="zh-CN"/>
        </w:rPr>
      </w:pPr>
      <w:bookmarkStart w:id="26" w:name="_Toc184305814"/>
      <w:r>
        <w:rPr>
          <w:rFonts w:ascii="黑体" w:hAnsi="黑体" w:eastAsia="黑体" w:cs="黑体"/>
          <w:sz w:val="28"/>
          <w:szCs w:val="28"/>
          <w:lang w:eastAsia="zh-CN"/>
        </w:rPr>
        <w:t xml:space="preserve">附录 </w:t>
      </w:r>
      <w:r>
        <w:rPr>
          <w:rFonts w:hint="eastAsia" w:ascii="黑体" w:hAnsi="黑体" w:eastAsia="黑体" w:cs="黑体"/>
          <w:sz w:val="28"/>
          <w:szCs w:val="28"/>
          <w:lang w:eastAsia="zh-CN"/>
        </w:rPr>
        <w:t>D</w:t>
      </w:r>
      <w:bookmarkEnd w:id="26"/>
    </w:p>
    <w:p w14:paraId="360AB9C1">
      <w:pPr>
        <w:spacing w:before="4"/>
        <w:rPr>
          <w:rFonts w:ascii="Times New Roman" w:hAnsi="Times New Roman" w:eastAsia="Times New Roman" w:cs="Times New Roman"/>
          <w:sz w:val="19"/>
          <w:szCs w:val="19"/>
          <w:lang w:eastAsia="zh-CN"/>
        </w:rPr>
      </w:pPr>
    </w:p>
    <w:p w14:paraId="204934B6">
      <w:pPr>
        <w:spacing w:before="14"/>
        <w:jc w:val="center"/>
        <w:rPr>
          <w:rFonts w:ascii="黑体" w:hAnsi="黑体" w:eastAsia="黑体" w:cs="黑体"/>
          <w:sz w:val="28"/>
          <w:szCs w:val="28"/>
          <w:lang w:eastAsia="zh-CN"/>
        </w:rPr>
      </w:pPr>
      <w:r>
        <w:rPr>
          <w:rFonts w:ascii="Times New Roman" w:hAnsi="Times New Roman" w:eastAsia="黑体" w:cs="Times New Roman"/>
          <w:sz w:val="28"/>
          <w:szCs w:val="28"/>
          <w:lang w:eastAsia="zh-CN"/>
        </w:rPr>
        <w:t>环境空气温室气体（CO</w:t>
      </w:r>
      <w:r>
        <w:rPr>
          <w:rFonts w:ascii="Times New Roman" w:hAnsi="Times New Roman" w:eastAsia="黑体" w:cs="Times New Roman"/>
          <w:sz w:val="28"/>
          <w:szCs w:val="28"/>
          <w:vertAlign w:val="subscript"/>
          <w:lang w:eastAsia="zh-CN"/>
        </w:rPr>
        <w:t>2</w:t>
      </w:r>
      <w:r>
        <w:rPr>
          <w:rFonts w:ascii="Times New Roman" w:hAnsi="Times New Roman" w:eastAsia="黑体" w:cs="Times New Roman"/>
          <w:sz w:val="28"/>
          <w:szCs w:val="28"/>
          <w:lang w:eastAsia="zh-CN"/>
        </w:rPr>
        <w:t>、CH</w:t>
      </w:r>
      <w:r>
        <w:rPr>
          <w:rFonts w:ascii="Times New Roman" w:hAnsi="Times New Roman" w:eastAsia="黑体" w:cs="Times New Roman"/>
          <w:sz w:val="28"/>
          <w:szCs w:val="28"/>
          <w:vertAlign w:val="subscript"/>
          <w:lang w:eastAsia="zh-CN"/>
        </w:rPr>
        <w:t>4</w:t>
      </w:r>
      <w:r>
        <w:rPr>
          <w:rFonts w:ascii="Times New Roman" w:hAnsi="Times New Roman" w:eastAsia="黑体" w:cs="Times New Roman"/>
          <w:sz w:val="28"/>
          <w:szCs w:val="28"/>
          <w:lang w:eastAsia="zh-CN"/>
        </w:rPr>
        <w:t>）分析仪（II型）</w:t>
      </w:r>
      <w:r>
        <w:rPr>
          <w:rFonts w:ascii="黑体" w:hAnsi="黑体" w:eastAsia="黑体" w:cs="黑体"/>
          <w:sz w:val="28"/>
          <w:szCs w:val="28"/>
          <w:lang w:eastAsia="zh-CN"/>
        </w:rPr>
        <w:t>校准记录</w:t>
      </w:r>
      <w:r>
        <w:rPr>
          <w:rFonts w:ascii="Times New Roman" w:hAnsi="Times New Roman" w:eastAsia="Times New Roman" w:cs="Times New Roman"/>
          <w:sz w:val="28"/>
          <w:szCs w:val="28"/>
          <w:lang w:eastAsia="zh-CN"/>
        </w:rPr>
        <w:t>(</w:t>
      </w:r>
      <w:r>
        <w:rPr>
          <w:rFonts w:ascii="黑体" w:hAnsi="黑体" w:eastAsia="黑体" w:cs="黑体"/>
          <w:sz w:val="28"/>
          <w:szCs w:val="28"/>
          <w:lang w:eastAsia="zh-CN"/>
        </w:rPr>
        <w:t>内页</w:t>
      </w:r>
      <w:r>
        <w:rPr>
          <w:rFonts w:ascii="Times New Roman" w:hAnsi="Times New Roman" w:eastAsia="Times New Roman" w:cs="Times New Roman"/>
          <w:sz w:val="28"/>
          <w:szCs w:val="28"/>
          <w:lang w:eastAsia="zh-CN"/>
        </w:rPr>
        <w:t>)</w:t>
      </w:r>
      <w:r>
        <w:rPr>
          <w:rFonts w:ascii="黑体" w:hAnsi="黑体" w:eastAsia="黑体" w:cs="黑体"/>
          <w:sz w:val="28"/>
          <w:szCs w:val="28"/>
          <w:lang w:eastAsia="zh-CN"/>
        </w:rPr>
        <w:t>格式（参考）</w:t>
      </w:r>
    </w:p>
    <w:p w14:paraId="1A8790DD">
      <w:pPr>
        <w:spacing w:before="14"/>
        <w:jc w:val="center"/>
        <w:rPr>
          <w:rFonts w:ascii="黑体" w:hAnsi="黑体" w:eastAsia="黑体" w:cs="黑体"/>
          <w:sz w:val="28"/>
          <w:szCs w:val="28"/>
          <w:lang w:eastAsia="zh-CN"/>
        </w:rPr>
      </w:pPr>
    </w:p>
    <w:p w14:paraId="368E8176">
      <w:pPr>
        <w:spacing w:before="14"/>
        <w:jc w:val="center"/>
        <w:rPr>
          <w:rFonts w:ascii="宋体" w:hAnsi="宋体" w:eastAsia="宋体" w:cs="黑体"/>
          <w:sz w:val="24"/>
          <w:szCs w:val="24"/>
          <w:lang w:eastAsia="zh-CN"/>
        </w:rPr>
        <w:sectPr>
          <w:pgSz w:w="11910" w:h="16840"/>
          <w:pgMar w:top="1140" w:right="980" w:bottom="280" w:left="1280" w:header="908" w:footer="0" w:gutter="0"/>
          <w:pgBorders w:offsetFrom="page">
            <w:top w:val="single" w:color="auto" w:sz="4" w:space="24"/>
            <w:left w:val="single" w:color="auto" w:sz="4" w:space="24"/>
            <w:bottom w:val="single" w:color="auto" w:sz="4" w:space="24"/>
            <w:right w:val="single" w:color="auto" w:sz="4" w:space="24"/>
          </w:pgBorders>
          <w:cols w:space="720" w:num="1"/>
        </w:sectPr>
      </w:pPr>
      <w:r>
        <w:rPr>
          <w:rFonts w:hint="eastAsia" w:ascii="宋体" w:hAnsi="宋体" w:eastAsia="宋体" w:cs="黑体"/>
          <w:sz w:val="24"/>
          <w:szCs w:val="24"/>
          <w:lang w:eastAsia="zh-CN"/>
        </w:rPr>
        <w:t>环境温度：_</w:t>
      </w:r>
      <w:r>
        <w:rPr>
          <w:rFonts w:ascii="宋体" w:hAnsi="宋体" w:eastAsia="宋体" w:cs="黑体"/>
          <w:sz w:val="24"/>
          <w:szCs w:val="24"/>
          <w:lang w:eastAsia="zh-CN"/>
        </w:rPr>
        <w:t>____________℃</w:t>
      </w:r>
      <w:r>
        <w:rPr>
          <w:rFonts w:hint="eastAsia" w:ascii="宋体" w:hAnsi="宋体" w:eastAsia="宋体" w:cs="黑体"/>
          <w:sz w:val="24"/>
          <w:szCs w:val="24"/>
          <w:lang w:eastAsia="zh-CN"/>
        </w:rPr>
        <w:t>；相对湿度：_</w:t>
      </w:r>
      <w:r>
        <w:rPr>
          <w:rFonts w:ascii="宋体" w:hAnsi="宋体" w:eastAsia="宋体" w:cs="黑体"/>
          <w:sz w:val="24"/>
          <w:szCs w:val="24"/>
          <w:lang w:eastAsia="zh-CN"/>
        </w:rPr>
        <w:t>___________%</w:t>
      </w:r>
    </w:p>
    <w:p w14:paraId="1EEF258D">
      <w:pPr>
        <w:rPr>
          <w:rFonts w:ascii="Times New Roman" w:hAnsi="Times New Roman" w:cs="Times New Roman"/>
          <w:lang w:eastAsia="zh-CN"/>
        </w:rPr>
        <w:sectPr>
          <w:type w:val="continuous"/>
          <w:pgSz w:w="11910" w:h="16840"/>
          <w:pgMar w:top="440" w:right="980" w:bottom="280" w:left="1280" w:header="720" w:footer="720" w:gutter="0"/>
          <w:pgBorders w:offsetFrom="page">
            <w:top w:val="single" w:color="auto" w:sz="4" w:space="24"/>
            <w:left w:val="single" w:color="auto" w:sz="4" w:space="24"/>
            <w:bottom w:val="single" w:color="auto" w:sz="4" w:space="24"/>
            <w:right w:val="single" w:color="auto" w:sz="4" w:space="24"/>
          </w:pgBorders>
          <w:cols w:equalWidth="0" w:num="2">
            <w:col w:w="1099" w:space="40"/>
            <w:col w:w="8511"/>
          </w:cols>
        </w:sectPr>
      </w:pPr>
    </w:p>
    <w:p w14:paraId="36368509">
      <w:pPr>
        <w:pStyle w:val="5"/>
        <w:spacing w:before="26"/>
        <w:ind w:right="2084"/>
      </w:pPr>
      <w:r>
        <w:t>一、校准结果：</w:t>
      </w:r>
    </w:p>
    <w:p w14:paraId="412301AC">
      <w:pPr>
        <w:spacing w:before="9"/>
        <w:rPr>
          <w:rFonts w:ascii="宋体" w:hAnsi="宋体" w:eastAsia="宋体" w:cs="宋体"/>
          <w:sz w:val="8"/>
          <w:szCs w:val="8"/>
        </w:rPr>
      </w:pPr>
    </w:p>
    <w:tbl>
      <w:tblPr>
        <w:tblStyle w:val="17"/>
        <w:tblW w:w="0" w:type="auto"/>
        <w:tblInd w:w="273" w:type="dxa"/>
        <w:tblLayout w:type="fixed"/>
        <w:tblCellMar>
          <w:top w:w="0" w:type="dxa"/>
          <w:left w:w="0" w:type="dxa"/>
          <w:bottom w:w="0" w:type="dxa"/>
          <w:right w:w="0" w:type="dxa"/>
        </w:tblCellMar>
      </w:tblPr>
      <w:tblGrid>
        <w:gridCol w:w="2269"/>
        <w:gridCol w:w="2554"/>
        <w:gridCol w:w="1841"/>
        <w:gridCol w:w="2268"/>
      </w:tblGrid>
      <w:tr w14:paraId="4BC173B9">
        <w:tblPrEx>
          <w:tblCellMar>
            <w:top w:w="0" w:type="dxa"/>
            <w:left w:w="0" w:type="dxa"/>
            <w:bottom w:w="0" w:type="dxa"/>
            <w:right w:w="0" w:type="dxa"/>
          </w:tblCellMar>
        </w:tblPrEx>
        <w:trPr>
          <w:trHeight w:val="667" w:hRule="exact"/>
        </w:trPr>
        <w:tc>
          <w:tcPr>
            <w:tcW w:w="2269" w:type="dxa"/>
            <w:tcBorders>
              <w:top w:val="single" w:color="000000" w:sz="6" w:space="0"/>
              <w:left w:val="single" w:color="000000" w:sz="6" w:space="0"/>
              <w:bottom w:val="single" w:color="000000" w:sz="6" w:space="0"/>
              <w:right w:val="single" w:color="000000" w:sz="6" w:space="0"/>
            </w:tcBorders>
            <w:vAlign w:val="center"/>
          </w:tcPr>
          <w:p w14:paraId="3D2DA19B">
            <w:pPr>
              <w:pStyle w:val="19"/>
              <w:spacing w:before="130"/>
              <w:ind w:left="268"/>
              <w:jc w:val="center"/>
              <w:rPr>
                <w:rFonts w:ascii="Times New Roman" w:hAnsi="Times New Roman" w:eastAsia="Times New Roman" w:cs="Times New Roman"/>
                <w:sz w:val="24"/>
                <w:szCs w:val="24"/>
              </w:rPr>
            </w:pPr>
            <w:r>
              <w:rPr>
                <w:rFonts w:ascii="宋体" w:hAnsi="宋体" w:eastAsia="宋体" w:cs="宋体"/>
                <w:spacing w:val="-9"/>
                <w:sz w:val="24"/>
                <w:szCs w:val="24"/>
              </w:rPr>
              <w:t>标准值</w:t>
            </w:r>
          </w:p>
        </w:tc>
        <w:tc>
          <w:tcPr>
            <w:tcW w:w="2554" w:type="dxa"/>
            <w:tcBorders>
              <w:top w:val="single" w:color="000000" w:sz="6" w:space="0"/>
              <w:left w:val="single" w:color="000000" w:sz="6" w:space="0"/>
              <w:bottom w:val="single" w:color="000000" w:sz="6" w:space="0"/>
              <w:right w:val="single" w:color="000000" w:sz="4" w:space="0"/>
            </w:tcBorders>
            <w:vAlign w:val="center"/>
          </w:tcPr>
          <w:p w14:paraId="11630BFB">
            <w:pPr>
              <w:pStyle w:val="19"/>
              <w:spacing w:before="130"/>
              <w:ind w:left="170"/>
              <w:jc w:val="center"/>
              <w:rPr>
                <w:rFonts w:ascii="Times New Roman" w:hAnsi="Times New Roman" w:eastAsia="Times New Roman" w:cs="Times New Roman"/>
                <w:sz w:val="24"/>
                <w:szCs w:val="24"/>
              </w:rPr>
            </w:pPr>
            <w:r>
              <w:rPr>
                <w:rFonts w:ascii="宋体" w:hAnsi="宋体" w:eastAsia="宋体" w:cs="宋体"/>
                <w:spacing w:val="-8"/>
                <w:sz w:val="24"/>
                <w:szCs w:val="24"/>
              </w:rPr>
              <w:t>仪器测量值</w:t>
            </w:r>
          </w:p>
        </w:tc>
        <w:tc>
          <w:tcPr>
            <w:tcW w:w="1841" w:type="dxa"/>
            <w:tcBorders>
              <w:top w:val="single" w:color="000000" w:sz="6" w:space="0"/>
              <w:left w:val="single" w:color="000000" w:sz="4" w:space="0"/>
              <w:bottom w:val="single" w:color="000000" w:sz="6" w:space="0"/>
              <w:right w:val="single" w:color="000000" w:sz="6" w:space="0"/>
            </w:tcBorders>
          </w:tcPr>
          <w:p w14:paraId="47EF17BB">
            <w:pPr>
              <w:pStyle w:val="19"/>
              <w:spacing w:before="130"/>
              <w:ind w:left="96"/>
              <w:jc w:val="center"/>
              <w:rPr>
                <w:rFonts w:ascii="宋体" w:hAnsi="宋体" w:eastAsia="宋体" w:cs="宋体"/>
                <w:sz w:val="24"/>
                <w:szCs w:val="24"/>
              </w:rPr>
            </w:pPr>
            <w:r>
              <w:rPr>
                <w:rFonts w:ascii="宋体" w:hAnsi="宋体" w:eastAsia="宋体" w:cs="宋体"/>
                <w:sz w:val="24"/>
                <w:szCs w:val="24"/>
              </w:rPr>
              <w:t>示值误差</w:t>
            </w:r>
          </w:p>
        </w:tc>
        <w:tc>
          <w:tcPr>
            <w:tcW w:w="2268" w:type="dxa"/>
            <w:tcBorders>
              <w:top w:val="single" w:color="000000" w:sz="6" w:space="0"/>
              <w:left w:val="single" w:color="000000" w:sz="6" w:space="0"/>
              <w:bottom w:val="single" w:color="000000" w:sz="6" w:space="0"/>
              <w:right w:val="single" w:color="000000" w:sz="6" w:space="0"/>
            </w:tcBorders>
          </w:tcPr>
          <w:p w14:paraId="55A003FF">
            <w:pPr>
              <w:pStyle w:val="19"/>
              <w:spacing w:before="5" w:line="312" w:lineRule="exact"/>
              <w:ind w:left="525" w:right="166" w:hanging="360"/>
              <w:rPr>
                <w:rFonts w:ascii="宋体" w:hAnsi="宋体" w:eastAsia="宋体" w:cs="宋体"/>
                <w:sz w:val="24"/>
                <w:szCs w:val="24"/>
                <w:lang w:eastAsia="zh-CN"/>
              </w:rPr>
            </w:pPr>
            <w:r>
              <w:rPr>
                <w:rFonts w:ascii="宋体" w:hAnsi="宋体" w:eastAsia="宋体" w:cs="宋体"/>
                <w:sz w:val="24"/>
                <w:szCs w:val="24"/>
                <w:lang w:eastAsia="zh-CN"/>
              </w:rPr>
              <w:t>示值误差测量结果 的</w:t>
            </w:r>
            <w:r>
              <w:rPr>
                <w:rFonts w:hint="eastAsia" w:ascii="宋体" w:hAnsi="宋体" w:eastAsia="宋体" w:cs="宋体"/>
                <w:sz w:val="24"/>
                <w:szCs w:val="24"/>
                <w:lang w:eastAsia="zh-CN"/>
              </w:rPr>
              <w:t>扩展</w:t>
            </w:r>
            <w:r>
              <w:rPr>
                <w:rFonts w:ascii="宋体" w:hAnsi="宋体" w:eastAsia="宋体" w:cs="宋体"/>
                <w:sz w:val="24"/>
                <w:szCs w:val="24"/>
                <w:lang w:eastAsia="zh-CN"/>
              </w:rPr>
              <w:t>不确定度</w:t>
            </w:r>
          </w:p>
        </w:tc>
      </w:tr>
      <w:tr w14:paraId="77B1F770">
        <w:tblPrEx>
          <w:tblCellMar>
            <w:top w:w="0" w:type="dxa"/>
            <w:left w:w="0" w:type="dxa"/>
            <w:bottom w:w="0" w:type="dxa"/>
            <w:right w:w="0" w:type="dxa"/>
          </w:tblCellMar>
        </w:tblPrEx>
        <w:trPr>
          <w:trHeight w:val="418" w:hRule="exact"/>
        </w:trPr>
        <w:tc>
          <w:tcPr>
            <w:tcW w:w="2269" w:type="dxa"/>
            <w:tcBorders>
              <w:top w:val="single" w:color="000000" w:sz="6" w:space="0"/>
              <w:left w:val="single" w:color="000000" w:sz="6" w:space="0"/>
              <w:bottom w:val="single" w:color="000000" w:sz="6" w:space="0"/>
              <w:right w:val="single" w:color="000000" w:sz="6" w:space="0"/>
            </w:tcBorders>
          </w:tcPr>
          <w:p w14:paraId="0B1EA787">
            <w:pPr>
              <w:rPr>
                <w:lang w:eastAsia="zh-CN"/>
              </w:rPr>
            </w:pPr>
          </w:p>
        </w:tc>
        <w:tc>
          <w:tcPr>
            <w:tcW w:w="2554" w:type="dxa"/>
            <w:tcBorders>
              <w:top w:val="single" w:color="000000" w:sz="6" w:space="0"/>
              <w:left w:val="single" w:color="000000" w:sz="6" w:space="0"/>
              <w:bottom w:val="single" w:color="000000" w:sz="6" w:space="0"/>
              <w:right w:val="single" w:color="000000" w:sz="4" w:space="0"/>
            </w:tcBorders>
          </w:tcPr>
          <w:p w14:paraId="0048DBA0">
            <w:pPr>
              <w:rPr>
                <w:lang w:eastAsia="zh-CN"/>
              </w:rPr>
            </w:pPr>
          </w:p>
        </w:tc>
        <w:tc>
          <w:tcPr>
            <w:tcW w:w="1841" w:type="dxa"/>
            <w:tcBorders>
              <w:top w:val="single" w:color="000000" w:sz="6" w:space="0"/>
              <w:left w:val="single" w:color="000000" w:sz="4" w:space="0"/>
              <w:bottom w:val="single" w:color="000000" w:sz="6" w:space="0"/>
              <w:right w:val="single" w:color="000000" w:sz="6" w:space="0"/>
            </w:tcBorders>
          </w:tcPr>
          <w:p w14:paraId="33DA4EA0">
            <w:pPr>
              <w:rPr>
                <w:lang w:eastAsia="zh-CN"/>
              </w:rPr>
            </w:pPr>
          </w:p>
        </w:tc>
        <w:tc>
          <w:tcPr>
            <w:tcW w:w="2268" w:type="dxa"/>
            <w:tcBorders>
              <w:top w:val="single" w:color="000000" w:sz="6" w:space="0"/>
              <w:left w:val="single" w:color="000000" w:sz="6" w:space="0"/>
              <w:bottom w:val="single" w:color="000000" w:sz="6" w:space="0"/>
              <w:right w:val="single" w:color="000000" w:sz="6" w:space="0"/>
            </w:tcBorders>
          </w:tcPr>
          <w:p w14:paraId="33FFF597">
            <w:pPr>
              <w:rPr>
                <w:lang w:eastAsia="zh-CN"/>
              </w:rPr>
            </w:pPr>
          </w:p>
        </w:tc>
      </w:tr>
      <w:tr w14:paraId="01DE85AF">
        <w:tblPrEx>
          <w:tblCellMar>
            <w:top w:w="0" w:type="dxa"/>
            <w:left w:w="0" w:type="dxa"/>
            <w:bottom w:w="0" w:type="dxa"/>
            <w:right w:w="0" w:type="dxa"/>
          </w:tblCellMar>
        </w:tblPrEx>
        <w:trPr>
          <w:trHeight w:val="426" w:hRule="exact"/>
        </w:trPr>
        <w:tc>
          <w:tcPr>
            <w:tcW w:w="2269" w:type="dxa"/>
            <w:tcBorders>
              <w:top w:val="single" w:color="000000" w:sz="6" w:space="0"/>
              <w:left w:val="single" w:color="000000" w:sz="6" w:space="0"/>
              <w:bottom w:val="single" w:color="000000" w:sz="4" w:space="0"/>
              <w:right w:val="single" w:color="000000" w:sz="6" w:space="0"/>
            </w:tcBorders>
          </w:tcPr>
          <w:p w14:paraId="446A936C">
            <w:pPr>
              <w:rPr>
                <w:lang w:eastAsia="zh-CN"/>
              </w:rPr>
            </w:pPr>
          </w:p>
        </w:tc>
        <w:tc>
          <w:tcPr>
            <w:tcW w:w="2554" w:type="dxa"/>
            <w:tcBorders>
              <w:top w:val="single" w:color="000000" w:sz="6" w:space="0"/>
              <w:left w:val="single" w:color="000000" w:sz="6" w:space="0"/>
              <w:bottom w:val="single" w:color="000000" w:sz="4" w:space="0"/>
              <w:right w:val="single" w:color="000000" w:sz="4" w:space="0"/>
            </w:tcBorders>
          </w:tcPr>
          <w:p w14:paraId="43D3554D">
            <w:pPr>
              <w:rPr>
                <w:lang w:eastAsia="zh-CN"/>
              </w:rPr>
            </w:pPr>
          </w:p>
        </w:tc>
        <w:tc>
          <w:tcPr>
            <w:tcW w:w="1841" w:type="dxa"/>
            <w:tcBorders>
              <w:top w:val="single" w:color="000000" w:sz="6" w:space="0"/>
              <w:left w:val="single" w:color="000000" w:sz="4" w:space="0"/>
              <w:bottom w:val="single" w:color="000000" w:sz="4" w:space="0"/>
              <w:right w:val="single" w:color="000000" w:sz="6" w:space="0"/>
            </w:tcBorders>
          </w:tcPr>
          <w:p w14:paraId="07478A46">
            <w:pPr>
              <w:rPr>
                <w:lang w:eastAsia="zh-CN"/>
              </w:rPr>
            </w:pPr>
          </w:p>
        </w:tc>
        <w:tc>
          <w:tcPr>
            <w:tcW w:w="2268" w:type="dxa"/>
            <w:tcBorders>
              <w:top w:val="single" w:color="000000" w:sz="6" w:space="0"/>
              <w:left w:val="single" w:color="000000" w:sz="6" w:space="0"/>
              <w:bottom w:val="single" w:color="000000" w:sz="4" w:space="0"/>
              <w:right w:val="single" w:color="000000" w:sz="6" w:space="0"/>
            </w:tcBorders>
          </w:tcPr>
          <w:p w14:paraId="01F6CEEB">
            <w:pPr>
              <w:rPr>
                <w:lang w:eastAsia="zh-CN"/>
              </w:rPr>
            </w:pPr>
          </w:p>
        </w:tc>
      </w:tr>
      <w:tr w14:paraId="5A2244E0">
        <w:tblPrEx>
          <w:tblCellMar>
            <w:top w:w="0" w:type="dxa"/>
            <w:left w:w="0" w:type="dxa"/>
            <w:bottom w:w="0" w:type="dxa"/>
            <w:right w:w="0" w:type="dxa"/>
          </w:tblCellMar>
        </w:tblPrEx>
        <w:trPr>
          <w:trHeight w:val="473" w:hRule="exact"/>
        </w:trPr>
        <w:tc>
          <w:tcPr>
            <w:tcW w:w="2269" w:type="dxa"/>
            <w:tcBorders>
              <w:top w:val="single" w:color="000000" w:sz="4" w:space="0"/>
              <w:left w:val="single" w:color="000000" w:sz="4" w:space="0"/>
              <w:bottom w:val="single" w:color="000000" w:sz="4" w:space="0"/>
              <w:right w:val="single" w:color="000000" w:sz="4" w:space="0"/>
            </w:tcBorders>
          </w:tcPr>
          <w:p w14:paraId="04719902">
            <w:pPr>
              <w:rPr>
                <w:lang w:eastAsia="zh-CN"/>
              </w:rPr>
            </w:pPr>
          </w:p>
        </w:tc>
        <w:tc>
          <w:tcPr>
            <w:tcW w:w="2554" w:type="dxa"/>
            <w:tcBorders>
              <w:top w:val="single" w:color="000000" w:sz="4" w:space="0"/>
              <w:left w:val="single" w:color="000000" w:sz="4" w:space="0"/>
              <w:bottom w:val="single" w:color="000000" w:sz="4" w:space="0"/>
              <w:right w:val="single" w:color="000000" w:sz="4" w:space="0"/>
            </w:tcBorders>
          </w:tcPr>
          <w:p w14:paraId="585C26D9">
            <w:pPr>
              <w:rPr>
                <w:lang w:eastAsia="zh-CN"/>
              </w:rPr>
            </w:pPr>
          </w:p>
        </w:tc>
        <w:tc>
          <w:tcPr>
            <w:tcW w:w="1841" w:type="dxa"/>
            <w:tcBorders>
              <w:top w:val="single" w:color="000000" w:sz="4" w:space="0"/>
              <w:left w:val="single" w:color="000000" w:sz="4" w:space="0"/>
              <w:bottom w:val="single" w:color="000000" w:sz="4" w:space="0"/>
              <w:right w:val="single" w:color="000000" w:sz="4" w:space="0"/>
            </w:tcBorders>
          </w:tcPr>
          <w:p w14:paraId="677E0B83">
            <w:pPr>
              <w:rPr>
                <w:lang w:eastAsia="zh-CN"/>
              </w:rPr>
            </w:pPr>
          </w:p>
        </w:tc>
        <w:tc>
          <w:tcPr>
            <w:tcW w:w="2268" w:type="dxa"/>
            <w:tcBorders>
              <w:top w:val="single" w:color="000000" w:sz="4" w:space="0"/>
              <w:left w:val="single" w:color="000000" w:sz="4" w:space="0"/>
              <w:bottom w:val="single" w:color="000000" w:sz="4" w:space="0"/>
              <w:right w:val="single" w:color="000000" w:sz="4" w:space="0"/>
            </w:tcBorders>
          </w:tcPr>
          <w:p w14:paraId="2C38D1B3">
            <w:pPr>
              <w:rPr>
                <w:lang w:eastAsia="zh-CN"/>
              </w:rPr>
            </w:pPr>
          </w:p>
        </w:tc>
      </w:tr>
    </w:tbl>
    <w:p w14:paraId="66C1C040">
      <w:pPr>
        <w:spacing w:line="360" w:lineRule="auto"/>
        <w:rPr>
          <w:lang w:eastAsia="zh-CN"/>
        </w:rPr>
      </w:pPr>
    </w:p>
    <w:p w14:paraId="1771CA7F">
      <w:pPr>
        <w:spacing w:line="360" w:lineRule="auto"/>
        <w:ind w:firstLine="110" w:firstLineChars="50"/>
        <w:rPr>
          <w:lang w:eastAsia="zh-CN"/>
        </w:rPr>
      </w:pPr>
      <w:r>
        <w:rPr>
          <w:rFonts w:hint="eastAsia"/>
          <w:lang w:eastAsia="zh-CN"/>
        </w:rPr>
        <w:t xml:space="preserve">二、重复性： </w:t>
      </w:r>
      <w:r>
        <w:rPr>
          <w:lang w:eastAsia="zh-CN"/>
        </w:rPr>
        <w:t xml:space="preserve">            %</w:t>
      </w:r>
    </w:p>
    <w:p w14:paraId="11B12860">
      <w:pPr>
        <w:spacing w:line="360" w:lineRule="auto"/>
        <w:ind w:firstLine="110" w:firstLineChars="50"/>
        <w:rPr>
          <w:lang w:eastAsia="zh-CN"/>
        </w:rPr>
      </w:pPr>
      <w:r>
        <w:rPr>
          <w:rFonts w:hint="eastAsia"/>
          <w:lang w:eastAsia="zh-CN"/>
        </w:rPr>
        <w:t xml:space="preserve">三、响应时间： </w:t>
      </w:r>
      <w:r>
        <w:rPr>
          <w:lang w:eastAsia="zh-CN"/>
        </w:rPr>
        <w:t xml:space="preserve">        s</w:t>
      </w:r>
    </w:p>
    <w:p w14:paraId="15E40888">
      <w:pPr>
        <w:spacing w:line="360" w:lineRule="auto"/>
        <w:rPr>
          <w:lang w:eastAsia="zh-CN"/>
        </w:rPr>
      </w:pPr>
    </w:p>
    <w:p w14:paraId="596F7F76">
      <w:pPr>
        <w:spacing w:line="360" w:lineRule="auto"/>
        <w:rPr>
          <w:lang w:eastAsia="zh-CN"/>
        </w:rPr>
      </w:pPr>
    </w:p>
    <w:p w14:paraId="2FA70E42">
      <w:pPr>
        <w:spacing w:line="360" w:lineRule="auto"/>
        <w:rPr>
          <w:lang w:eastAsia="zh-CN"/>
        </w:rPr>
      </w:pPr>
    </w:p>
    <w:p w14:paraId="2FD132F9">
      <w:pPr>
        <w:tabs>
          <w:tab w:val="left" w:pos="3056"/>
          <w:tab w:val="left" w:pos="5994"/>
          <w:tab w:val="left" w:pos="9086"/>
        </w:tabs>
        <w:spacing w:before="64"/>
        <w:ind w:left="218"/>
        <w:rPr>
          <w:rFonts w:ascii="Times New Roman" w:hAnsi="Times New Roman" w:eastAsia="Times New Roman" w:cs="Times New Roman"/>
          <w:sz w:val="21"/>
          <w:szCs w:val="21"/>
          <w:lang w:eastAsia="zh-CN"/>
        </w:rPr>
      </w:pPr>
      <w:r>
        <w:rPr>
          <w:rFonts w:ascii="宋体" w:hAnsi="宋体" w:eastAsia="宋体" w:cs="宋体"/>
          <w:spacing w:val="-1"/>
          <w:sz w:val="21"/>
          <w:szCs w:val="21"/>
          <w:lang w:eastAsia="zh-CN"/>
        </w:rPr>
        <w:t>校准员：</w:t>
      </w:r>
      <w:r>
        <w:rPr>
          <w:rFonts w:ascii="Times New Roman" w:hAnsi="Times New Roman" w:eastAsia="Times New Roman" w:cs="Times New Roman"/>
          <w:spacing w:val="-1"/>
          <w:sz w:val="21"/>
          <w:szCs w:val="21"/>
          <w:u w:val="single" w:color="000000"/>
          <w:lang w:eastAsia="zh-CN"/>
        </w:rPr>
        <w:tab/>
      </w:r>
      <w:r>
        <w:rPr>
          <w:rFonts w:ascii="宋体" w:hAnsi="宋体" w:eastAsia="宋体" w:cs="宋体"/>
          <w:spacing w:val="-2"/>
          <w:sz w:val="21"/>
          <w:szCs w:val="21"/>
          <w:lang w:eastAsia="zh-CN"/>
        </w:rPr>
        <w:t>核验员：</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校准日期：</w:t>
      </w:r>
      <w:r>
        <w:rPr>
          <w:rFonts w:ascii="Times New Roman" w:hAnsi="Times New Roman" w:eastAsia="Times New Roman" w:cs="Times New Roman"/>
          <w:spacing w:val="-2"/>
          <w:sz w:val="21"/>
          <w:szCs w:val="21"/>
          <w:u w:val="single" w:color="000000"/>
          <w:lang w:eastAsia="zh-CN"/>
        </w:rPr>
        <w:t xml:space="preserve"> </w:t>
      </w:r>
      <w:r>
        <w:rPr>
          <w:rFonts w:ascii="Times New Roman" w:hAnsi="Times New Roman" w:eastAsia="Times New Roman" w:cs="Times New Roman"/>
          <w:spacing w:val="-2"/>
          <w:sz w:val="21"/>
          <w:szCs w:val="21"/>
          <w:u w:val="single" w:color="000000"/>
          <w:lang w:eastAsia="zh-CN"/>
        </w:rPr>
        <w:tab/>
      </w:r>
    </w:p>
    <w:p w14:paraId="1B722BB8">
      <w:pPr>
        <w:spacing w:line="360" w:lineRule="auto"/>
        <w:rPr>
          <w:lang w:eastAsia="zh-CN"/>
        </w:rPr>
      </w:pPr>
    </w:p>
    <w:p w14:paraId="531874EC">
      <w:pPr>
        <w:spacing w:line="360" w:lineRule="auto"/>
        <w:rPr>
          <w:lang w:eastAsia="zh-CN"/>
        </w:rPr>
      </w:pPr>
    </w:p>
    <w:p w14:paraId="78E2816B">
      <w:pPr>
        <w:spacing w:line="360" w:lineRule="auto"/>
        <w:rPr>
          <w:lang w:eastAsia="zh-CN"/>
        </w:rPr>
      </w:pPr>
    </w:p>
    <w:p w14:paraId="65CC0775">
      <w:pPr>
        <w:spacing w:line="360" w:lineRule="auto"/>
        <w:rPr>
          <w:rFonts w:ascii="Times New Roman" w:hAnsi="Times New Roman"/>
          <w:lang w:eastAsia="zh-CN"/>
        </w:rPr>
      </w:pPr>
    </w:p>
    <w:p w14:paraId="25F99960">
      <w:pPr>
        <w:spacing w:line="360" w:lineRule="auto"/>
        <w:rPr>
          <w:rFonts w:ascii="Times New Roman" w:hAnsi="Times New Roman"/>
          <w:lang w:eastAsia="zh-CN"/>
        </w:rPr>
      </w:pPr>
    </w:p>
    <w:p w14:paraId="0430772A">
      <w:pPr>
        <w:spacing w:line="360" w:lineRule="auto"/>
        <w:rPr>
          <w:rFonts w:ascii="Times New Roman" w:hAnsi="Times New Roman"/>
          <w:lang w:eastAsia="zh-CN"/>
        </w:rPr>
      </w:pPr>
    </w:p>
    <w:p w14:paraId="62768380">
      <w:pPr>
        <w:spacing w:line="360" w:lineRule="auto"/>
        <w:rPr>
          <w:lang w:eastAsia="zh-CN"/>
        </w:rPr>
      </w:pPr>
    </w:p>
    <w:p w14:paraId="559C05AB">
      <w:pPr>
        <w:spacing w:line="360" w:lineRule="auto"/>
        <w:rPr>
          <w:lang w:eastAsia="zh-CN"/>
        </w:rPr>
      </w:pPr>
    </w:p>
    <w:p w14:paraId="55002A5A">
      <w:pPr>
        <w:spacing w:line="360" w:lineRule="auto"/>
        <w:rPr>
          <w:lang w:eastAsia="zh-CN"/>
        </w:rPr>
      </w:pPr>
    </w:p>
    <w:p w14:paraId="3CE6EB3A">
      <w:pPr>
        <w:spacing w:line="360" w:lineRule="auto"/>
        <w:rPr>
          <w:lang w:eastAsia="zh-CN"/>
        </w:rPr>
      </w:pPr>
    </w:p>
    <w:tbl>
      <w:tblPr>
        <w:tblStyle w:val="14"/>
        <w:tblW w:w="0" w:type="auto"/>
        <w:jc w:val="center"/>
        <w:tblBorders>
          <w:top w:val="single" w:color="auto" w:sz="24" w:space="0"/>
          <w:left w:val="none" w:color="auto" w:sz="0" w:space="0"/>
          <w:bottom w:val="none" w:color="auto" w:sz="0" w:space="0"/>
          <w:right w:val="none" w:color="auto" w:sz="0" w:space="0"/>
          <w:insideH w:val="single" w:color="auto" w:sz="24" w:space="0"/>
          <w:insideV w:val="single" w:color="auto" w:sz="24" w:space="0"/>
        </w:tblBorders>
        <w:tblLayout w:type="autofit"/>
        <w:tblCellMar>
          <w:top w:w="0" w:type="dxa"/>
          <w:left w:w="108" w:type="dxa"/>
          <w:bottom w:w="0" w:type="dxa"/>
          <w:right w:w="108" w:type="dxa"/>
        </w:tblCellMar>
      </w:tblPr>
      <w:tblGrid>
        <w:gridCol w:w="2977"/>
      </w:tblGrid>
      <w:tr w14:paraId="09FAC09B">
        <w:tblPrEx>
          <w:tblBorders>
            <w:top w:val="single" w:color="auto" w:sz="24" w:space="0"/>
            <w:left w:val="none" w:color="auto" w:sz="0" w:space="0"/>
            <w:bottom w:val="none" w:color="auto" w:sz="0" w:space="0"/>
            <w:right w:val="none" w:color="auto" w:sz="0" w:space="0"/>
            <w:insideH w:val="single" w:color="auto" w:sz="24" w:space="0"/>
            <w:insideV w:val="single" w:color="auto" w:sz="24" w:space="0"/>
          </w:tblBorders>
          <w:tblCellMar>
            <w:top w:w="0" w:type="dxa"/>
            <w:left w:w="108" w:type="dxa"/>
            <w:bottom w:w="0" w:type="dxa"/>
            <w:right w:w="108" w:type="dxa"/>
          </w:tblCellMar>
        </w:tblPrEx>
        <w:trPr>
          <w:jc w:val="center"/>
        </w:trPr>
        <w:tc>
          <w:tcPr>
            <w:tcW w:w="2977" w:type="dxa"/>
          </w:tcPr>
          <w:p w14:paraId="4D18F337">
            <w:pPr>
              <w:spacing w:line="360" w:lineRule="auto"/>
              <w:jc w:val="center"/>
              <w:rPr>
                <w:lang w:eastAsia="zh-CN"/>
              </w:rPr>
            </w:pPr>
            <w:r>
              <w:rPr>
                <w:rFonts w:hint="eastAsia"/>
                <w:lang w:eastAsia="zh-CN"/>
              </w:rPr>
              <w:t>以下空白</w:t>
            </w:r>
          </w:p>
        </w:tc>
      </w:tr>
    </w:tbl>
    <w:p w14:paraId="610F6413">
      <w:pPr>
        <w:spacing w:line="360" w:lineRule="auto"/>
        <w:rPr>
          <w:lang w:eastAsia="zh-CN"/>
        </w:rPr>
      </w:pPr>
    </w:p>
    <w:p w14:paraId="41F8E918">
      <w:pPr>
        <w:spacing w:line="360" w:lineRule="auto"/>
        <w:rPr>
          <w:lang w:eastAsia="zh-CN"/>
        </w:rPr>
      </w:pPr>
    </w:p>
    <w:sectPr>
      <w:headerReference r:id="rId4" w:type="default"/>
      <w:type w:val="continuous"/>
      <w:pgSz w:w="11910" w:h="16840"/>
      <w:pgMar w:top="440" w:right="980" w:bottom="280" w:left="1280" w:header="720" w:footer="720" w:gutter="0"/>
      <w:pgBorders w:offsetFrom="page">
        <w:top w:val="single" w:color="auto" w:sz="4" w:space="24"/>
        <w:left w:val="single" w:color="auto" w:sz="4" w:space="24"/>
        <w:bottom w:val="single" w:color="auto" w:sz="4" w:space="24"/>
        <w:right w:val="single" w:color="auto" w:sz="4" w:space="24"/>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469F8">
    <w:pPr>
      <w:spacing w:line="14" w:lineRule="auto"/>
      <w:rPr>
        <w:sz w:val="20"/>
        <w:szCs w:val="20"/>
      </w:rPr>
    </w:pPr>
    <w:r>
      <w:rPr>
        <w:lang w:eastAsia="zh-CN"/>
      </w:rPr>
      <w:pict>
        <v:group id="Group 2" o:spid="_x0000_s4098" o:spt="203" style="position:absolute;left:0pt;margin-left:69.5pt;margin-top:57.7pt;height:0.1pt;width:470.65pt;mso-position-horizontal-relative:page;mso-position-vertical-relative:page;z-index:-251656192;mso-width-relative:page;mso-height-relative:page;" coordorigin="1390,1154" coordsize="94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">
          <o:lock v:ext="edit"/>
          <v:shape id="Freeform 3" o:spid="_x0000_s4099" style="position:absolute;left:1390;top:1154;height:2;width:9413;" filled="f" coordsize="9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" path="m0,0l9412,0e">
            <v:path arrowok="t" o:connecttype="custom" o:connectlocs="0,0;9412,0" o:connectangles="0,0"/>
            <v:fill on="f" focussize="0,0"/>
            <v:stroke weight="0.48pt"/>
            <v:imagedata o:title=""/>
            <o:lock v:ext="edit"/>
          </v:shape>
        </v:group>
      </w:pict>
    </w:r>
    <w:r>
      <w:rPr>
        <w:lang w:eastAsia="zh-CN"/>
      </w:rPr>
      <w:pict>
        <v:shape id="文本框 2" o:spid="_x0000_s4097" o:spt="202" type="#_x0000_t202" style="position:absolute;left:0pt;margin-left:268.8pt;margin-top:44.4pt;height:11pt;width:72.0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">
          <v:path/>
          <v:fill on="f" focussize="0,0"/>
          <v:stroke on="f" joinstyle="miter"/>
          <v:imagedata o:title=""/>
          <o:lock v:ext="edit"/>
          <v:textbox inset="0mm,0mm,0mm,0mm">
            <w:txbxContent>
              <w:p w14:paraId="00CAF7C0">
                <w:pPr>
                  <w:spacing w:line="205" w:lineRule="exact"/>
                  <w:ind w:left="20"/>
                  <w:rPr>
                    <w:rFonts w:ascii="Bookman Old Style" w:hAnsi="Bookman Old Style" w:eastAsia="Bookman Old Style" w:cs="Bookman Old Style"/>
                    <w:sz w:val="18"/>
                    <w:szCs w:val="18"/>
                  </w:rPr>
                </w:pPr>
                <w:r>
                  <w:rPr>
                    <w:rFonts w:ascii="Bookman Old Style" w:hAnsi="Bookman Old Style" w:eastAsia="Bookman Old Style" w:cs="Bookman Old Style"/>
                    <w:spacing w:val="1"/>
                    <w:w w:val="83"/>
                    <w:sz w:val="18"/>
                    <w:szCs w:val="18"/>
                  </w:rPr>
                  <w:t>JJ</w:t>
                </w:r>
                <w:r>
                  <w:rPr>
                    <w:rFonts w:ascii="Bookman Old Style" w:hAnsi="Bookman Old Style" w:eastAsia="Bookman Old Style" w:cs="Bookman Old Style"/>
                    <w:w w:val="95"/>
                    <w:sz w:val="18"/>
                    <w:szCs w:val="18"/>
                  </w:rPr>
                  <w:t>F</w:t>
                </w:r>
                <w:r>
                  <w:rPr>
                    <w:rFonts w:ascii="Bookman Old Style" w:hAnsi="Bookman Old Style" w:eastAsia="Bookman Old Style" w:cs="Bookman Old Style"/>
                    <w:spacing w:val="-2"/>
                    <w:w w:val="110"/>
                    <w:sz w:val="18"/>
                    <w:szCs w:val="18"/>
                  </w:rPr>
                  <w:t>(</w:t>
                </w:r>
                <w:r>
                  <w:rPr>
                    <w:rFonts w:hint="eastAsia" w:ascii="微软雅黑" w:hAnsi="微软雅黑" w:eastAsia="微软雅黑" w:cs="微软雅黑"/>
                    <w:spacing w:val="2"/>
                    <w:sz w:val="18"/>
                    <w:szCs w:val="18"/>
                    <w:lang w:eastAsia="zh-CN"/>
                  </w:rPr>
                  <w:t>皖</w:t>
                </w:r>
                <w:r>
                  <w:rPr>
                    <w:rFonts w:ascii="Bookman Old Style" w:hAnsi="Bookman Old Style" w:eastAsia="Bookman Old Style" w:cs="Bookman Old Style"/>
                    <w:spacing w:val="-3"/>
                    <w:w w:val="110"/>
                    <w:sz w:val="18"/>
                    <w:szCs w:val="18"/>
                  </w:rPr>
                  <w:t>)</w:t>
                </w:r>
                <w:r>
                  <w:rPr>
                    <w:rFonts w:ascii="Bookman Old Style" w:hAnsi="Bookman Old Style" w:eastAsia="Bookman Old Style" w:cs="Bookman Old Style"/>
                    <w:spacing w:val="1"/>
                    <w:w w:val="80"/>
                    <w:sz w:val="18"/>
                    <w:szCs w:val="18"/>
                  </w:rPr>
                  <w:t>**</w:t>
                </w:r>
                <w:r>
                  <w:rPr>
                    <w:rFonts w:ascii="Arial Unicode MS" w:hAnsi="Arial Unicode MS" w:eastAsia="Arial Unicode MS" w:cs="Arial Unicode MS"/>
                    <w:spacing w:val="2"/>
                    <w:sz w:val="18"/>
                    <w:szCs w:val="18"/>
                  </w:rPr>
                  <w:t>—</w:t>
                </w:r>
                <w:r>
                  <w:rPr>
                    <w:rFonts w:ascii="Bookman Old Style" w:hAnsi="Bookman Old Style" w:eastAsia="Bookman Old Style" w:cs="Bookman Old Style"/>
                    <w:spacing w:val="-2"/>
                    <w:w w:val="80"/>
                    <w:sz w:val="18"/>
                    <w:szCs w:val="18"/>
                  </w:rPr>
                  <w:t>****</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D71CB">
    <w:pPr>
      <w:spacing w:line="14" w:lineRule="auto"/>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2"/>
  </w:compat>
  <w:docVars>
    <w:docVar w:name="commondata" w:val="eyJoZGlkIjoiNjc3MTJlNTEzOTM5ZDI4Mzk3OTA2YTc2YmRmZjczYzQifQ=="/>
  </w:docVars>
  <w:rsids>
    <w:rsidRoot w:val="004B6B3E"/>
    <w:rsid w:val="00002C77"/>
    <w:rsid w:val="000114C9"/>
    <w:rsid w:val="00022508"/>
    <w:rsid w:val="000231EA"/>
    <w:rsid w:val="00023F9A"/>
    <w:rsid w:val="00035873"/>
    <w:rsid w:val="00037DC9"/>
    <w:rsid w:val="00040885"/>
    <w:rsid w:val="0004734E"/>
    <w:rsid w:val="00052325"/>
    <w:rsid w:val="0005292F"/>
    <w:rsid w:val="00054114"/>
    <w:rsid w:val="0005466B"/>
    <w:rsid w:val="00056284"/>
    <w:rsid w:val="000615EA"/>
    <w:rsid w:val="0006213B"/>
    <w:rsid w:val="00064D14"/>
    <w:rsid w:val="000678D1"/>
    <w:rsid w:val="00067A71"/>
    <w:rsid w:val="00067EBA"/>
    <w:rsid w:val="00082506"/>
    <w:rsid w:val="000902C0"/>
    <w:rsid w:val="00093FB9"/>
    <w:rsid w:val="00094A82"/>
    <w:rsid w:val="00095566"/>
    <w:rsid w:val="000A0514"/>
    <w:rsid w:val="000B065A"/>
    <w:rsid w:val="000B6493"/>
    <w:rsid w:val="000B773E"/>
    <w:rsid w:val="000C18EE"/>
    <w:rsid w:val="000C1D6A"/>
    <w:rsid w:val="000C3105"/>
    <w:rsid w:val="000C7013"/>
    <w:rsid w:val="000C7269"/>
    <w:rsid w:val="000C764C"/>
    <w:rsid w:val="000D5981"/>
    <w:rsid w:val="000D699D"/>
    <w:rsid w:val="000D6C0B"/>
    <w:rsid w:val="000E69C1"/>
    <w:rsid w:val="000E7DF4"/>
    <w:rsid w:val="000F0524"/>
    <w:rsid w:val="000F06F5"/>
    <w:rsid w:val="000F417D"/>
    <w:rsid w:val="00104129"/>
    <w:rsid w:val="00106514"/>
    <w:rsid w:val="00114F1D"/>
    <w:rsid w:val="0011688D"/>
    <w:rsid w:val="00117545"/>
    <w:rsid w:val="0012473C"/>
    <w:rsid w:val="001251E1"/>
    <w:rsid w:val="00125319"/>
    <w:rsid w:val="00132573"/>
    <w:rsid w:val="00146AFE"/>
    <w:rsid w:val="00146DF7"/>
    <w:rsid w:val="001508F9"/>
    <w:rsid w:val="001552A9"/>
    <w:rsid w:val="00155556"/>
    <w:rsid w:val="00157B9C"/>
    <w:rsid w:val="00165108"/>
    <w:rsid w:val="00165827"/>
    <w:rsid w:val="001659A4"/>
    <w:rsid w:val="001663EE"/>
    <w:rsid w:val="001677DD"/>
    <w:rsid w:val="001720C9"/>
    <w:rsid w:val="00172890"/>
    <w:rsid w:val="00173714"/>
    <w:rsid w:val="0018664C"/>
    <w:rsid w:val="00187A07"/>
    <w:rsid w:val="00191931"/>
    <w:rsid w:val="00191C7A"/>
    <w:rsid w:val="001921CB"/>
    <w:rsid w:val="00194378"/>
    <w:rsid w:val="00195753"/>
    <w:rsid w:val="001A10BF"/>
    <w:rsid w:val="001A1AA6"/>
    <w:rsid w:val="001A2BCD"/>
    <w:rsid w:val="001A2DC8"/>
    <w:rsid w:val="001A3354"/>
    <w:rsid w:val="001A411D"/>
    <w:rsid w:val="001A42EE"/>
    <w:rsid w:val="001A5E45"/>
    <w:rsid w:val="001A6DC8"/>
    <w:rsid w:val="001B10A7"/>
    <w:rsid w:val="001B7C0E"/>
    <w:rsid w:val="001C4DA3"/>
    <w:rsid w:val="001C62A0"/>
    <w:rsid w:val="001C6FBC"/>
    <w:rsid w:val="001C79E2"/>
    <w:rsid w:val="001D0058"/>
    <w:rsid w:val="001D10D3"/>
    <w:rsid w:val="001D2C25"/>
    <w:rsid w:val="001D51C6"/>
    <w:rsid w:val="001E1568"/>
    <w:rsid w:val="001E4D0B"/>
    <w:rsid w:val="001E7591"/>
    <w:rsid w:val="001F0563"/>
    <w:rsid w:val="001F1D27"/>
    <w:rsid w:val="001F5021"/>
    <w:rsid w:val="002036B0"/>
    <w:rsid w:val="00205F2F"/>
    <w:rsid w:val="00222B1F"/>
    <w:rsid w:val="002274B4"/>
    <w:rsid w:val="002324C8"/>
    <w:rsid w:val="00234678"/>
    <w:rsid w:val="0024435E"/>
    <w:rsid w:val="002460BA"/>
    <w:rsid w:val="00253D5E"/>
    <w:rsid w:val="002552C3"/>
    <w:rsid w:val="00257839"/>
    <w:rsid w:val="002716EA"/>
    <w:rsid w:val="00272074"/>
    <w:rsid w:val="002730C1"/>
    <w:rsid w:val="002761A5"/>
    <w:rsid w:val="00276CA3"/>
    <w:rsid w:val="00280E3C"/>
    <w:rsid w:val="00283B69"/>
    <w:rsid w:val="00286EAC"/>
    <w:rsid w:val="002870AC"/>
    <w:rsid w:val="00291ED6"/>
    <w:rsid w:val="00292370"/>
    <w:rsid w:val="002946A6"/>
    <w:rsid w:val="00295879"/>
    <w:rsid w:val="002A09FC"/>
    <w:rsid w:val="002A36F7"/>
    <w:rsid w:val="002A4FFD"/>
    <w:rsid w:val="002B07CD"/>
    <w:rsid w:val="002B30F4"/>
    <w:rsid w:val="002B5986"/>
    <w:rsid w:val="002B59FC"/>
    <w:rsid w:val="002C1870"/>
    <w:rsid w:val="002C34B4"/>
    <w:rsid w:val="002C6A9F"/>
    <w:rsid w:val="002D316A"/>
    <w:rsid w:val="002D70FC"/>
    <w:rsid w:val="002E0DE7"/>
    <w:rsid w:val="002E4443"/>
    <w:rsid w:val="002E6C09"/>
    <w:rsid w:val="002E7EC1"/>
    <w:rsid w:val="0030128C"/>
    <w:rsid w:val="0030435E"/>
    <w:rsid w:val="00305C15"/>
    <w:rsid w:val="00310440"/>
    <w:rsid w:val="0031155E"/>
    <w:rsid w:val="00313D84"/>
    <w:rsid w:val="00314CBE"/>
    <w:rsid w:val="003163F8"/>
    <w:rsid w:val="00317CC0"/>
    <w:rsid w:val="0032145B"/>
    <w:rsid w:val="003324FC"/>
    <w:rsid w:val="003409C5"/>
    <w:rsid w:val="00343941"/>
    <w:rsid w:val="00344149"/>
    <w:rsid w:val="00351D6C"/>
    <w:rsid w:val="00352783"/>
    <w:rsid w:val="0035721D"/>
    <w:rsid w:val="00357882"/>
    <w:rsid w:val="0036125E"/>
    <w:rsid w:val="00363804"/>
    <w:rsid w:val="00365511"/>
    <w:rsid w:val="00366110"/>
    <w:rsid w:val="00366630"/>
    <w:rsid w:val="00366753"/>
    <w:rsid w:val="00367BC7"/>
    <w:rsid w:val="003706EC"/>
    <w:rsid w:val="00377039"/>
    <w:rsid w:val="003860CA"/>
    <w:rsid w:val="00390F68"/>
    <w:rsid w:val="003937F1"/>
    <w:rsid w:val="003A6090"/>
    <w:rsid w:val="003A6623"/>
    <w:rsid w:val="003B6324"/>
    <w:rsid w:val="003C2633"/>
    <w:rsid w:val="003C379A"/>
    <w:rsid w:val="003D00DE"/>
    <w:rsid w:val="003D0513"/>
    <w:rsid w:val="003D1B49"/>
    <w:rsid w:val="003D2661"/>
    <w:rsid w:val="003E1D9E"/>
    <w:rsid w:val="003E67B3"/>
    <w:rsid w:val="003F202C"/>
    <w:rsid w:val="003F242F"/>
    <w:rsid w:val="003F4D44"/>
    <w:rsid w:val="003F7015"/>
    <w:rsid w:val="003F7491"/>
    <w:rsid w:val="0040778E"/>
    <w:rsid w:val="00411C1C"/>
    <w:rsid w:val="00424DC4"/>
    <w:rsid w:val="0042591D"/>
    <w:rsid w:val="00431C85"/>
    <w:rsid w:val="004338B9"/>
    <w:rsid w:val="0043687F"/>
    <w:rsid w:val="004414D5"/>
    <w:rsid w:val="0045129F"/>
    <w:rsid w:val="00454F13"/>
    <w:rsid w:val="0045637F"/>
    <w:rsid w:val="00457A89"/>
    <w:rsid w:val="004625ED"/>
    <w:rsid w:val="00463769"/>
    <w:rsid w:val="00466FD5"/>
    <w:rsid w:val="004679EE"/>
    <w:rsid w:val="00472EB0"/>
    <w:rsid w:val="00473265"/>
    <w:rsid w:val="00474D88"/>
    <w:rsid w:val="004759E1"/>
    <w:rsid w:val="004824DA"/>
    <w:rsid w:val="00484433"/>
    <w:rsid w:val="004954AE"/>
    <w:rsid w:val="00495D5C"/>
    <w:rsid w:val="004B2EB7"/>
    <w:rsid w:val="004B4785"/>
    <w:rsid w:val="004B6537"/>
    <w:rsid w:val="004B6B3E"/>
    <w:rsid w:val="004C740D"/>
    <w:rsid w:val="004C79CA"/>
    <w:rsid w:val="004C7A5E"/>
    <w:rsid w:val="004D19FF"/>
    <w:rsid w:val="004E198E"/>
    <w:rsid w:val="004E3CD5"/>
    <w:rsid w:val="004F1D30"/>
    <w:rsid w:val="004F252B"/>
    <w:rsid w:val="004F36B4"/>
    <w:rsid w:val="004F495F"/>
    <w:rsid w:val="004F6D3B"/>
    <w:rsid w:val="00503AD2"/>
    <w:rsid w:val="00505E1C"/>
    <w:rsid w:val="005061D3"/>
    <w:rsid w:val="005064C4"/>
    <w:rsid w:val="00513496"/>
    <w:rsid w:val="00514D6B"/>
    <w:rsid w:val="00515608"/>
    <w:rsid w:val="005209F7"/>
    <w:rsid w:val="0052633C"/>
    <w:rsid w:val="00535791"/>
    <w:rsid w:val="00535C5D"/>
    <w:rsid w:val="005371C2"/>
    <w:rsid w:val="005505A1"/>
    <w:rsid w:val="00552999"/>
    <w:rsid w:val="00560683"/>
    <w:rsid w:val="005609CF"/>
    <w:rsid w:val="005617B1"/>
    <w:rsid w:val="00571601"/>
    <w:rsid w:val="0057430C"/>
    <w:rsid w:val="00584932"/>
    <w:rsid w:val="005905A2"/>
    <w:rsid w:val="00590709"/>
    <w:rsid w:val="00592330"/>
    <w:rsid w:val="00594E05"/>
    <w:rsid w:val="005A2B7D"/>
    <w:rsid w:val="005A34F9"/>
    <w:rsid w:val="005B1918"/>
    <w:rsid w:val="005C019E"/>
    <w:rsid w:val="005C108B"/>
    <w:rsid w:val="005C2646"/>
    <w:rsid w:val="005C3481"/>
    <w:rsid w:val="005C349E"/>
    <w:rsid w:val="005C475E"/>
    <w:rsid w:val="005C49CC"/>
    <w:rsid w:val="005C593C"/>
    <w:rsid w:val="005C5998"/>
    <w:rsid w:val="005C6F66"/>
    <w:rsid w:val="005C7E99"/>
    <w:rsid w:val="005C7FB1"/>
    <w:rsid w:val="005D1A18"/>
    <w:rsid w:val="005D45C4"/>
    <w:rsid w:val="005D476D"/>
    <w:rsid w:val="005D6FC4"/>
    <w:rsid w:val="005E2954"/>
    <w:rsid w:val="005E7B3C"/>
    <w:rsid w:val="005F1309"/>
    <w:rsid w:val="005F36CB"/>
    <w:rsid w:val="005F523D"/>
    <w:rsid w:val="005F5D6D"/>
    <w:rsid w:val="005F79C5"/>
    <w:rsid w:val="0060122A"/>
    <w:rsid w:val="0061103E"/>
    <w:rsid w:val="00620D6A"/>
    <w:rsid w:val="0062539A"/>
    <w:rsid w:val="00626ED5"/>
    <w:rsid w:val="00631153"/>
    <w:rsid w:val="00636686"/>
    <w:rsid w:val="006447E5"/>
    <w:rsid w:val="0065261B"/>
    <w:rsid w:val="006566FF"/>
    <w:rsid w:val="00663832"/>
    <w:rsid w:val="0066458B"/>
    <w:rsid w:val="00670A47"/>
    <w:rsid w:val="006712EB"/>
    <w:rsid w:val="00673C0E"/>
    <w:rsid w:val="00674AF3"/>
    <w:rsid w:val="00675FCA"/>
    <w:rsid w:val="006852FC"/>
    <w:rsid w:val="00685E94"/>
    <w:rsid w:val="00686810"/>
    <w:rsid w:val="00687C83"/>
    <w:rsid w:val="006908C2"/>
    <w:rsid w:val="006924E2"/>
    <w:rsid w:val="00692740"/>
    <w:rsid w:val="006954D0"/>
    <w:rsid w:val="006A0CD8"/>
    <w:rsid w:val="006B0089"/>
    <w:rsid w:val="006B07CA"/>
    <w:rsid w:val="006B17A1"/>
    <w:rsid w:val="006B1D8C"/>
    <w:rsid w:val="006B38C5"/>
    <w:rsid w:val="006B4A8D"/>
    <w:rsid w:val="006C0131"/>
    <w:rsid w:val="006C1EF8"/>
    <w:rsid w:val="006C2825"/>
    <w:rsid w:val="006C5470"/>
    <w:rsid w:val="006C70D5"/>
    <w:rsid w:val="006D5471"/>
    <w:rsid w:val="006E09A9"/>
    <w:rsid w:val="006E41F7"/>
    <w:rsid w:val="006E5B7C"/>
    <w:rsid w:val="006E6954"/>
    <w:rsid w:val="006F118E"/>
    <w:rsid w:val="006F14C8"/>
    <w:rsid w:val="006F6811"/>
    <w:rsid w:val="00704E80"/>
    <w:rsid w:val="00705D35"/>
    <w:rsid w:val="00705F80"/>
    <w:rsid w:val="00707F22"/>
    <w:rsid w:val="00711A7A"/>
    <w:rsid w:val="00712D29"/>
    <w:rsid w:val="00712E3F"/>
    <w:rsid w:val="00716254"/>
    <w:rsid w:val="0072261C"/>
    <w:rsid w:val="00722C1D"/>
    <w:rsid w:val="00730CA6"/>
    <w:rsid w:val="00735D99"/>
    <w:rsid w:val="0073659D"/>
    <w:rsid w:val="00740A4C"/>
    <w:rsid w:val="007418D8"/>
    <w:rsid w:val="00747519"/>
    <w:rsid w:val="007477C3"/>
    <w:rsid w:val="00753340"/>
    <w:rsid w:val="00754B39"/>
    <w:rsid w:val="007664CE"/>
    <w:rsid w:val="00770433"/>
    <w:rsid w:val="007864B2"/>
    <w:rsid w:val="00786B0A"/>
    <w:rsid w:val="00786D3A"/>
    <w:rsid w:val="00787CB2"/>
    <w:rsid w:val="00791831"/>
    <w:rsid w:val="007927D0"/>
    <w:rsid w:val="00796063"/>
    <w:rsid w:val="007966D2"/>
    <w:rsid w:val="007A0DA2"/>
    <w:rsid w:val="007A2102"/>
    <w:rsid w:val="007B0DDA"/>
    <w:rsid w:val="007B2167"/>
    <w:rsid w:val="007B28AD"/>
    <w:rsid w:val="007C4EB1"/>
    <w:rsid w:val="007C517D"/>
    <w:rsid w:val="007C72DC"/>
    <w:rsid w:val="007D0C61"/>
    <w:rsid w:val="007D3D5E"/>
    <w:rsid w:val="007D6646"/>
    <w:rsid w:val="007D672E"/>
    <w:rsid w:val="007E0E66"/>
    <w:rsid w:val="007E1D58"/>
    <w:rsid w:val="007E2379"/>
    <w:rsid w:val="007E4084"/>
    <w:rsid w:val="007E44F8"/>
    <w:rsid w:val="007E4D50"/>
    <w:rsid w:val="007F267A"/>
    <w:rsid w:val="007F43F6"/>
    <w:rsid w:val="007F4E1A"/>
    <w:rsid w:val="007F595B"/>
    <w:rsid w:val="007F5A36"/>
    <w:rsid w:val="00802E8A"/>
    <w:rsid w:val="00812249"/>
    <w:rsid w:val="008203C0"/>
    <w:rsid w:val="008211EF"/>
    <w:rsid w:val="008225A7"/>
    <w:rsid w:val="00824416"/>
    <w:rsid w:val="008317EF"/>
    <w:rsid w:val="00837939"/>
    <w:rsid w:val="008400A1"/>
    <w:rsid w:val="00840158"/>
    <w:rsid w:val="00843C1C"/>
    <w:rsid w:val="008526F2"/>
    <w:rsid w:val="008533F8"/>
    <w:rsid w:val="00857C00"/>
    <w:rsid w:val="00862124"/>
    <w:rsid w:val="00867EDC"/>
    <w:rsid w:val="00871432"/>
    <w:rsid w:val="00876432"/>
    <w:rsid w:val="0087692E"/>
    <w:rsid w:val="00877FEF"/>
    <w:rsid w:val="00881CFF"/>
    <w:rsid w:val="0088304E"/>
    <w:rsid w:val="00883642"/>
    <w:rsid w:val="0088517F"/>
    <w:rsid w:val="00887DC7"/>
    <w:rsid w:val="008915B2"/>
    <w:rsid w:val="00892815"/>
    <w:rsid w:val="008A44D1"/>
    <w:rsid w:val="008A4DA6"/>
    <w:rsid w:val="008B1652"/>
    <w:rsid w:val="008B49AC"/>
    <w:rsid w:val="008B7659"/>
    <w:rsid w:val="008C0610"/>
    <w:rsid w:val="008C6B28"/>
    <w:rsid w:val="008D713C"/>
    <w:rsid w:val="008E1766"/>
    <w:rsid w:val="008E2E40"/>
    <w:rsid w:val="008E3EBC"/>
    <w:rsid w:val="008E58A1"/>
    <w:rsid w:val="008F01CD"/>
    <w:rsid w:val="008F0EAC"/>
    <w:rsid w:val="008F25A3"/>
    <w:rsid w:val="008F27CC"/>
    <w:rsid w:val="008F40B9"/>
    <w:rsid w:val="009024F2"/>
    <w:rsid w:val="00905195"/>
    <w:rsid w:val="00906061"/>
    <w:rsid w:val="009148CB"/>
    <w:rsid w:val="00916191"/>
    <w:rsid w:val="00921BFD"/>
    <w:rsid w:val="00921C2F"/>
    <w:rsid w:val="00921F7D"/>
    <w:rsid w:val="009264BF"/>
    <w:rsid w:val="009319F1"/>
    <w:rsid w:val="0093775E"/>
    <w:rsid w:val="00945B25"/>
    <w:rsid w:val="00945C43"/>
    <w:rsid w:val="009460B3"/>
    <w:rsid w:val="00951994"/>
    <w:rsid w:val="00954715"/>
    <w:rsid w:val="00955366"/>
    <w:rsid w:val="00965C46"/>
    <w:rsid w:val="00966AE1"/>
    <w:rsid w:val="00966B21"/>
    <w:rsid w:val="009715C4"/>
    <w:rsid w:val="00971F68"/>
    <w:rsid w:val="00975E94"/>
    <w:rsid w:val="0098074A"/>
    <w:rsid w:val="00980A8C"/>
    <w:rsid w:val="00981E9B"/>
    <w:rsid w:val="0098253B"/>
    <w:rsid w:val="00984D53"/>
    <w:rsid w:val="00987476"/>
    <w:rsid w:val="00987579"/>
    <w:rsid w:val="009A3B69"/>
    <w:rsid w:val="009A4EF9"/>
    <w:rsid w:val="009A5E6B"/>
    <w:rsid w:val="009D04CD"/>
    <w:rsid w:val="009D329D"/>
    <w:rsid w:val="009D3C66"/>
    <w:rsid w:val="009D4885"/>
    <w:rsid w:val="009D7CC7"/>
    <w:rsid w:val="009E0141"/>
    <w:rsid w:val="009E03C6"/>
    <w:rsid w:val="009E04B0"/>
    <w:rsid w:val="009E7CFA"/>
    <w:rsid w:val="009F6823"/>
    <w:rsid w:val="00A00728"/>
    <w:rsid w:val="00A01D2A"/>
    <w:rsid w:val="00A028E2"/>
    <w:rsid w:val="00A033CE"/>
    <w:rsid w:val="00A1263A"/>
    <w:rsid w:val="00A14BF8"/>
    <w:rsid w:val="00A14F7F"/>
    <w:rsid w:val="00A157D6"/>
    <w:rsid w:val="00A30075"/>
    <w:rsid w:val="00A302D5"/>
    <w:rsid w:val="00A30F44"/>
    <w:rsid w:val="00A37F38"/>
    <w:rsid w:val="00A40284"/>
    <w:rsid w:val="00A51632"/>
    <w:rsid w:val="00A57AFD"/>
    <w:rsid w:val="00A57B0B"/>
    <w:rsid w:val="00A62EB7"/>
    <w:rsid w:val="00A6433E"/>
    <w:rsid w:val="00A65A3C"/>
    <w:rsid w:val="00A84B1A"/>
    <w:rsid w:val="00A85337"/>
    <w:rsid w:val="00A87355"/>
    <w:rsid w:val="00A87502"/>
    <w:rsid w:val="00AA31AF"/>
    <w:rsid w:val="00AA5DBE"/>
    <w:rsid w:val="00AA68E0"/>
    <w:rsid w:val="00AB4406"/>
    <w:rsid w:val="00AB799F"/>
    <w:rsid w:val="00AC05C3"/>
    <w:rsid w:val="00AC363D"/>
    <w:rsid w:val="00AC5C28"/>
    <w:rsid w:val="00AC6D13"/>
    <w:rsid w:val="00AD017E"/>
    <w:rsid w:val="00AD1291"/>
    <w:rsid w:val="00AD3E33"/>
    <w:rsid w:val="00AD757A"/>
    <w:rsid w:val="00AE11E0"/>
    <w:rsid w:val="00AE71E2"/>
    <w:rsid w:val="00AE7ECF"/>
    <w:rsid w:val="00AE7F75"/>
    <w:rsid w:val="00AF27CF"/>
    <w:rsid w:val="00AF3581"/>
    <w:rsid w:val="00AF41CA"/>
    <w:rsid w:val="00AF6488"/>
    <w:rsid w:val="00B02A22"/>
    <w:rsid w:val="00B046BB"/>
    <w:rsid w:val="00B0470A"/>
    <w:rsid w:val="00B064A9"/>
    <w:rsid w:val="00B104F7"/>
    <w:rsid w:val="00B140ED"/>
    <w:rsid w:val="00B1433B"/>
    <w:rsid w:val="00B1439F"/>
    <w:rsid w:val="00B1478C"/>
    <w:rsid w:val="00B20175"/>
    <w:rsid w:val="00B22DC2"/>
    <w:rsid w:val="00B33739"/>
    <w:rsid w:val="00B413CD"/>
    <w:rsid w:val="00B43F32"/>
    <w:rsid w:val="00B47FFD"/>
    <w:rsid w:val="00B51EEF"/>
    <w:rsid w:val="00B53386"/>
    <w:rsid w:val="00B53FA1"/>
    <w:rsid w:val="00B578B0"/>
    <w:rsid w:val="00B60C49"/>
    <w:rsid w:val="00B63731"/>
    <w:rsid w:val="00B66181"/>
    <w:rsid w:val="00B7025C"/>
    <w:rsid w:val="00B705DB"/>
    <w:rsid w:val="00B70D6E"/>
    <w:rsid w:val="00B7257D"/>
    <w:rsid w:val="00B73E46"/>
    <w:rsid w:val="00B764D0"/>
    <w:rsid w:val="00B9117F"/>
    <w:rsid w:val="00BA5FC5"/>
    <w:rsid w:val="00BB1392"/>
    <w:rsid w:val="00BB4FB7"/>
    <w:rsid w:val="00BC09CB"/>
    <w:rsid w:val="00BC1B5D"/>
    <w:rsid w:val="00BC4DCD"/>
    <w:rsid w:val="00BD43DF"/>
    <w:rsid w:val="00BD6909"/>
    <w:rsid w:val="00BE5E7E"/>
    <w:rsid w:val="00BE6A2E"/>
    <w:rsid w:val="00BF47AF"/>
    <w:rsid w:val="00BF4A87"/>
    <w:rsid w:val="00C0062C"/>
    <w:rsid w:val="00C07B39"/>
    <w:rsid w:val="00C11E81"/>
    <w:rsid w:val="00C123A0"/>
    <w:rsid w:val="00C12A71"/>
    <w:rsid w:val="00C12F4D"/>
    <w:rsid w:val="00C1468A"/>
    <w:rsid w:val="00C22D0B"/>
    <w:rsid w:val="00C23C0F"/>
    <w:rsid w:val="00C24CB1"/>
    <w:rsid w:val="00C35C9E"/>
    <w:rsid w:val="00C43E4C"/>
    <w:rsid w:val="00C501B9"/>
    <w:rsid w:val="00C537B8"/>
    <w:rsid w:val="00C56410"/>
    <w:rsid w:val="00C5756C"/>
    <w:rsid w:val="00C6104D"/>
    <w:rsid w:val="00C62177"/>
    <w:rsid w:val="00C628F3"/>
    <w:rsid w:val="00C63E43"/>
    <w:rsid w:val="00C676C1"/>
    <w:rsid w:val="00C76C37"/>
    <w:rsid w:val="00C76D82"/>
    <w:rsid w:val="00C825A4"/>
    <w:rsid w:val="00C84208"/>
    <w:rsid w:val="00C84A09"/>
    <w:rsid w:val="00C915EA"/>
    <w:rsid w:val="00C93427"/>
    <w:rsid w:val="00C93F21"/>
    <w:rsid w:val="00C96A37"/>
    <w:rsid w:val="00C9720F"/>
    <w:rsid w:val="00CA0528"/>
    <w:rsid w:val="00CA13F2"/>
    <w:rsid w:val="00CA640A"/>
    <w:rsid w:val="00CB0CB1"/>
    <w:rsid w:val="00CB1A16"/>
    <w:rsid w:val="00CB23A4"/>
    <w:rsid w:val="00CC3462"/>
    <w:rsid w:val="00CC6FD8"/>
    <w:rsid w:val="00CD224A"/>
    <w:rsid w:val="00CD307E"/>
    <w:rsid w:val="00CD4260"/>
    <w:rsid w:val="00CE640C"/>
    <w:rsid w:val="00CF006C"/>
    <w:rsid w:val="00CF027B"/>
    <w:rsid w:val="00CF0DAE"/>
    <w:rsid w:val="00CF2230"/>
    <w:rsid w:val="00CF406B"/>
    <w:rsid w:val="00D01C9B"/>
    <w:rsid w:val="00D06074"/>
    <w:rsid w:val="00D06169"/>
    <w:rsid w:val="00D07B55"/>
    <w:rsid w:val="00D1098E"/>
    <w:rsid w:val="00D11C6F"/>
    <w:rsid w:val="00D16413"/>
    <w:rsid w:val="00D17122"/>
    <w:rsid w:val="00D22582"/>
    <w:rsid w:val="00D23DDD"/>
    <w:rsid w:val="00D30533"/>
    <w:rsid w:val="00D314EF"/>
    <w:rsid w:val="00D31633"/>
    <w:rsid w:val="00D341AE"/>
    <w:rsid w:val="00D36158"/>
    <w:rsid w:val="00D44850"/>
    <w:rsid w:val="00D45A0C"/>
    <w:rsid w:val="00D46412"/>
    <w:rsid w:val="00D54C5E"/>
    <w:rsid w:val="00D57AF3"/>
    <w:rsid w:val="00D60083"/>
    <w:rsid w:val="00D60C11"/>
    <w:rsid w:val="00D638FF"/>
    <w:rsid w:val="00D65FF9"/>
    <w:rsid w:val="00D66317"/>
    <w:rsid w:val="00D74E0D"/>
    <w:rsid w:val="00D76319"/>
    <w:rsid w:val="00D82849"/>
    <w:rsid w:val="00D85AD4"/>
    <w:rsid w:val="00D86766"/>
    <w:rsid w:val="00D875EB"/>
    <w:rsid w:val="00D87715"/>
    <w:rsid w:val="00DA3254"/>
    <w:rsid w:val="00DC18A6"/>
    <w:rsid w:val="00DC1D0A"/>
    <w:rsid w:val="00DC3535"/>
    <w:rsid w:val="00DD11A8"/>
    <w:rsid w:val="00DD2BDE"/>
    <w:rsid w:val="00DE180E"/>
    <w:rsid w:val="00DE2858"/>
    <w:rsid w:val="00DE29B8"/>
    <w:rsid w:val="00E019D8"/>
    <w:rsid w:val="00E02A0A"/>
    <w:rsid w:val="00E06D06"/>
    <w:rsid w:val="00E217DF"/>
    <w:rsid w:val="00E2762A"/>
    <w:rsid w:val="00E435AA"/>
    <w:rsid w:val="00E43665"/>
    <w:rsid w:val="00E46104"/>
    <w:rsid w:val="00E47C8A"/>
    <w:rsid w:val="00E56F43"/>
    <w:rsid w:val="00E575A3"/>
    <w:rsid w:val="00E61034"/>
    <w:rsid w:val="00E67251"/>
    <w:rsid w:val="00E67BE7"/>
    <w:rsid w:val="00E75C91"/>
    <w:rsid w:val="00E771B7"/>
    <w:rsid w:val="00E81622"/>
    <w:rsid w:val="00E83341"/>
    <w:rsid w:val="00E83B44"/>
    <w:rsid w:val="00E929A2"/>
    <w:rsid w:val="00EA0620"/>
    <w:rsid w:val="00EA2DD4"/>
    <w:rsid w:val="00EB2C7C"/>
    <w:rsid w:val="00EB3204"/>
    <w:rsid w:val="00EB5EF3"/>
    <w:rsid w:val="00EC1208"/>
    <w:rsid w:val="00EC1FAD"/>
    <w:rsid w:val="00EC264A"/>
    <w:rsid w:val="00EC62FA"/>
    <w:rsid w:val="00ED0FF3"/>
    <w:rsid w:val="00ED36DB"/>
    <w:rsid w:val="00ED5AED"/>
    <w:rsid w:val="00ED5C72"/>
    <w:rsid w:val="00ED71AB"/>
    <w:rsid w:val="00EE24AE"/>
    <w:rsid w:val="00EE3CC9"/>
    <w:rsid w:val="00EE5D8B"/>
    <w:rsid w:val="00EE76F6"/>
    <w:rsid w:val="00EF3AC8"/>
    <w:rsid w:val="00EF4199"/>
    <w:rsid w:val="00EF6350"/>
    <w:rsid w:val="00EF68E2"/>
    <w:rsid w:val="00F00407"/>
    <w:rsid w:val="00F01E70"/>
    <w:rsid w:val="00F026DB"/>
    <w:rsid w:val="00F06D66"/>
    <w:rsid w:val="00F109D2"/>
    <w:rsid w:val="00F130A5"/>
    <w:rsid w:val="00F15FF2"/>
    <w:rsid w:val="00F1747A"/>
    <w:rsid w:val="00F23CEB"/>
    <w:rsid w:val="00F30E86"/>
    <w:rsid w:val="00F3484D"/>
    <w:rsid w:val="00F34E9B"/>
    <w:rsid w:val="00F417EE"/>
    <w:rsid w:val="00F43C47"/>
    <w:rsid w:val="00F4580C"/>
    <w:rsid w:val="00F46852"/>
    <w:rsid w:val="00F51B20"/>
    <w:rsid w:val="00F5251F"/>
    <w:rsid w:val="00F55B0F"/>
    <w:rsid w:val="00F65F8D"/>
    <w:rsid w:val="00F66243"/>
    <w:rsid w:val="00F66332"/>
    <w:rsid w:val="00F67657"/>
    <w:rsid w:val="00F676ED"/>
    <w:rsid w:val="00F74111"/>
    <w:rsid w:val="00F7487E"/>
    <w:rsid w:val="00F83696"/>
    <w:rsid w:val="00F95CB7"/>
    <w:rsid w:val="00F97B22"/>
    <w:rsid w:val="00F97F24"/>
    <w:rsid w:val="00FA1147"/>
    <w:rsid w:val="00FA203F"/>
    <w:rsid w:val="00FA246F"/>
    <w:rsid w:val="00FA2ED4"/>
    <w:rsid w:val="00FA386E"/>
    <w:rsid w:val="00FA4368"/>
    <w:rsid w:val="00FB390C"/>
    <w:rsid w:val="00FC13FC"/>
    <w:rsid w:val="00FC27DF"/>
    <w:rsid w:val="00FC7B69"/>
    <w:rsid w:val="00FD038B"/>
    <w:rsid w:val="00FD4213"/>
    <w:rsid w:val="00FE0176"/>
    <w:rsid w:val="00FE5B2C"/>
    <w:rsid w:val="00FF34B3"/>
    <w:rsid w:val="00FF432C"/>
    <w:rsid w:val="121671FE"/>
    <w:rsid w:val="20A75BCF"/>
    <w:rsid w:val="2309018F"/>
    <w:rsid w:val="277D0F28"/>
    <w:rsid w:val="3E4F7457"/>
    <w:rsid w:val="59522196"/>
    <w:rsid w:val="651B2D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z w:val="22"/>
      <w:szCs w:val="22"/>
      <w:lang w:val="en-US" w:eastAsia="en-US" w:bidi="ar-SA"/>
    </w:rPr>
  </w:style>
  <w:style w:type="paragraph" w:styleId="2">
    <w:name w:val="heading 1"/>
    <w:basedOn w:val="1"/>
    <w:qFormat/>
    <w:uiPriority w:val="9"/>
    <w:pPr>
      <w:outlineLvl w:val="0"/>
    </w:pPr>
    <w:rPr>
      <w:rFonts w:ascii="黑体" w:hAnsi="黑体" w:eastAsia="黑体"/>
      <w:sz w:val="44"/>
      <w:szCs w:val="44"/>
    </w:rPr>
  </w:style>
  <w:style w:type="paragraph" w:styleId="3">
    <w:name w:val="heading 2"/>
    <w:basedOn w:val="1"/>
    <w:unhideWhenUsed/>
    <w:qFormat/>
    <w:uiPriority w:val="9"/>
    <w:pPr>
      <w:ind w:left="138"/>
      <w:outlineLvl w:val="1"/>
    </w:pPr>
    <w:rPr>
      <w:rFonts w:ascii="Bookman Old Style" w:hAnsi="Bookman Old Style" w:eastAsia="Bookman Old Style"/>
      <w:sz w:val="28"/>
      <w:szCs w:val="28"/>
    </w:rPr>
  </w:style>
  <w:style w:type="paragraph" w:styleId="4">
    <w:name w:val="heading 3"/>
    <w:basedOn w:val="1"/>
    <w:unhideWhenUsed/>
    <w:qFormat/>
    <w:uiPriority w:val="9"/>
    <w:pPr>
      <w:ind w:left="309"/>
      <w:outlineLvl w:val="2"/>
    </w:pPr>
    <w:rPr>
      <w:rFonts w:ascii="Symbol" w:hAnsi="Symbol" w:eastAsia="Symbol"/>
      <w:sz w:val="25"/>
      <w:szCs w:val="25"/>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3"/>
    <w:qFormat/>
    <w:uiPriority w:val="1"/>
    <w:pPr>
      <w:ind w:left="138"/>
    </w:pPr>
    <w:rPr>
      <w:rFonts w:ascii="宋体" w:hAnsi="宋体" w:eastAsia="宋体"/>
      <w:sz w:val="24"/>
      <w:szCs w:val="24"/>
    </w:rPr>
  </w:style>
  <w:style w:type="paragraph" w:styleId="6">
    <w:name w:val="toc 3"/>
    <w:basedOn w:val="1"/>
    <w:next w:val="1"/>
    <w:autoRedefine/>
    <w:unhideWhenUsed/>
    <w:qFormat/>
    <w:uiPriority w:val="39"/>
    <w:pPr>
      <w:widowControl/>
      <w:spacing w:after="100" w:line="259" w:lineRule="auto"/>
      <w:ind w:left="440"/>
    </w:pPr>
    <w:rPr>
      <w:rFonts w:cs="Times New Roman"/>
      <w:lang w:eastAsia="zh-CN"/>
    </w:rPr>
  </w:style>
  <w:style w:type="paragraph" w:styleId="7">
    <w:name w:val="Date"/>
    <w:basedOn w:val="1"/>
    <w:next w:val="1"/>
    <w:link w:val="25"/>
    <w:semiHidden/>
    <w:unhideWhenUsed/>
    <w:qFormat/>
    <w:uiPriority w:val="99"/>
    <w:pPr>
      <w:ind w:left="100" w:leftChars="2500"/>
    </w:pPr>
  </w:style>
  <w:style w:type="paragraph" w:styleId="8">
    <w:name w:val="Balloon Text"/>
    <w:basedOn w:val="1"/>
    <w:link w:val="24"/>
    <w:semiHidden/>
    <w:unhideWhenUsed/>
    <w:qFormat/>
    <w:uiPriority w:val="99"/>
    <w:rPr>
      <w:sz w:val="18"/>
      <w:szCs w:val="18"/>
    </w:rPr>
  </w:style>
  <w:style w:type="paragraph" w:styleId="9">
    <w:name w:val="footer"/>
    <w:basedOn w:val="1"/>
    <w:link w:val="21"/>
    <w:unhideWhenUsed/>
    <w:qFormat/>
    <w:uiPriority w:val="99"/>
    <w:pPr>
      <w:tabs>
        <w:tab w:val="center" w:pos="4153"/>
        <w:tab w:val="right" w:pos="8306"/>
      </w:tabs>
      <w:snapToGrid w:val="0"/>
    </w:pPr>
    <w:rPr>
      <w:sz w:val="18"/>
      <w:szCs w:val="18"/>
    </w:rPr>
  </w:style>
  <w:style w:type="paragraph" w:styleId="10">
    <w:name w:val="header"/>
    <w:basedOn w:val="1"/>
    <w:link w:val="20"/>
    <w:unhideWhenUsed/>
    <w:qFormat/>
    <w:uiPriority w:val="99"/>
    <w:pP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widowControl/>
      <w:spacing w:after="100" w:line="259" w:lineRule="auto"/>
    </w:pPr>
    <w:rPr>
      <w:rFonts w:cs="Times New Roman"/>
      <w:lang w:eastAsia="zh-CN"/>
    </w:rPr>
  </w:style>
  <w:style w:type="paragraph" w:styleId="12">
    <w:name w:val="toc 2"/>
    <w:basedOn w:val="1"/>
    <w:next w:val="1"/>
    <w:autoRedefine/>
    <w:unhideWhenUsed/>
    <w:qFormat/>
    <w:uiPriority w:val="39"/>
    <w:pPr>
      <w:widowControl/>
      <w:spacing w:after="100" w:line="259" w:lineRule="auto"/>
      <w:ind w:left="220"/>
    </w:pPr>
    <w:rPr>
      <w:rFonts w:cs="Times New Roman"/>
      <w:lang w:eastAsia="zh-CN"/>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unhideWhenUsed/>
    <w:qFormat/>
    <w:uiPriority w:val="99"/>
    <w:rPr>
      <w:color w:val="0000FF" w:themeColor="hyperlink"/>
      <w:u w:val="single"/>
    </w:rPr>
  </w:style>
  <w:style w:type="table" w:customStyle="1" w:styleId="17">
    <w:name w:val="Table Normal"/>
    <w:semiHidden/>
    <w:unhideWhenUsed/>
    <w:qFormat/>
    <w:uiPriority w:val="2"/>
    <w:tblPr>
      <w:tblCellMar>
        <w:top w:w="0" w:type="dxa"/>
        <w:left w:w="0" w:type="dxa"/>
        <w:bottom w:w="0" w:type="dxa"/>
        <w:right w:w="0" w:type="dxa"/>
      </w:tblCellMar>
    </w:tblPr>
  </w:style>
  <w:style w:type="paragraph" w:styleId="18">
    <w:name w:val="List Paragraph"/>
    <w:basedOn w:val="1"/>
    <w:qFormat/>
    <w:uiPriority w:val="1"/>
  </w:style>
  <w:style w:type="paragraph" w:customStyle="1" w:styleId="19">
    <w:name w:val="Table Paragraph"/>
    <w:basedOn w:val="1"/>
    <w:qFormat/>
    <w:uiPriority w:val="1"/>
  </w:style>
  <w:style w:type="character" w:customStyle="1" w:styleId="20">
    <w:name w:val="页眉 Char"/>
    <w:basedOn w:val="15"/>
    <w:link w:val="10"/>
    <w:qFormat/>
    <w:uiPriority w:val="99"/>
    <w:rPr>
      <w:sz w:val="18"/>
      <w:szCs w:val="18"/>
    </w:rPr>
  </w:style>
  <w:style w:type="character" w:customStyle="1" w:styleId="21">
    <w:name w:val="页脚 Char"/>
    <w:basedOn w:val="15"/>
    <w:link w:val="9"/>
    <w:qFormat/>
    <w:uiPriority w:val="99"/>
    <w:rPr>
      <w:sz w:val="18"/>
      <w:szCs w:val="18"/>
    </w:rPr>
  </w:style>
  <w:style w:type="character" w:styleId="22">
    <w:name w:val="Placeholder Text"/>
    <w:basedOn w:val="15"/>
    <w:semiHidden/>
    <w:qFormat/>
    <w:uiPriority w:val="99"/>
    <w:rPr>
      <w:color w:val="808080"/>
    </w:rPr>
  </w:style>
  <w:style w:type="character" w:customStyle="1" w:styleId="23">
    <w:name w:val="正文文本 Char"/>
    <w:basedOn w:val="15"/>
    <w:link w:val="5"/>
    <w:qFormat/>
    <w:uiPriority w:val="1"/>
    <w:rPr>
      <w:rFonts w:ascii="宋体" w:hAnsi="宋体" w:eastAsia="宋体"/>
      <w:sz w:val="24"/>
      <w:szCs w:val="24"/>
    </w:rPr>
  </w:style>
  <w:style w:type="character" w:customStyle="1" w:styleId="24">
    <w:name w:val="批注框文本 Char"/>
    <w:basedOn w:val="15"/>
    <w:link w:val="8"/>
    <w:semiHidden/>
    <w:qFormat/>
    <w:uiPriority w:val="99"/>
    <w:rPr>
      <w:sz w:val="18"/>
      <w:szCs w:val="18"/>
    </w:rPr>
  </w:style>
  <w:style w:type="character" w:customStyle="1" w:styleId="25">
    <w:name w:val="日期 Char"/>
    <w:basedOn w:val="15"/>
    <w:link w:val="7"/>
    <w:semiHidden/>
    <w:qFormat/>
    <w:uiPriority w:val="99"/>
  </w:style>
  <w:style w:type="paragraph" w:customStyle="1" w:styleId="26">
    <w:name w:val="TOC 标题1"/>
    <w:basedOn w:val="2"/>
    <w:next w:val="1"/>
    <w:unhideWhenUsed/>
    <w:qFormat/>
    <w:uiPriority w:val="39"/>
    <w:pPr>
      <w:keepNext/>
      <w:keepLines/>
      <w:widowControl/>
      <w:spacing w:before="240" w:line="259" w:lineRule="auto"/>
      <w:outlineLvl w:val="9"/>
    </w:pPr>
    <w:rPr>
      <w:rFonts w:asciiTheme="majorHAnsi" w:hAnsiTheme="majorHAnsi" w:eastAsiaTheme="majorEastAsia" w:cstheme="majorBidi"/>
      <w:color w:val="366091" w:themeColor="accent1" w:themeShade="BF"/>
      <w:sz w:val="32"/>
      <w:szCs w:val="32"/>
      <w:lang w:eastAsia="zh-CN"/>
    </w:rPr>
  </w:style>
  <w:style w:type="character" w:customStyle="1" w:styleId="27">
    <w:name w:val="text_h038s"/>
    <w:basedOn w:val="15"/>
    <w:qFormat/>
    <w:uiPriority w:val="0"/>
  </w:style>
  <w:style w:type="character" w:customStyle="1" w:styleId="28">
    <w:name w:val="段 Char"/>
    <w:link w:val="29"/>
    <w:qFormat/>
    <w:uiPriority w:val="0"/>
    <w:rPr>
      <w:rFonts w:ascii="宋体"/>
      <w:sz w:val="21"/>
      <w:lang w:eastAsia="zh-CN"/>
    </w:rPr>
  </w:style>
  <w:style w:type="paragraph" w:customStyle="1" w:styleId="29">
    <w:name w:val="段"/>
    <w:link w:val="28"/>
    <w:qFormat/>
    <w:uiPriority w:val="0"/>
    <w:pPr>
      <w:autoSpaceDE w:val="0"/>
      <w:autoSpaceDN w:val="0"/>
      <w:ind w:firstLine="200" w:firstLineChars="200"/>
      <w:jc w:val="both"/>
    </w:pPr>
    <w:rPr>
      <w:rFonts w:ascii="宋体" w:hAnsiTheme="minorHAnsi" w:eastAsiaTheme="minorEastAsia" w:cstheme="minorBidi"/>
      <w:sz w:val="21"/>
      <w:szCs w:val="22"/>
      <w:lang w:val="en-US" w:eastAsia="zh-CN" w:bidi="ar-SA"/>
    </w:rPr>
  </w:style>
  <w:style w:type="paragraph" w:customStyle="1" w:styleId="30">
    <w:name w:val="Revision"/>
    <w:hidden/>
    <w:semiHidden/>
    <w:qFormat/>
    <w:uiPriority w:val="99"/>
    <w:rPr>
      <w:rFonts w:asciiTheme="minorHAnsi" w:hAnsiTheme="minorHAnsi" w:eastAsiaTheme="minorEastAsia" w:cstheme="minorBid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2" Type="http://schemas.openxmlformats.org/officeDocument/2006/relationships/fontTable" Target="fontTable.xml"/><Relationship Id="rId71" Type="http://schemas.openxmlformats.org/officeDocument/2006/relationships/customXml" Target="../customXml/item2.xml"/><Relationship Id="rId70" Type="http://schemas.openxmlformats.org/officeDocument/2006/relationships/customXml" Target="../customXml/item1.xml"/><Relationship Id="rId7" Type="http://schemas.openxmlformats.org/officeDocument/2006/relationships/image" Target="media/image2.png"/><Relationship Id="rId69" Type="http://schemas.openxmlformats.org/officeDocument/2006/relationships/oleObject" Target="embeddings/oleObject36.bin"/><Relationship Id="rId68" Type="http://schemas.openxmlformats.org/officeDocument/2006/relationships/oleObject" Target="embeddings/oleObject35.bin"/><Relationship Id="rId67" Type="http://schemas.openxmlformats.org/officeDocument/2006/relationships/oleObject" Target="embeddings/oleObject34.bin"/><Relationship Id="rId66" Type="http://schemas.openxmlformats.org/officeDocument/2006/relationships/oleObject" Target="embeddings/oleObject33.bin"/><Relationship Id="rId65" Type="http://schemas.openxmlformats.org/officeDocument/2006/relationships/oleObject" Target="embeddings/oleObject32.bin"/><Relationship Id="rId64" Type="http://schemas.openxmlformats.org/officeDocument/2006/relationships/image" Target="media/image28.wmf"/><Relationship Id="rId63" Type="http://schemas.openxmlformats.org/officeDocument/2006/relationships/oleObject" Target="embeddings/oleObject31.bin"/><Relationship Id="rId62" Type="http://schemas.openxmlformats.org/officeDocument/2006/relationships/oleObject" Target="embeddings/oleObject30.bin"/><Relationship Id="rId61" Type="http://schemas.openxmlformats.org/officeDocument/2006/relationships/oleObject" Target="embeddings/oleObject29.bin"/><Relationship Id="rId60" Type="http://schemas.openxmlformats.org/officeDocument/2006/relationships/oleObject" Target="embeddings/oleObject28.bin"/><Relationship Id="rId6" Type="http://schemas.openxmlformats.org/officeDocument/2006/relationships/image" Target="media/image1.png"/><Relationship Id="rId59" Type="http://schemas.openxmlformats.org/officeDocument/2006/relationships/oleObject" Target="embeddings/oleObject27.bin"/><Relationship Id="rId58" Type="http://schemas.openxmlformats.org/officeDocument/2006/relationships/oleObject" Target="embeddings/oleObject26.bin"/><Relationship Id="rId57" Type="http://schemas.openxmlformats.org/officeDocument/2006/relationships/oleObject" Target="embeddings/oleObject25.bin"/><Relationship Id="rId56" Type="http://schemas.openxmlformats.org/officeDocument/2006/relationships/image" Target="media/image27.wmf"/><Relationship Id="rId55" Type="http://schemas.openxmlformats.org/officeDocument/2006/relationships/oleObject" Target="embeddings/oleObject24.bin"/><Relationship Id="rId54" Type="http://schemas.openxmlformats.org/officeDocument/2006/relationships/image" Target="media/image26.wmf"/><Relationship Id="rId53" Type="http://schemas.openxmlformats.org/officeDocument/2006/relationships/oleObject" Target="embeddings/oleObject23.bin"/><Relationship Id="rId52" Type="http://schemas.openxmlformats.org/officeDocument/2006/relationships/image" Target="media/image25.wmf"/><Relationship Id="rId51" Type="http://schemas.openxmlformats.org/officeDocument/2006/relationships/oleObject" Target="embeddings/oleObject22.bin"/><Relationship Id="rId50" Type="http://schemas.openxmlformats.org/officeDocument/2006/relationships/image" Target="media/image24.wmf"/><Relationship Id="rId5" Type="http://schemas.openxmlformats.org/officeDocument/2006/relationships/theme" Target="theme/theme1.xml"/><Relationship Id="rId49" Type="http://schemas.openxmlformats.org/officeDocument/2006/relationships/oleObject" Target="embeddings/oleObject21.bin"/><Relationship Id="rId48" Type="http://schemas.openxmlformats.org/officeDocument/2006/relationships/image" Target="media/image23.wmf"/><Relationship Id="rId47" Type="http://schemas.openxmlformats.org/officeDocument/2006/relationships/oleObject" Target="embeddings/oleObject20.bin"/><Relationship Id="rId46" Type="http://schemas.openxmlformats.org/officeDocument/2006/relationships/image" Target="media/image22.wmf"/><Relationship Id="rId45" Type="http://schemas.openxmlformats.org/officeDocument/2006/relationships/oleObject" Target="embeddings/oleObject19.bin"/><Relationship Id="rId44" Type="http://schemas.openxmlformats.org/officeDocument/2006/relationships/image" Target="media/image21.wmf"/><Relationship Id="rId43" Type="http://schemas.openxmlformats.org/officeDocument/2006/relationships/oleObject" Target="embeddings/oleObject18.bin"/><Relationship Id="rId42" Type="http://schemas.openxmlformats.org/officeDocument/2006/relationships/image" Target="media/image20.wmf"/><Relationship Id="rId41" Type="http://schemas.openxmlformats.org/officeDocument/2006/relationships/oleObject" Target="embeddings/oleObject17.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8.wmf"/><Relationship Id="rId37" Type="http://schemas.openxmlformats.org/officeDocument/2006/relationships/oleObject" Target="embeddings/oleObject15.bin"/><Relationship Id="rId36" Type="http://schemas.openxmlformats.org/officeDocument/2006/relationships/image" Target="media/image17.wmf"/><Relationship Id="rId35" Type="http://schemas.openxmlformats.org/officeDocument/2006/relationships/oleObject" Target="embeddings/oleObject14.bin"/><Relationship Id="rId34" Type="http://schemas.openxmlformats.org/officeDocument/2006/relationships/image" Target="media/image16.wmf"/><Relationship Id="rId33" Type="http://schemas.openxmlformats.org/officeDocument/2006/relationships/oleObject" Target="embeddings/oleObject13.bin"/><Relationship Id="rId32" Type="http://schemas.openxmlformats.org/officeDocument/2006/relationships/image" Target="media/image15.wmf"/><Relationship Id="rId31" Type="http://schemas.openxmlformats.org/officeDocument/2006/relationships/oleObject" Target="embeddings/oleObject12.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3.wmf"/><Relationship Id="rId27" Type="http://schemas.openxmlformats.org/officeDocument/2006/relationships/oleObject" Target="embeddings/oleObject10.bin"/><Relationship Id="rId26" Type="http://schemas.openxmlformats.org/officeDocument/2006/relationships/image" Target="media/image12.wmf"/><Relationship Id="rId25" Type="http://schemas.openxmlformats.org/officeDocument/2006/relationships/oleObject" Target="embeddings/oleObject9.bin"/><Relationship Id="rId24" Type="http://schemas.openxmlformats.org/officeDocument/2006/relationships/image" Target="media/image11.wmf"/><Relationship Id="rId23" Type="http://schemas.openxmlformats.org/officeDocument/2006/relationships/oleObject" Target="embeddings/oleObject8.bin"/><Relationship Id="rId22" Type="http://schemas.openxmlformats.org/officeDocument/2006/relationships/image" Target="media/image10.wmf"/><Relationship Id="rId21" Type="http://schemas.openxmlformats.org/officeDocument/2006/relationships/oleObject" Target="embeddings/oleObject7.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8.wmf"/><Relationship Id="rId17" Type="http://schemas.openxmlformats.org/officeDocument/2006/relationships/oleObject" Target="embeddings/oleObject5.bin"/><Relationship Id="rId16" Type="http://schemas.openxmlformats.org/officeDocument/2006/relationships/image" Target="media/image7.wmf"/><Relationship Id="rId15" Type="http://schemas.openxmlformats.org/officeDocument/2006/relationships/oleObject" Target="embeddings/oleObject4.bin"/><Relationship Id="rId14" Type="http://schemas.openxmlformats.org/officeDocument/2006/relationships/image" Target="media/image6.wmf"/><Relationship Id="rId13" Type="http://schemas.openxmlformats.org/officeDocument/2006/relationships/oleObject" Target="embeddings/oleObject3.bin"/><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B2FF62-A7BE-4591-815F-B6C83C80247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4008</Words>
  <Characters>5296</Characters>
  <Lines>106</Lines>
  <Paragraphs>29</Paragraphs>
  <TotalTime>0</TotalTime>
  <ScaleCrop>false</ScaleCrop>
  <LinksUpToDate>false</LinksUpToDate>
  <CharactersWithSpaces>5820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2024-12-11T11:50:00Z</dcterms:created>
  <dc:creator>CAI</dc:creator>
  <cp:lastModifiedBy>依然Mr.沈</cp:lastModifiedBy>
  <cp:lastPrinted>2024-12-20T02:41:00Z</cp:lastPrinted>
  <dcterms:modified xsi:type="dcterms:W3CDTF">2024-12-24T07:38:53Z</dcterms:modified>
  <dc:title>JJG</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2021-02-07T00:00:00Z</vt:filetime>
  </property>
  <property fmtid="{D5CDD505-2E9C-101B-9397-08002B2CF9AE}" pid="3" name="Creator">
    <vt:lpwstr>Microsoft® Word 2013</vt:lpwstr>
  </property>
  <property fmtid="{D5CDD505-2E9C-101B-9397-08002B2CF9AE}" pid="4" name="LastSaved">
    <vt:filetime>2023-08-21T00:00:00Z</vt:filetime>
  </property>
  <property fmtid="{D5CDD505-2E9C-101B-9397-08002B2CF9AE}" pid="5" name="KSOProductBuildVer">
    <vt:lpwstr>2052-12.1.0.19770</vt:lpwstr>
  </property>
  <property fmtid="{D5CDD505-2E9C-101B-9397-08002B2CF9AE}" pid="6" name="ICV">
    <vt:lpwstr>FEA023AA7A994D0D8DB810E6504841E2_12</vt:lpwstr>
  </property>
</Properties>
</file>